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关于“创青春”大学生创新创业大赛校内重点项目</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培育工作的通知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各学院、各重点培育项目指导老师：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为备战2018年“创青春”四川省大学生创新创业大赛，我校选拔出部分项目作为校内重点培育项目，现对项目后期培育做以下安排：</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1、各学院督促所在学院项目积极联系指导老师及项目所在学院，对项目进行进一步修改、优化，</w:t>
      </w:r>
      <w:r>
        <w:rPr>
          <w:rFonts w:hint="eastAsia" w:ascii="仿宋" w:hAnsi="仿宋" w:eastAsia="仿宋" w:cs="仿宋"/>
          <w:b/>
          <w:bCs/>
          <w:sz w:val="30"/>
          <w:szCs w:val="30"/>
          <w:u w:val="single"/>
          <w:lang w:val="en-US" w:eastAsia="zh-CN"/>
        </w:rPr>
        <w:t>请各学院负责“创青春”大赛的老师及入围“创青春”大学生创新创业大赛校内重点项目培育指导教师加入QQ群</w:t>
      </w:r>
      <w:r>
        <w:rPr>
          <w:rFonts w:hint="eastAsia" w:ascii="仿宋" w:hAnsi="仿宋" w:eastAsia="仿宋" w:cs="仿宋"/>
          <w:sz w:val="30"/>
          <w:szCs w:val="30"/>
          <w:lang w:val="en-US" w:eastAsia="zh-CN"/>
        </w:rPr>
        <w:t>（群号：658181518），入围项目名单见附件1；</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2、指导各项目根据“创青春”培训要求，对项目成员进行优化，分工合理，各项目成员不超过8人（</w:t>
      </w:r>
      <w:r>
        <w:rPr>
          <w:rFonts w:hint="eastAsia" w:ascii="仿宋" w:hAnsi="仿宋" w:eastAsia="仿宋" w:cs="仿宋"/>
          <w:b/>
          <w:bCs/>
          <w:sz w:val="30"/>
          <w:szCs w:val="30"/>
          <w:u w:val="single"/>
          <w:lang w:val="en-US" w:eastAsia="zh-CN"/>
        </w:rPr>
        <w:t>注意项目成员中应有视频制作、计划书撰写、技术骨干、财务分析及营销策划、答辩手等的工作分工</w:t>
      </w:r>
      <w:r>
        <w:rPr>
          <w:rFonts w:hint="eastAsia" w:ascii="仿宋" w:hAnsi="仿宋" w:eastAsia="仿宋" w:cs="仿宋"/>
          <w:sz w:val="30"/>
          <w:szCs w:val="30"/>
          <w:u w:val="single"/>
          <w:lang w:val="en-US" w:eastAsia="zh-CN"/>
        </w:rPr>
        <w:t>）</w:t>
      </w:r>
      <w:r>
        <w:rPr>
          <w:rFonts w:hint="eastAsia" w:ascii="仿宋" w:hAnsi="仿宋" w:eastAsia="仿宋" w:cs="仿宋"/>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3、计划书撰写要求见附件2，作品撰写格式规范见附件3；</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b/>
          <w:bCs/>
          <w:sz w:val="30"/>
          <w:szCs w:val="30"/>
          <w:u w:val="single"/>
          <w:lang w:val="en-US" w:eastAsia="zh-CN"/>
        </w:rPr>
        <w:t>建议各学院结合参赛项目要求，整合全校专利（或软件著作权)等为参赛项目创造有利条件，校团委可以为提供专利等支撑的教职工颁发项目顾问聘书；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"mailto:3、指导各项目完成项目计划书、PPT、视频（不超过3分钟）制作，并于2017年12月27日前将以上材料发送到校学生会科技创新部邮箱（sclgxyxshkcb@163.com）。" </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US" w:eastAsia="zh-CN"/>
        </w:rPr>
        <w:t>5、</w:t>
      </w:r>
      <w:r>
        <w:rPr>
          <w:rFonts w:hint="eastAsia" w:ascii="仿宋" w:hAnsi="仿宋" w:eastAsia="仿宋" w:cs="仿宋"/>
          <w:b/>
          <w:bCs/>
          <w:sz w:val="30"/>
          <w:szCs w:val="30"/>
          <w:u w:val="single"/>
          <w:lang w:val="en-US" w:eastAsia="zh-CN"/>
        </w:rPr>
        <w:t>指导各项目完成项目计划书、PPT、视频（flv格式，大小不超过100m，建议时长2-3分钟），并于2017年12月27日前</w:t>
      </w:r>
      <w:r>
        <w:rPr>
          <w:rFonts w:hint="eastAsia" w:ascii="仿宋" w:hAnsi="仿宋" w:eastAsia="仿宋" w:cs="仿宋"/>
          <w:sz w:val="30"/>
          <w:szCs w:val="30"/>
          <w:lang w:val="en-US" w:eastAsia="zh-CN"/>
        </w:rPr>
        <w:t>将以上材料发送到校学生会科技创新部邮箱（sclgxyxshkcb@163.com）。</w:t>
      </w:r>
      <w:r>
        <w:rPr>
          <w:rFonts w:hint="eastAsia" w:ascii="仿宋" w:hAnsi="仿宋" w:eastAsia="仿宋" w:cs="仿宋"/>
          <w:sz w:val="30"/>
          <w:szCs w:val="30"/>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6、欢迎其他有核心技术项目的老师能够按照此要求，指导学生按照此要求提交作品参加学校“创青春”复赛。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附件1：“创青春”大学生创新创业大赛校内重点培育项目名单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附件2：创业计划书撰写注意事项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附件3：四川理工学院“创青春”竞赛作品撰写格式规范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right"/>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共青团四川理工学院委员会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                                2017年12月5日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“创青春”大学生创新创业大赛校内重点培育项目名单</w:t>
      </w:r>
    </w:p>
    <w:tbl>
      <w:tblPr>
        <w:tblStyle w:val="7"/>
        <w:tblpPr w:leftFromText="180" w:rightFromText="180" w:vertAnchor="text" w:horzAnchor="page" w:tblpX="1172" w:tblpY="642"/>
        <w:tblOverlap w:val="never"/>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53"/>
        <w:gridCol w:w="3162"/>
        <w:gridCol w:w="970"/>
        <w:gridCol w:w="1578"/>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hint="eastAsia"/>
              </w:rPr>
            </w:pPr>
            <w:r>
              <w:rPr>
                <w:rFonts w:hint="eastAsia"/>
              </w:rPr>
              <w:t>序号</w:t>
            </w:r>
          </w:p>
        </w:tc>
        <w:tc>
          <w:tcPr>
            <w:tcW w:w="1553" w:type="dxa"/>
            <w:vAlign w:val="center"/>
          </w:tcPr>
          <w:p>
            <w:pPr>
              <w:jc w:val="center"/>
              <w:rPr>
                <w:rFonts w:hint="eastAsia"/>
              </w:rPr>
            </w:pPr>
            <w:r>
              <w:rPr>
                <w:rFonts w:hint="eastAsia"/>
              </w:rPr>
              <w:t>学院</w:t>
            </w:r>
          </w:p>
        </w:tc>
        <w:tc>
          <w:tcPr>
            <w:tcW w:w="3162" w:type="dxa"/>
            <w:vAlign w:val="center"/>
          </w:tcPr>
          <w:p>
            <w:pPr>
              <w:jc w:val="center"/>
              <w:rPr>
                <w:rFonts w:hint="eastAsia"/>
              </w:rPr>
            </w:pPr>
            <w:r>
              <w:rPr>
                <w:rFonts w:hint="eastAsia"/>
              </w:rPr>
              <w:t>项目名称</w:t>
            </w:r>
          </w:p>
        </w:tc>
        <w:tc>
          <w:tcPr>
            <w:tcW w:w="970" w:type="dxa"/>
            <w:vAlign w:val="center"/>
          </w:tcPr>
          <w:p>
            <w:pPr>
              <w:jc w:val="center"/>
              <w:rPr>
                <w:rFonts w:hint="eastAsia"/>
              </w:rPr>
            </w:pPr>
            <w:r>
              <w:rPr>
                <w:rFonts w:hint="eastAsia"/>
              </w:rPr>
              <w:t>负责人</w:t>
            </w:r>
          </w:p>
        </w:tc>
        <w:tc>
          <w:tcPr>
            <w:tcW w:w="1578" w:type="dxa"/>
            <w:vAlign w:val="center"/>
          </w:tcPr>
          <w:p>
            <w:pPr>
              <w:jc w:val="center"/>
              <w:rPr>
                <w:rFonts w:hint="eastAsia"/>
              </w:rPr>
            </w:pPr>
            <w:r>
              <w:rPr>
                <w:rFonts w:hint="eastAsia"/>
              </w:rPr>
              <w:t>电话</w:t>
            </w:r>
          </w:p>
        </w:tc>
        <w:tc>
          <w:tcPr>
            <w:tcW w:w="1772" w:type="dxa"/>
            <w:vAlign w:val="center"/>
          </w:tcPr>
          <w:p>
            <w:pPr>
              <w:jc w:val="center"/>
              <w:rPr>
                <w:rFonts w:hint="eastAsia"/>
              </w:rPr>
            </w:pPr>
            <w:r>
              <w:rPr>
                <w:rFonts w:hint="eastAsia"/>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1</w:t>
            </w:r>
          </w:p>
        </w:tc>
        <w:tc>
          <w:tcPr>
            <w:tcW w:w="1553" w:type="dxa"/>
            <w:vMerge w:val="restart"/>
            <w:vAlign w:val="center"/>
          </w:tcPr>
          <w:p>
            <w:pPr>
              <w:jc w:val="center"/>
              <w:rPr>
                <w:rFonts w:hint="eastAsia" w:ascii="宋体" w:hAnsi="宋体" w:cs="宋体"/>
                <w:color w:val="000000"/>
                <w:sz w:val="22"/>
                <w:szCs w:val="22"/>
              </w:rPr>
            </w:pPr>
            <w:r>
              <w:rPr>
                <w:rFonts w:hint="eastAsia"/>
                <w:color w:val="000000"/>
                <w:sz w:val="22"/>
                <w:szCs w:val="22"/>
              </w:rPr>
              <w:t>机械工程</w:t>
            </w:r>
            <w:r>
              <w:rPr>
                <w:rFonts w:hint="eastAsia"/>
                <w:color w:val="000000"/>
                <w:sz w:val="22"/>
                <w:szCs w:val="22"/>
                <w:lang w:eastAsia="zh-CN"/>
              </w:rPr>
              <w:t>学</w:t>
            </w:r>
            <w:r>
              <w:rPr>
                <w:rFonts w:hint="eastAsia"/>
                <w:color w:val="000000"/>
                <w:sz w:val="22"/>
                <w:szCs w:val="22"/>
              </w:rPr>
              <w:t>院</w:t>
            </w:r>
          </w:p>
        </w:tc>
        <w:tc>
          <w:tcPr>
            <w:tcW w:w="3162" w:type="dxa"/>
            <w:vAlign w:val="center"/>
          </w:tcPr>
          <w:p>
            <w:pPr>
              <w:jc w:val="center"/>
              <w:rPr>
                <w:rFonts w:ascii="宋体" w:hAnsi="宋体" w:cs="宋体"/>
                <w:color w:val="000000"/>
                <w:sz w:val="24"/>
              </w:rPr>
            </w:pPr>
            <w:r>
              <w:rPr>
                <w:rFonts w:hint="eastAsia"/>
                <w:color w:val="000000"/>
              </w:rPr>
              <w:t>新型自救防爆轮胎</w:t>
            </w:r>
          </w:p>
        </w:tc>
        <w:tc>
          <w:tcPr>
            <w:tcW w:w="970" w:type="dxa"/>
            <w:vAlign w:val="center"/>
          </w:tcPr>
          <w:p>
            <w:pPr>
              <w:jc w:val="center"/>
              <w:rPr>
                <w:rFonts w:hint="eastAsia"/>
              </w:rPr>
            </w:pPr>
            <w:r>
              <w:rPr>
                <w:rFonts w:hint="eastAsia"/>
              </w:rPr>
              <w:t>胡冰</w:t>
            </w:r>
          </w:p>
        </w:tc>
        <w:tc>
          <w:tcPr>
            <w:tcW w:w="1578" w:type="dxa"/>
            <w:vAlign w:val="center"/>
          </w:tcPr>
          <w:p>
            <w:pPr>
              <w:jc w:val="center"/>
              <w:rPr>
                <w:rFonts w:ascii="宋体" w:hAnsi="宋体" w:cs="宋体"/>
                <w:color w:val="000000"/>
                <w:sz w:val="22"/>
                <w:szCs w:val="22"/>
              </w:rPr>
            </w:pPr>
            <w:r>
              <w:rPr>
                <w:rFonts w:hint="eastAsia"/>
                <w:color w:val="000000"/>
                <w:sz w:val="22"/>
                <w:szCs w:val="22"/>
              </w:rPr>
              <w:t>15892235128</w:t>
            </w:r>
          </w:p>
        </w:tc>
        <w:tc>
          <w:tcPr>
            <w:tcW w:w="1772" w:type="dxa"/>
            <w:vAlign w:val="center"/>
          </w:tcPr>
          <w:p>
            <w:pPr>
              <w:jc w:val="center"/>
              <w:rPr>
                <w:rFonts w:ascii="宋体" w:hAnsi="宋体" w:cs="宋体"/>
                <w:color w:val="000000"/>
                <w:sz w:val="22"/>
                <w:szCs w:val="22"/>
              </w:rPr>
            </w:pPr>
            <w:r>
              <w:rPr>
                <w:rFonts w:hint="eastAsia"/>
                <w:color w:val="000000"/>
                <w:sz w:val="22"/>
                <w:szCs w:val="22"/>
              </w:rPr>
              <w:t>石艳、胥云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2</w:t>
            </w:r>
          </w:p>
        </w:tc>
        <w:tc>
          <w:tcPr>
            <w:tcW w:w="1553" w:type="dxa"/>
            <w:vMerge w:val="continue"/>
            <w:vAlign w:val="center"/>
          </w:tcPr>
          <w:p>
            <w:pPr>
              <w:jc w:val="center"/>
              <w:rPr>
                <w:rFonts w:ascii="宋体" w:hAnsi="宋体" w:cs="宋体"/>
                <w:color w:val="000000"/>
                <w:sz w:val="22"/>
                <w:szCs w:val="22"/>
              </w:rPr>
            </w:pPr>
          </w:p>
        </w:tc>
        <w:tc>
          <w:tcPr>
            <w:tcW w:w="3162" w:type="dxa"/>
            <w:vAlign w:val="center"/>
          </w:tcPr>
          <w:p>
            <w:pPr>
              <w:jc w:val="center"/>
              <w:rPr>
                <w:rFonts w:ascii="宋体" w:hAnsi="宋体" w:cs="宋体"/>
                <w:color w:val="000000"/>
                <w:sz w:val="24"/>
              </w:rPr>
            </w:pPr>
            <w:r>
              <w:rPr>
                <w:rFonts w:hint="eastAsia"/>
                <w:color w:val="000000"/>
              </w:rPr>
              <w:t>书汁儿</w:t>
            </w:r>
          </w:p>
        </w:tc>
        <w:tc>
          <w:tcPr>
            <w:tcW w:w="970" w:type="dxa"/>
            <w:vAlign w:val="center"/>
          </w:tcPr>
          <w:p>
            <w:pPr>
              <w:jc w:val="center"/>
              <w:rPr>
                <w:rFonts w:hint="eastAsia"/>
              </w:rPr>
            </w:pPr>
            <w:r>
              <w:rPr>
                <w:rFonts w:hint="eastAsia"/>
              </w:rPr>
              <w:t>陈艳云</w:t>
            </w:r>
          </w:p>
        </w:tc>
        <w:tc>
          <w:tcPr>
            <w:tcW w:w="1578" w:type="dxa"/>
            <w:vAlign w:val="center"/>
          </w:tcPr>
          <w:p>
            <w:pPr>
              <w:jc w:val="center"/>
              <w:rPr>
                <w:rFonts w:ascii="宋体" w:hAnsi="宋体" w:cs="宋体"/>
                <w:color w:val="000000"/>
                <w:sz w:val="22"/>
                <w:szCs w:val="22"/>
              </w:rPr>
            </w:pPr>
            <w:r>
              <w:rPr>
                <w:rFonts w:hint="eastAsia"/>
                <w:color w:val="000000"/>
                <w:sz w:val="22"/>
                <w:szCs w:val="22"/>
              </w:rPr>
              <w:t>18281358279</w:t>
            </w:r>
          </w:p>
        </w:tc>
        <w:tc>
          <w:tcPr>
            <w:tcW w:w="1772" w:type="dxa"/>
            <w:vAlign w:val="center"/>
          </w:tcPr>
          <w:p>
            <w:pPr>
              <w:jc w:val="center"/>
              <w:rPr>
                <w:rFonts w:ascii="宋体" w:hAnsi="宋体" w:cs="宋体"/>
                <w:color w:val="000000"/>
                <w:sz w:val="22"/>
                <w:szCs w:val="22"/>
              </w:rPr>
            </w:pPr>
            <w:r>
              <w:rPr>
                <w:rFonts w:hint="eastAsia"/>
                <w:color w:val="000000"/>
                <w:sz w:val="22"/>
                <w:szCs w:val="22"/>
              </w:rPr>
              <w:t>许雯娜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3</w:t>
            </w:r>
          </w:p>
        </w:tc>
        <w:tc>
          <w:tcPr>
            <w:tcW w:w="1553" w:type="dxa"/>
            <w:vMerge w:val="continue"/>
            <w:vAlign w:val="center"/>
          </w:tcPr>
          <w:p>
            <w:pPr>
              <w:jc w:val="center"/>
              <w:rPr>
                <w:rFonts w:ascii="宋体" w:hAnsi="宋体" w:cs="宋体"/>
                <w:color w:val="000000"/>
                <w:sz w:val="22"/>
                <w:szCs w:val="22"/>
              </w:rPr>
            </w:pPr>
          </w:p>
        </w:tc>
        <w:tc>
          <w:tcPr>
            <w:tcW w:w="3162" w:type="dxa"/>
            <w:vAlign w:val="center"/>
          </w:tcPr>
          <w:p>
            <w:pPr>
              <w:jc w:val="center"/>
              <w:rPr>
                <w:rFonts w:ascii="宋体" w:hAnsi="宋体" w:cs="宋体"/>
                <w:color w:val="000000"/>
                <w:sz w:val="24"/>
              </w:rPr>
            </w:pPr>
            <w:r>
              <w:rPr>
                <w:rFonts w:hint="eastAsia"/>
                <w:color w:val="000000"/>
              </w:rPr>
              <w:t>嵌入式智能空气净化装置研制</w:t>
            </w:r>
          </w:p>
        </w:tc>
        <w:tc>
          <w:tcPr>
            <w:tcW w:w="970" w:type="dxa"/>
            <w:vAlign w:val="center"/>
          </w:tcPr>
          <w:p>
            <w:pPr>
              <w:jc w:val="center"/>
            </w:pPr>
            <w:r>
              <w:rPr>
                <w:rFonts w:hint="eastAsia"/>
              </w:rPr>
              <w:t>江豪</w:t>
            </w:r>
          </w:p>
        </w:tc>
        <w:tc>
          <w:tcPr>
            <w:tcW w:w="1578" w:type="dxa"/>
            <w:vAlign w:val="center"/>
          </w:tcPr>
          <w:p>
            <w:pPr>
              <w:jc w:val="center"/>
              <w:rPr>
                <w:rFonts w:ascii="宋体" w:hAnsi="宋体" w:cs="宋体"/>
                <w:color w:val="000000"/>
                <w:sz w:val="22"/>
                <w:szCs w:val="22"/>
              </w:rPr>
            </w:pPr>
            <w:r>
              <w:rPr>
                <w:rFonts w:hint="eastAsia"/>
                <w:color w:val="000000"/>
                <w:sz w:val="22"/>
                <w:szCs w:val="22"/>
              </w:rPr>
              <w:t>18281373797</w:t>
            </w:r>
          </w:p>
        </w:tc>
        <w:tc>
          <w:tcPr>
            <w:tcW w:w="1772" w:type="dxa"/>
            <w:vAlign w:val="center"/>
          </w:tcPr>
          <w:p>
            <w:pPr>
              <w:jc w:val="center"/>
              <w:rPr>
                <w:rFonts w:ascii="宋体" w:hAnsi="宋体" w:cs="宋体"/>
                <w:color w:val="000000"/>
                <w:sz w:val="22"/>
                <w:szCs w:val="22"/>
              </w:rPr>
            </w:pPr>
            <w:r>
              <w:rPr>
                <w:rFonts w:hint="eastAsia"/>
                <w:color w:val="000000"/>
                <w:sz w:val="22"/>
                <w:szCs w:val="22"/>
              </w:rPr>
              <w:t>石艳、林椿松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675" w:type="dxa"/>
            <w:vAlign w:val="center"/>
          </w:tcPr>
          <w:p>
            <w:pPr>
              <w:jc w:val="center"/>
              <w:rPr>
                <w:rFonts w:ascii="宋体" w:hAnsi="宋体" w:cs="宋体"/>
                <w:color w:val="000000"/>
                <w:sz w:val="22"/>
                <w:szCs w:val="22"/>
              </w:rPr>
            </w:pPr>
            <w:r>
              <w:rPr>
                <w:rFonts w:hint="eastAsia"/>
                <w:color w:val="000000"/>
                <w:sz w:val="22"/>
                <w:szCs w:val="22"/>
              </w:rPr>
              <w:t>4</w:t>
            </w:r>
          </w:p>
        </w:tc>
        <w:tc>
          <w:tcPr>
            <w:tcW w:w="1553" w:type="dxa"/>
            <w:vMerge w:val="continue"/>
            <w:vAlign w:val="center"/>
          </w:tcPr>
          <w:p>
            <w:pPr>
              <w:jc w:val="center"/>
              <w:rPr>
                <w:rFonts w:ascii="宋体" w:hAnsi="宋体" w:cs="宋体"/>
                <w:color w:val="000000"/>
                <w:sz w:val="22"/>
                <w:szCs w:val="22"/>
              </w:rPr>
            </w:pPr>
          </w:p>
        </w:tc>
        <w:tc>
          <w:tcPr>
            <w:tcW w:w="3162" w:type="dxa"/>
            <w:vAlign w:val="center"/>
          </w:tcPr>
          <w:p>
            <w:pPr>
              <w:jc w:val="center"/>
              <w:rPr>
                <w:rFonts w:ascii="宋体" w:hAnsi="宋体" w:cs="宋体"/>
                <w:color w:val="000000"/>
                <w:sz w:val="24"/>
              </w:rPr>
            </w:pPr>
            <w:r>
              <w:rPr>
                <w:rFonts w:hint="eastAsia"/>
                <w:color w:val="000000"/>
              </w:rPr>
              <w:t>熊猫理工智</w:t>
            </w:r>
            <w:r>
              <w:rPr>
                <w:rFonts w:hint="eastAsia"/>
                <w:color w:val="000000"/>
                <w:lang w:val="en-US" w:eastAsia="zh-CN"/>
              </w:rPr>
              <w:t xml:space="preserve"> </w:t>
            </w:r>
            <w:r>
              <w:rPr>
                <w:rFonts w:hint="eastAsia"/>
                <w:color w:val="000000"/>
              </w:rPr>
              <w:t>慧校园微信自媒体智慧服务平台</w:t>
            </w:r>
          </w:p>
        </w:tc>
        <w:tc>
          <w:tcPr>
            <w:tcW w:w="970" w:type="dxa"/>
            <w:vAlign w:val="center"/>
          </w:tcPr>
          <w:p>
            <w:pPr>
              <w:jc w:val="center"/>
            </w:pPr>
            <w:r>
              <w:rPr>
                <w:rFonts w:hint="eastAsia"/>
              </w:rPr>
              <w:t>彭泽旭</w:t>
            </w:r>
          </w:p>
        </w:tc>
        <w:tc>
          <w:tcPr>
            <w:tcW w:w="1578" w:type="dxa"/>
            <w:vAlign w:val="center"/>
          </w:tcPr>
          <w:p>
            <w:pPr>
              <w:jc w:val="center"/>
              <w:rPr>
                <w:rFonts w:ascii="宋体" w:hAnsi="宋体" w:cs="宋体"/>
                <w:color w:val="000000"/>
                <w:sz w:val="22"/>
                <w:szCs w:val="22"/>
              </w:rPr>
            </w:pPr>
            <w:r>
              <w:rPr>
                <w:rFonts w:hint="eastAsia"/>
                <w:color w:val="000000"/>
                <w:sz w:val="22"/>
                <w:szCs w:val="22"/>
              </w:rPr>
              <w:t>18381355954</w:t>
            </w:r>
            <w:bookmarkStart w:id="1" w:name="_GoBack"/>
            <w:bookmarkEnd w:id="1"/>
          </w:p>
        </w:tc>
        <w:tc>
          <w:tcPr>
            <w:tcW w:w="1772" w:type="dxa"/>
            <w:vAlign w:val="center"/>
          </w:tcPr>
          <w:p>
            <w:pPr>
              <w:jc w:val="center"/>
              <w:rPr>
                <w:rFonts w:ascii="宋体" w:hAnsi="宋体" w:cs="宋体"/>
                <w:color w:val="000000"/>
                <w:sz w:val="22"/>
                <w:szCs w:val="22"/>
              </w:rPr>
            </w:pPr>
            <w:r>
              <w:rPr>
                <w:rFonts w:hint="eastAsia"/>
                <w:color w:val="000000"/>
                <w:sz w:val="22"/>
                <w:szCs w:val="22"/>
              </w:rPr>
              <w:t>高彦芳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5</w:t>
            </w:r>
          </w:p>
        </w:tc>
        <w:tc>
          <w:tcPr>
            <w:tcW w:w="1553" w:type="dxa"/>
            <w:vMerge w:val="continue"/>
            <w:vAlign w:val="center"/>
          </w:tcPr>
          <w:p>
            <w:pPr>
              <w:jc w:val="center"/>
              <w:rPr>
                <w:rFonts w:ascii="宋体" w:hAnsi="宋体" w:cs="宋体"/>
                <w:color w:val="000000"/>
                <w:sz w:val="22"/>
                <w:szCs w:val="22"/>
              </w:rPr>
            </w:pPr>
          </w:p>
        </w:tc>
        <w:tc>
          <w:tcPr>
            <w:tcW w:w="3162" w:type="dxa"/>
            <w:vAlign w:val="center"/>
          </w:tcPr>
          <w:p>
            <w:pPr>
              <w:jc w:val="center"/>
              <w:rPr>
                <w:rFonts w:ascii="宋体" w:hAnsi="宋体" w:cs="宋体"/>
                <w:color w:val="000000"/>
                <w:sz w:val="22"/>
                <w:szCs w:val="22"/>
              </w:rPr>
            </w:pPr>
            <w:r>
              <w:rPr>
                <w:rFonts w:hint="eastAsia"/>
                <w:color w:val="000000"/>
                <w:sz w:val="22"/>
                <w:szCs w:val="22"/>
              </w:rPr>
              <w:t>四川中创三维科技有限公司</w:t>
            </w:r>
          </w:p>
        </w:tc>
        <w:tc>
          <w:tcPr>
            <w:tcW w:w="970" w:type="dxa"/>
            <w:vAlign w:val="center"/>
          </w:tcPr>
          <w:p>
            <w:pPr>
              <w:jc w:val="center"/>
            </w:pPr>
            <w:r>
              <w:rPr>
                <w:rFonts w:hint="eastAsia"/>
              </w:rPr>
              <w:t>庄永杰</w:t>
            </w:r>
          </w:p>
        </w:tc>
        <w:tc>
          <w:tcPr>
            <w:tcW w:w="1578" w:type="dxa"/>
            <w:vAlign w:val="center"/>
          </w:tcPr>
          <w:p>
            <w:pPr>
              <w:jc w:val="center"/>
              <w:rPr>
                <w:rFonts w:ascii="宋体" w:hAnsi="宋体" w:cs="宋体"/>
                <w:color w:val="000000"/>
                <w:sz w:val="22"/>
                <w:szCs w:val="22"/>
              </w:rPr>
            </w:pPr>
            <w:r>
              <w:rPr>
                <w:rFonts w:hint="eastAsia"/>
                <w:color w:val="000000"/>
                <w:sz w:val="22"/>
                <w:szCs w:val="22"/>
              </w:rPr>
              <w:t>17608134749</w:t>
            </w:r>
          </w:p>
        </w:tc>
        <w:tc>
          <w:tcPr>
            <w:tcW w:w="1772" w:type="dxa"/>
            <w:vAlign w:val="center"/>
          </w:tcPr>
          <w:p>
            <w:pPr>
              <w:jc w:val="center"/>
              <w:rPr>
                <w:rFonts w:hint="eastAsia" w:eastAsiaTheme="minorEastAsia"/>
                <w:lang w:eastAsia="zh-CN"/>
              </w:rPr>
            </w:pPr>
            <w:r>
              <w:rPr>
                <w:rFonts w:hint="eastAsia"/>
                <w:lang w:eastAsia="zh-CN"/>
              </w:rPr>
              <w:t>周琳、蔡楷旋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6</w:t>
            </w:r>
          </w:p>
        </w:tc>
        <w:tc>
          <w:tcPr>
            <w:tcW w:w="1553" w:type="dxa"/>
            <w:vMerge w:val="restart"/>
            <w:vAlign w:val="center"/>
          </w:tcPr>
          <w:p>
            <w:pPr>
              <w:jc w:val="center"/>
              <w:rPr>
                <w:rFonts w:hint="eastAsia" w:ascii="宋体" w:hAnsi="宋体" w:cs="宋体"/>
                <w:color w:val="000000"/>
                <w:sz w:val="22"/>
                <w:szCs w:val="22"/>
              </w:rPr>
            </w:pPr>
            <w:r>
              <w:rPr>
                <w:rFonts w:hint="eastAsia"/>
                <w:color w:val="000000"/>
                <w:sz w:val="22"/>
                <w:szCs w:val="22"/>
              </w:rPr>
              <w:t>土木工程学院</w:t>
            </w:r>
          </w:p>
        </w:tc>
        <w:tc>
          <w:tcPr>
            <w:tcW w:w="3162" w:type="dxa"/>
            <w:vAlign w:val="center"/>
          </w:tcPr>
          <w:p>
            <w:pPr>
              <w:jc w:val="center"/>
              <w:rPr>
                <w:rFonts w:ascii="宋体" w:hAnsi="宋体" w:cs="宋体"/>
                <w:color w:val="000000"/>
                <w:sz w:val="24"/>
              </w:rPr>
            </w:pPr>
            <w:r>
              <w:rPr>
                <w:rFonts w:hint="eastAsia"/>
                <w:color w:val="000000"/>
              </w:rPr>
              <w:t>掌上停车APP</w:t>
            </w:r>
          </w:p>
        </w:tc>
        <w:tc>
          <w:tcPr>
            <w:tcW w:w="970" w:type="dxa"/>
            <w:vAlign w:val="center"/>
          </w:tcPr>
          <w:p>
            <w:pPr>
              <w:jc w:val="center"/>
              <w:rPr>
                <w:rFonts w:hint="eastAsia"/>
              </w:rPr>
            </w:pPr>
            <w:r>
              <w:rPr>
                <w:rFonts w:hint="eastAsia"/>
              </w:rPr>
              <w:t>李思涵</w:t>
            </w:r>
          </w:p>
        </w:tc>
        <w:tc>
          <w:tcPr>
            <w:tcW w:w="1578" w:type="dxa"/>
            <w:vAlign w:val="center"/>
          </w:tcPr>
          <w:p>
            <w:pPr>
              <w:jc w:val="center"/>
              <w:rPr>
                <w:rFonts w:ascii="宋体" w:hAnsi="宋体" w:cs="宋体"/>
                <w:color w:val="000000"/>
                <w:sz w:val="22"/>
                <w:szCs w:val="22"/>
              </w:rPr>
            </w:pPr>
            <w:r>
              <w:rPr>
                <w:rFonts w:hint="eastAsia"/>
                <w:color w:val="000000"/>
                <w:sz w:val="22"/>
                <w:szCs w:val="22"/>
              </w:rPr>
              <w:t>18882027510</w:t>
            </w:r>
          </w:p>
        </w:tc>
        <w:tc>
          <w:tcPr>
            <w:tcW w:w="1772" w:type="dxa"/>
            <w:vAlign w:val="center"/>
          </w:tcPr>
          <w:p>
            <w:pPr>
              <w:jc w:val="center"/>
              <w:rPr>
                <w:rFonts w:ascii="宋体" w:hAnsi="宋体" w:cs="宋体"/>
                <w:color w:val="000000"/>
                <w:sz w:val="22"/>
                <w:szCs w:val="22"/>
              </w:rPr>
            </w:pPr>
            <w:r>
              <w:rPr>
                <w:rFonts w:hint="eastAsia"/>
                <w:color w:val="000000"/>
                <w:sz w:val="22"/>
                <w:szCs w:val="22"/>
              </w:rPr>
              <w:t>李代琼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7</w:t>
            </w:r>
          </w:p>
        </w:tc>
        <w:tc>
          <w:tcPr>
            <w:tcW w:w="1553" w:type="dxa"/>
            <w:vMerge w:val="continue"/>
            <w:vAlign w:val="center"/>
          </w:tcPr>
          <w:p>
            <w:pPr>
              <w:jc w:val="center"/>
              <w:rPr>
                <w:rFonts w:ascii="宋体" w:hAnsi="宋体" w:cs="宋体"/>
                <w:color w:val="000000"/>
                <w:sz w:val="22"/>
                <w:szCs w:val="22"/>
              </w:rPr>
            </w:pPr>
          </w:p>
        </w:tc>
        <w:tc>
          <w:tcPr>
            <w:tcW w:w="3162" w:type="dxa"/>
            <w:vAlign w:val="center"/>
          </w:tcPr>
          <w:p>
            <w:pPr>
              <w:jc w:val="center"/>
              <w:rPr>
                <w:rFonts w:ascii="宋体" w:hAnsi="宋体" w:cs="宋体"/>
                <w:color w:val="000000"/>
                <w:sz w:val="24"/>
              </w:rPr>
            </w:pPr>
            <w:r>
              <w:rPr>
                <w:rFonts w:hint="eastAsia"/>
                <w:color w:val="000000"/>
              </w:rPr>
              <w:t>共享经济下的集成仓储配送服务的云打印</w:t>
            </w:r>
          </w:p>
        </w:tc>
        <w:tc>
          <w:tcPr>
            <w:tcW w:w="970" w:type="dxa"/>
            <w:vAlign w:val="center"/>
          </w:tcPr>
          <w:p>
            <w:pPr>
              <w:jc w:val="center"/>
              <w:rPr>
                <w:rFonts w:hint="eastAsia"/>
              </w:rPr>
            </w:pPr>
            <w:r>
              <w:rPr>
                <w:rFonts w:hint="eastAsia"/>
              </w:rPr>
              <w:t>伍彦坤</w:t>
            </w:r>
          </w:p>
        </w:tc>
        <w:tc>
          <w:tcPr>
            <w:tcW w:w="1578" w:type="dxa"/>
            <w:vAlign w:val="center"/>
          </w:tcPr>
          <w:p>
            <w:pPr>
              <w:jc w:val="center"/>
              <w:rPr>
                <w:rFonts w:ascii="宋体" w:hAnsi="宋体" w:cs="宋体"/>
                <w:color w:val="000000"/>
                <w:sz w:val="22"/>
                <w:szCs w:val="22"/>
              </w:rPr>
            </w:pPr>
            <w:r>
              <w:rPr>
                <w:rFonts w:hint="eastAsia"/>
                <w:color w:val="000000"/>
                <w:sz w:val="22"/>
                <w:szCs w:val="22"/>
              </w:rPr>
              <w:t>18227341905</w:t>
            </w:r>
          </w:p>
        </w:tc>
        <w:tc>
          <w:tcPr>
            <w:tcW w:w="1772" w:type="dxa"/>
            <w:vAlign w:val="center"/>
          </w:tcPr>
          <w:p>
            <w:pPr>
              <w:jc w:val="center"/>
              <w:rPr>
                <w:rFonts w:ascii="宋体" w:hAnsi="宋体" w:cs="宋体"/>
                <w:color w:val="000000"/>
                <w:sz w:val="22"/>
                <w:szCs w:val="22"/>
              </w:rPr>
            </w:pPr>
            <w:r>
              <w:rPr>
                <w:rFonts w:hint="eastAsia"/>
                <w:color w:val="000000"/>
                <w:sz w:val="22"/>
                <w:szCs w:val="22"/>
              </w:rPr>
              <w:t>王寒梅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8</w:t>
            </w:r>
          </w:p>
        </w:tc>
        <w:tc>
          <w:tcPr>
            <w:tcW w:w="1553" w:type="dxa"/>
            <w:vAlign w:val="center"/>
          </w:tcPr>
          <w:p>
            <w:pPr>
              <w:jc w:val="center"/>
              <w:rPr>
                <w:rFonts w:ascii="宋体" w:hAnsi="宋体" w:cs="宋体"/>
                <w:color w:val="000000"/>
                <w:sz w:val="22"/>
                <w:szCs w:val="22"/>
              </w:rPr>
            </w:pPr>
            <w:r>
              <w:rPr>
                <w:rFonts w:hint="eastAsia"/>
                <w:color w:val="000000"/>
                <w:sz w:val="22"/>
                <w:szCs w:val="22"/>
              </w:rPr>
              <w:t>计算机学院</w:t>
            </w:r>
          </w:p>
        </w:tc>
        <w:tc>
          <w:tcPr>
            <w:tcW w:w="3162" w:type="dxa"/>
            <w:vAlign w:val="center"/>
          </w:tcPr>
          <w:p>
            <w:pPr>
              <w:jc w:val="center"/>
              <w:rPr>
                <w:rFonts w:ascii="宋体" w:hAnsi="宋体" w:cs="宋体"/>
                <w:color w:val="000000"/>
                <w:sz w:val="24"/>
              </w:rPr>
            </w:pPr>
            <w:r>
              <w:rPr>
                <w:rFonts w:hint="eastAsia"/>
                <w:color w:val="000000"/>
              </w:rPr>
              <w:t>VR智慧科技有限公司</w:t>
            </w:r>
          </w:p>
        </w:tc>
        <w:tc>
          <w:tcPr>
            <w:tcW w:w="970" w:type="dxa"/>
            <w:vAlign w:val="center"/>
          </w:tcPr>
          <w:p>
            <w:pPr>
              <w:jc w:val="center"/>
              <w:rPr>
                <w:rFonts w:hint="eastAsia"/>
              </w:rPr>
            </w:pPr>
            <w:r>
              <w:rPr>
                <w:rFonts w:hint="eastAsia"/>
              </w:rPr>
              <w:t>权筠珊</w:t>
            </w:r>
          </w:p>
        </w:tc>
        <w:tc>
          <w:tcPr>
            <w:tcW w:w="1578" w:type="dxa"/>
            <w:vAlign w:val="center"/>
          </w:tcPr>
          <w:p>
            <w:pPr>
              <w:jc w:val="center"/>
              <w:rPr>
                <w:rFonts w:ascii="宋体" w:hAnsi="宋体" w:cs="宋体"/>
                <w:color w:val="000000"/>
                <w:sz w:val="22"/>
                <w:szCs w:val="22"/>
              </w:rPr>
            </w:pPr>
            <w:r>
              <w:rPr>
                <w:rFonts w:hint="eastAsia"/>
                <w:color w:val="000000"/>
                <w:sz w:val="22"/>
                <w:szCs w:val="22"/>
              </w:rPr>
              <w:t>15181307606</w:t>
            </w:r>
          </w:p>
        </w:tc>
        <w:tc>
          <w:tcPr>
            <w:tcW w:w="1772" w:type="dxa"/>
            <w:vAlign w:val="center"/>
          </w:tcPr>
          <w:p>
            <w:pPr>
              <w:jc w:val="center"/>
              <w:rPr>
                <w:rFonts w:ascii="宋体" w:hAnsi="宋体" w:cs="宋体"/>
                <w:color w:val="000000"/>
                <w:sz w:val="22"/>
                <w:szCs w:val="22"/>
              </w:rPr>
            </w:pPr>
            <w:r>
              <w:rPr>
                <w:rFonts w:hint="eastAsia"/>
                <w:color w:val="000000"/>
                <w:sz w:val="22"/>
                <w:szCs w:val="22"/>
              </w:rPr>
              <w:t>刘凤仙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9</w:t>
            </w:r>
          </w:p>
        </w:tc>
        <w:tc>
          <w:tcPr>
            <w:tcW w:w="1553" w:type="dxa"/>
            <w:vMerge w:val="restart"/>
            <w:vAlign w:val="center"/>
          </w:tcPr>
          <w:p>
            <w:pPr>
              <w:jc w:val="center"/>
              <w:rPr>
                <w:rFonts w:hint="eastAsia" w:ascii="宋体" w:hAnsi="宋体" w:cs="宋体"/>
                <w:color w:val="000000"/>
                <w:sz w:val="22"/>
                <w:szCs w:val="22"/>
              </w:rPr>
            </w:pPr>
            <w:r>
              <w:rPr>
                <w:rFonts w:hint="eastAsia"/>
                <w:color w:val="000000"/>
                <w:sz w:val="22"/>
                <w:szCs w:val="22"/>
              </w:rPr>
              <w:t>生物工程学院</w:t>
            </w:r>
          </w:p>
        </w:tc>
        <w:tc>
          <w:tcPr>
            <w:tcW w:w="3162" w:type="dxa"/>
            <w:vAlign w:val="center"/>
          </w:tcPr>
          <w:p>
            <w:pPr>
              <w:jc w:val="center"/>
              <w:rPr>
                <w:rFonts w:ascii="宋体" w:hAnsi="宋体" w:cs="宋体"/>
                <w:color w:val="000000"/>
                <w:sz w:val="24"/>
              </w:rPr>
            </w:pPr>
            <w:r>
              <w:rPr>
                <w:rFonts w:hint="eastAsia"/>
                <w:color w:val="000000"/>
              </w:rPr>
              <w:t>四坊牧人</w:t>
            </w:r>
          </w:p>
        </w:tc>
        <w:tc>
          <w:tcPr>
            <w:tcW w:w="970" w:type="dxa"/>
            <w:vAlign w:val="center"/>
          </w:tcPr>
          <w:p>
            <w:pPr>
              <w:jc w:val="center"/>
              <w:rPr>
                <w:rFonts w:hint="eastAsia"/>
              </w:rPr>
            </w:pPr>
            <w:r>
              <w:rPr>
                <w:rFonts w:hint="eastAsia"/>
              </w:rPr>
              <w:t>彭先杰</w:t>
            </w:r>
          </w:p>
        </w:tc>
        <w:tc>
          <w:tcPr>
            <w:tcW w:w="1578" w:type="dxa"/>
            <w:vAlign w:val="center"/>
          </w:tcPr>
          <w:p>
            <w:pPr>
              <w:jc w:val="center"/>
              <w:rPr>
                <w:rFonts w:ascii="宋体" w:hAnsi="宋体" w:cs="宋体"/>
                <w:color w:val="000000"/>
                <w:sz w:val="22"/>
                <w:szCs w:val="22"/>
              </w:rPr>
            </w:pPr>
            <w:r>
              <w:rPr>
                <w:rFonts w:hint="eastAsia"/>
                <w:color w:val="000000"/>
                <w:sz w:val="22"/>
                <w:szCs w:val="22"/>
              </w:rPr>
              <w:t>15108348605</w:t>
            </w:r>
          </w:p>
        </w:tc>
        <w:tc>
          <w:tcPr>
            <w:tcW w:w="1772" w:type="dxa"/>
            <w:vAlign w:val="center"/>
          </w:tcPr>
          <w:p>
            <w:pPr>
              <w:jc w:val="center"/>
              <w:rPr>
                <w:rFonts w:ascii="宋体" w:hAnsi="宋体" w:cs="宋体"/>
                <w:color w:val="000000"/>
                <w:sz w:val="22"/>
                <w:szCs w:val="22"/>
              </w:rPr>
            </w:pPr>
            <w:r>
              <w:rPr>
                <w:rFonts w:hint="eastAsia"/>
                <w:color w:val="000000"/>
                <w:sz w:val="22"/>
                <w:szCs w:val="22"/>
              </w:rPr>
              <w:t>袁先铃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10</w:t>
            </w:r>
          </w:p>
        </w:tc>
        <w:tc>
          <w:tcPr>
            <w:tcW w:w="1553" w:type="dxa"/>
            <w:vMerge w:val="continue"/>
            <w:vAlign w:val="center"/>
          </w:tcPr>
          <w:p>
            <w:pPr>
              <w:jc w:val="center"/>
              <w:rPr>
                <w:rFonts w:ascii="宋体" w:hAnsi="宋体" w:cs="宋体"/>
                <w:color w:val="000000"/>
                <w:sz w:val="22"/>
                <w:szCs w:val="22"/>
              </w:rPr>
            </w:pPr>
          </w:p>
        </w:tc>
        <w:tc>
          <w:tcPr>
            <w:tcW w:w="3162" w:type="dxa"/>
            <w:vAlign w:val="center"/>
          </w:tcPr>
          <w:p>
            <w:pPr>
              <w:jc w:val="center"/>
              <w:rPr>
                <w:rFonts w:ascii="宋体" w:hAnsi="宋体" w:cs="宋体"/>
                <w:color w:val="000000"/>
                <w:sz w:val="22"/>
                <w:szCs w:val="22"/>
              </w:rPr>
            </w:pPr>
            <w:r>
              <w:rPr>
                <w:rFonts w:hint="eastAsia"/>
                <w:color w:val="000000"/>
                <w:sz w:val="22"/>
                <w:szCs w:val="22"/>
              </w:rPr>
              <w:t>自贡市花田酒坊酒业有限公司</w:t>
            </w:r>
          </w:p>
        </w:tc>
        <w:tc>
          <w:tcPr>
            <w:tcW w:w="970" w:type="dxa"/>
            <w:vAlign w:val="center"/>
          </w:tcPr>
          <w:p>
            <w:pPr>
              <w:jc w:val="center"/>
            </w:pPr>
            <w:r>
              <w:rPr>
                <w:rFonts w:hint="eastAsia"/>
              </w:rPr>
              <w:t>周阳子</w:t>
            </w:r>
          </w:p>
        </w:tc>
        <w:tc>
          <w:tcPr>
            <w:tcW w:w="1578" w:type="dxa"/>
            <w:vAlign w:val="center"/>
          </w:tcPr>
          <w:p>
            <w:pPr>
              <w:jc w:val="center"/>
              <w:rPr>
                <w:rFonts w:ascii="宋体" w:hAnsi="宋体" w:cs="宋体"/>
                <w:color w:val="000000"/>
                <w:sz w:val="22"/>
                <w:szCs w:val="22"/>
              </w:rPr>
            </w:pPr>
            <w:r>
              <w:rPr>
                <w:rFonts w:hint="eastAsia"/>
                <w:color w:val="000000"/>
                <w:sz w:val="22"/>
                <w:szCs w:val="22"/>
              </w:rPr>
              <w:t>18208293330</w:t>
            </w:r>
          </w:p>
        </w:tc>
        <w:tc>
          <w:tcPr>
            <w:tcW w:w="1772" w:type="dxa"/>
            <w:vAlign w:val="center"/>
          </w:tcPr>
          <w:p>
            <w:pPr>
              <w:jc w:val="center"/>
              <w:rPr>
                <w:rFonts w:hint="eastAsia" w:eastAsiaTheme="minorEastAsia"/>
                <w:lang w:eastAsia="zh-CN"/>
              </w:rPr>
            </w:pPr>
            <w:r>
              <w:rPr>
                <w:rFonts w:hint="eastAsia"/>
                <w:lang w:eastAsia="zh-CN"/>
              </w:rPr>
              <w:t>边名鸿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11</w:t>
            </w:r>
          </w:p>
        </w:tc>
        <w:tc>
          <w:tcPr>
            <w:tcW w:w="1553" w:type="dxa"/>
            <w:vMerge w:val="continue"/>
            <w:vAlign w:val="center"/>
          </w:tcPr>
          <w:p>
            <w:pPr>
              <w:jc w:val="center"/>
              <w:rPr>
                <w:rFonts w:ascii="宋体" w:hAnsi="宋体" w:cs="宋体"/>
                <w:color w:val="000000"/>
                <w:sz w:val="22"/>
                <w:szCs w:val="22"/>
              </w:rPr>
            </w:pPr>
          </w:p>
        </w:tc>
        <w:tc>
          <w:tcPr>
            <w:tcW w:w="3162" w:type="dxa"/>
            <w:vAlign w:val="center"/>
          </w:tcPr>
          <w:p>
            <w:pPr>
              <w:jc w:val="center"/>
              <w:rPr>
                <w:rFonts w:ascii="宋体" w:hAnsi="宋体" w:cs="宋体"/>
                <w:color w:val="000000"/>
                <w:sz w:val="22"/>
                <w:szCs w:val="22"/>
              </w:rPr>
            </w:pPr>
            <w:r>
              <w:rPr>
                <w:rFonts w:hint="eastAsia"/>
                <w:color w:val="000000"/>
                <w:sz w:val="22"/>
                <w:szCs w:val="22"/>
              </w:rPr>
              <w:t>上场-体育培训平台</w:t>
            </w:r>
          </w:p>
        </w:tc>
        <w:tc>
          <w:tcPr>
            <w:tcW w:w="970" w:type="dxa"/>
            <w:vAlign w:val="center"/>
          </w:tcPr>
          <w:p>
            <w:pPr>
              <w:jc w:val="center"/>
            </w:pPr>
            <w:r>
              <w:rPr>
                <w:rFonts w:hint="eastAsia"/>
              </w:rPr>
              <w:t>曾琬凌</w:t>
            </w:r>
          </w:p>
        </w:tc>
        <w:tc>
          <w:tcPr>
            <w:tcW w:w="1578" w:type="dxa"/>
            <w:vAlign w:val="center"/>
          </w:tcPr>
          <w:p>
            <w:pPr>
              <w:jc w:val="center"/>
              <w:rPr>
                <w:rFonts w:hint="eastAsia"/>
                <w:color w:val="000000"/>
                <w:sz w:val="22"/>
                <w:szCs w:val="22"/>
              </w:rPr>
            </w:pPr>
            <w:r>
              <w:rPr>
                <w:rFonts w:hint="eastAsia"/>
                <w:color w:val="000000"/>
                <w:sz w:val="22"/>
                <w:szCs w:val="22"/>
              </w:rPr>
              <w:t>18048862066</w:t>
            </w:r>
          </w:p>
        </w:tc>
        <w:tc>
          <w:tcPr>
            <w:tcW w:w="1772" w:type="dxa"/>
            <w:vAlign w:val="center"/>
          </w:tcPr>
          <w:p>
            <w:pPr>
              <w:jc w:val="center"/>
              <w:rPr>
                <w:rFonts w:ascii="宋体" w:hAnsi="宋体" w:cs="宋体"/>
                <w:color w:val="000000"/>
                <w:sz w:val="22"/>
                <w:szCs w:val="22"/>
              </w:rPr>
            </w:pPr>
            <w:r>
              <w:rPr>
                <w:rFonts w:hint="eastAsia"/>
                <w:color w:val="000000"/>
                <w:sz w:val="22"/>
                <w:szCs w:val="22"/>
              </w:rPr>
              <w:t>冯治平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hint="eastAsia"/>
                <w:color w:val="000000"/>
                <w:sz w:val="22"/>
                <w:szCs w:val="22"/>
              </w:rPr>
            </w:pPr>
            <w:r>
              <w:rPr>
                <w:rFonts w:hint="eastAsia"/>
                <w:color w:val="000000"/>
                <w:sz w:val="22"/>
                <w:szCs w:val="22"/>
              </w:rPr>
              <w:t>12</w:t>
            </w:r>
          </w:p>
        </w:tc>
        <w:tc>
          <w:tcPr>
            <w:tcW w:w="1553" w:type="dxa"/>
            <w:vMerge w:val="continue"/>
            <w:vAlign w:val="center"/>
          </w:tcPr>
          <w:p>
            <w:pPr>
              <w:jc w:val="center"/>
              <w:rPr>
                <w:rFonts w:hint="eastAsia"/>
                <w:color w:val="000000"/>
                <w:sz w:val="22"/>
                <w:szCs w:val="22"/>
              </w:rPr>
            </w:pPr>
          </w:p>
        </w:tc>
        <w:tc>
          <w:tcPr>
            <w:tcW w:w="3162" w:type="dxa"/>
            <w:vAlign w:val="center"/>
          </w:tcPr>
          <w:p>
            <w:pPr>
              <w:jc w:val="center"/>
              <w:rPr>
                <w:rFonts w:hint="eastAsia" w:ascii="宋体" w:hAnsi="宋体" w:cs="宋体"/>
                <w:color w:val="000000"/>
                <w:sz w:val="22"/>
                <w:szCs w:val="22"/>
              </w:rPr>
            </w:pPr>
            <w:r>
              <w:rPr>
                <w:rFonts w:hint="eastAsia"/>
                <w:color w:val="000000"/>
                <w:sz w:val="22"/>
                <w:szCs w:val="22"/>
              </w:rPr>
              <w:t>新能秸秆</w:t>
            </w:r>
          </w:p>
        </w:tc>
        <w:tc>
          <w:tcPr>
            <w:tcW w:w="970" w:type="dxa"/>
            <w:vAlign w:val="center"/>
          </w:tcPr>
          <w:p>
            <w:pPr>
              <w:jc w:val="center"/>
              <w:rPr>
                <w:rFonts w:hint="eastAsia" w:eastAsiaTheme="minorEastAsia"/>
                <w:lang w:eastAsia="zh-CN"/>
              </w:rPr>
            </w:pPr>
            <w:r>
              <w:rPr>
                <w:rFonts w:hint="eastAsia"/>
                <w:lang w:eastAsia="zh-CN"/>
              </w:rPr>
              <w:t>待定</w:t>
            </w:r>
          </w:p>
        </w:tc>
        <w:tc>
          <w:tcPr>
            <w:tcW w:w="1578" w:type="dxa"/>
            <w:vAlign w:val="center"/>
          </w:tcPr>
          <w:p>
            <w:pPr>
              <w:jc w:val="center"/>
              <w:rPr>
                <w:rFonts w:hint="eastAsia"/>
                <w:color w:val="000000"/>
                <w:sz w:val="22"/>
                <w:szCs w:val="22"/>
              </w:rPr>
            </w:pPr>
          </w:p>
        </w:tc>
        <w:tc>
          <w:tcPr>
            <w:tcW w:w="1772" w:type="dxa"/>
            <w:vAlign w:val="center"/>
          </w:tcPr>
          <w:p>
            <w:pPr>
              <w:jc w:val="center"/>
              <w:rPr>
                <w:rFonts w:hint="eastAsia" w:ascii="宋体" w:hAnsi="宋体" w:cs="宋体"/>
                <w:color w:val="000000"/>
                <w:sz w:val="22"/>
                <w:szCs w:val="22"/>
              </w:rPr>
            </w:pPr>
            <w:r>
              <w:rPr>
                <w:rFonts w:hint="eastAsia"/>
                <w:color w:val="000000"/>
                <w:sz w:val="22"/>
                <w:szCs w:val="22"/>
              </w:rPr>
              <w:t>张潇文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13</w:t>
            </w:r>
          </w:p>
        </w:tc>
        <w:tc>
          <w:tcPr>
            <w:tcW w:w="1553" w:type="dxa"/>
            <w:vAlign w:val="center"/>
          </w:tcPr>
          <w:p>
            <w:pPr>
              <w:jc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eastAsia="zh-CN"/>
              </w:rPr>
              <w:t>化学工程学院</w:t>
            </w:r>
          </w:p>
        </w:tc>
        <w:tc>
          <w:tcPr>
            <w:tcW w:w="3162" w:type="dxa"/>
            <w:vAlign w:val="center"/>
          </w:tcPr>
          <w:p>
            <w:pPr>
              <w:jc w:val="center"/>
              <w:rPr>
                <w:rFonts w:ascii="宋体" w:hAnsi="宋体" w:cs="宋体"/>
                <w:color w:val="000000"/>
                <w:sz w:val="24"/>
              </w:rPr>
            </w:pPr>
            <w:r>
              <w:rPr>
                <w:rFonts w:hint="eastAsia"/>
                <w:color w:val="000000"/>
              </w:rPr>
              <w:t>青果app创业计划书</w:t>
            </w:r>
          </w:p>
        </w:tc>
        <w:tc>
          <w:tcPr>
            <w:tcW w:w="970" w:type="dxa"/>
            <w:vAlign w:val="center"/>
          </w:tcPr>
          <w:p>
            <w:pPr>
              <w:jc w:val="center"/>
            </w:pPr>
            <w:r>
              <w:rPr>
                <w:rFonts w:hint="eastAsia"/>
              </w:rPr>
              <w:t>孙婷</w:t>
            </w:r>
          </w:p>
        </w:tc>
        <w:tc>
          <w:tcPr>
            <w:tcW w:w="1578" w:type="dxa"/>
            <w:vAlign w:val="center"/>
          </w:tcPr>
          <w:p>
            <w:pPr>
              <w:jc w:val="center"/>
              <w:rPr>
                <w:rFonts w:ascii="宋体" w:hAnsi="宋体" w:cs="宋体"/>
                <w:color w:val="000000"/>
                <w:sz w:val="22"/>
                <w:szCs w:val="22"/>
              </w:rPr>
            </w:pPr>
            <w:r>
              <w:rPr>
                <w:rFonts w:hint="eastAsia"/>
                <w:color w:val="000000"/>
                <w:sz w:val="22"/>
                <w:szCs w:val="22"/>
              </w:rPr>
              <w:t>13198212827</w:t>
            </w:r>
          </w:p>
        </w:tc>
        <w:tc>
          <w:tcPr>
            <w:tcW w:w="1772" w:type="dxa"/>
            <w:vAlign w:val="center"/>
          </w:tcPr>
          <w:p>
            <w:pPr>
              <w:jc w:val="center"/>
              <w:rPr>
                <w:rFonts w:ascii="宋体" w:hAnsi="宋体" w:cs="宋体"/>
                <w:color w:val="000000"/>
                <w:sz w:val="22"/>
                <w:szCs w:val="22"/>
              </w:rPr>
            </w:pPr>
            <w:r>
              <w:rPr>
                <w:rFonts w:hint="eastAsia"/>
                <w:color w:val="000000"/>
                <w:sz w:val="22"/>
                <w:szCs w:val="22"/>
              </w:rPr>
              <w:t>韩煦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675" w:type="dxa"/>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14</w:t>
            </w:r>
          </w:p>
        </w:tc>
        <w:tc>
          <w:tcPr>
            <w:tcW w:w="1553" w:type="dxa"/>
            <w:vMerge w:val="restart"/>
            <w:vAlign w:val="center"/>
          </w:tcPr>
          <w:p>
            <w:pPr>
              <w:jc w:val="center"/>
              <w:rPr>
                <w:rFonts w:hint="eastAsia" w:ascii="宋体" w:hAnsi="宋体" w:cs="宋体"/>
                <w:color w:val="000000"/>
                <w:sz w:val="22"/>
                <w:szCs w:val="22"/>
              </w:rPr>
            </w:pPr>
            <w:r>
              <w:rPr>
                <w:rFonts w:hint="eastAsia"/>
                <w:color w:val="000000"/>
                <w:sz w:val="22"/>
                <w:szCs w:val="22"/>
              </w:rPr>
              <w:t>管理学院</w:t>
            </w:r>
          </w:p>
        </w:tc>
        <w:tc>
          <w:tcPr>
            <w:tcW w:w="3162" w:type="dxa"/>
            <w:vAlign w:val="center"/>
          </w:tcPr>
          <w:p>
            <w:pPr>
              <w:jc w:val="center"/>
              <w:rPr>
                <w:rFonts w:ascii="宋体" w:hAnsi="宋体" w:cs="宋体"/>
                <w:color w:val="000000"/>
                <w:sz w:val="24"/>
              </w:rPr>
            </w:pPr>
            <w:r>
              <w:rPr>
                <w:rFonts w:hint="eastAsia"/>
                <w:color w:val="000000"/>
              </w:rPr>
              <w:t>复合型综合性社区服务中心-大学生创业项目</w:t>
            </w:r>
          </w:p>
        </w:tc>
        <w:tc>
          <w:tcPr>
            <w:tcW w:w="970" w:type="dxa"/>
            <w:vAlign w:val="center"/>
          </w:tcPr>
          <w:p>
            <w:pPr>
              <w:jc w:val="center"/>
            </w:pPr>
            <w:r>
              <w:rPr>
                <w:rFonts w:hint="eastAsia"/>
              </w:rPr>
              <w:t>汪静</w:t>
            </w:r>
          </w:p>
        </w:tc>
        <w:tc>
          <w:tcPr>
            <w:tcW w:w="1578" w:type="dxa"/>
            <w:vAlign w:val="center"/>
          </w:tcPr>
          <w:p>
            <w:pPr>
              <w:jc w:val="center"/>
              <w:rPr>
                <w:rFonts w:ascii="宋体" w:hAnsi="宋体" w:cs="宋体"/>
                <w:color w:val="000000"/>
                <w:sz w:val="22"/>
                <w:szCs w:val="22"/>
              </w:rPr>
            </w:pPr>
            <w:r>
              <w:rPr>
                <w:rFonts w:hint="eastAsia"/>
                <w:color w:val="000000"/>
                <w:sz w:val="22"/>
                <w:szCs w:val="22"/>
              </w:rPr>
              <w:t>18882025273</w:t>
            </w:r>
          </w:p>
        </w:tc>
        <w:tc>
          <w:tcPr>
            <w:tcW w:w="1772" w:type="dxa"/>
            <w:vAlign w:val="center"/>
          </w:tcPr>
          <w:p>
            <w:pPr>
              <w:jc w:val="center"/>
              <w:rPr>
                <w:rFonts w:ascii="宋体" w:hAnsi="宋体" w:cs="宋体"/>
                <w:color w:val="000000"/>
                <w:sz w:val="22"/>
                <w:szCs w:val="22"/>
              </w:rPr>
            </w:pPr>
            <w:r>
              <w:rPr>
                <w:rFonts w:hint="eastAsia"/>
                <w:color w:val="000000"/>
                <w:sz w:val="22"/>
                <w:szCs w:val="22"/>
              </w:rPr>
              <w:t>夏建华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15</w:t>
            </w:r>
          </w:p>
        </w:tc>
        <w:tc>
          <w:tcPr>
            <w:tcW w:w="1553" w:type="dxa"/>
            <w:vMerge w:val="continue"/>
            <w:vAlign w:val="center"/>
          </w:tcPr>
          <w:p>
            <w:pPr>
              <w:jc w:val="center"/>
              <w:rPr>
                <w:rFonts w:ascii="宋体" w:hAnsi="宋体" w:cs="宋体"/>
                <w:color w:val="000000"/>
                <w:sz w:val="22"/>
                <w:szCs w:val="22"/>
              </w:rPr>
            </w:pPr>
          </w:p>
        </w:tc>
        <w:tc>
          <w:tcPr>
            <w:tcW w:w="3162" w:type="dxa"/>
            <w:vAlign w:val="center"/>
          </w:tcPr>
          <w:p>
            <w:pPr>
              <w:jc w:val="center"/>
              <w:rPr>
                <w:rFonts w:ascii="宋体" w:hAnsi="宋体" w:cs="宋体"/>
                <w:color w:val="000000"/>
                <w:sz w:val="22"/>
                <w:szCs w:val="22"/>
              </w:rPr>
            </w:pPr>
            <w:r>
              <w:rPr>
                <w:rFonts w:hint="eastAsia"/>
                <w:color w:val="000000"/>
                <w:sz w:val="22"/>
                <w:szCs w:val="22"/>
              </w:rPr>
              <w:t>ViAi.La牙齿冷光美白仪店</w:t>
            </w:r>
          </w:p>
        </w:tc>
        <w:tc>
          <w:tcPr>
            <w:tcW w:w="970" w:type="dxa"/>
            <w:vAlign w:val="center"/>
          </w:tcPr>
          <w:p>
            <w:pPr>
              <w:jc w:val="center"/>
            </w:pPr>
            <w:r>
              <w:rPr>
                <w:rFonts w:hint="eastAsia"/>
              </w:rPr>
              <w:t>谌雲晨</w:t>
            </w:r>
          </w:p>
        </w:tc>
        <w:tc>
          <w:tcPr>
            <w:tcW w:w="1578" w:type="dxa"/>
            <w:vAlign w:val="center"/>
          </w:tcPr>
          <w:p>
            <w:pPr>
              <w:jc w:val="center"/>
              <w:rPr>
                <w:rFonts w:ascii="宋体" w:hAnsi="宋体" w:cs="宋体"/>
                <w:color w:val="000000"/>
                <w:sz w:val="22"/>
                <w:szCs w:val="22"/>
              </w:rPr>
            </w:pPr>
            <w:r>
              <w:rPr>
                <w:rFonts w:hint="eastAsia"/>
                <w:color w:val="000000"/>
                <w:sz w:val="22"/>
                <w:szCs w:val="22"/>
              </w:rPr>
              <w:t>13882702894</w:t>
            </w:r>
          </w:p>
        </w:tc>
        <w:tc>
          <w:tcPr>
            <w:tcW w:w="1772" w:type="dxa"/>
            <w:vAlign w:val="center"/>
          </w:tcPr>
          <w:p>
            <w:pPr>
              <w:jc w:val="center"/>
              <w:rPr>
                <w:rFonts w:hint="eastAsia"/>
              </w:rPr>
            </w:pPr>
            <w:r>
              <w:rPr>
                <w:rFonts w:hint="eastAsia"/>
              </w:rPr>
              <w:t>陈一君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16</w:t>
            </w:r>
          </w:p>
        </w:tc>
        <w:tc>
          <w:tcPr>
            <w:tcW w:w="1553" w:type="dxa"/>
            <w:vMerge w:val="continue"/>
            <w:vAlign w:val="center"/>
          </w:tcPr>
          <w:p>
            <w:pPr>
              <w:jc w:val="center"/>
              <w:rPr>
                <w:rFonts w:ascii="宋体" w:hAnsi="宋体" w:cs="宋体"/>
                <w:color w:val="000000"/>
                <w:sz w:val="22"/>
                <w:szCs w:val="22"/>
              </w:rPr>
            </w:pPr>
          </w:p>
        </w:tc>
        <w:tc>
          <w:tcPr>
            <w:tcW w:w="3162" w:type="dxa"/>
            <w:vAlign w:val="center"/>
          </w:tcPr>
          <w:p>
            <w:pPr>
              <w:jc w:val="center"/>
              <w:rPr>
                <w:rFonts w:ascii="宋体" w:hAnsi="宋体" w:cs="宋体"/>
                <w:color w:val="000000"/>
                <w:sz w:val="24"/>
              </w:rPr>
            </w:pPr>
            <w:r>
              <w:rPr>
                <w:rFonts w:hint="eastAsia"/>
                <w:color w:val="000000"/>
              </w:rPr>
              <w:t>“最后一公里”末端配送</w:t>
            </w:r>
          </w:p>
        </w:tc>
        <w:tc>
          <w:tcPr>
            <w:tcW w:w="970" w:type="dxa"/>
            <w:vAlign w:val="center"/>
          </w:tcPr>
          <w:p>
            <w:pPr>
              <w:jc w:val="center"/>
            </w:pPr>
            <w:r>
              <w:rPr>
                <w:rFonts w:hint="eastAsia"/>
              </w:rPr>
              <w:t>雍晶晶</w:t>
            </w:r>
          </w:p>
        </w:tc>
        <w:tc>
          <w:tcPr>
            <w:tcW w:w="1578" w:type="dxa"/>
            <w:vAlign w:val="center"/>
          </w:tcPr>
          <w:p>
            <w:pPr>
              <w:jc w:val="center"/>
              <w:rPr>
                <w:rFonts w:ascii="宋体" w:hAnsi="宋体" w:cs="宋体"/>
                <w:color w:val="000000"/>
                <w:sz w:val="24"/>
              </w:rPr>
            </w:pPr>
            <w:r>
              <w:rPr>
                <w:rFonts w:hint="eastAsia"/>
                <w:color w:val="000000"/>
              </w:rPr>
              <w:t>18882026938</w:t>
            </w:r>
          </w:p>
        </w:tc>
        <w:tc>
          <w:tcPr>
            <w:tcW w:w="1772" w:type="dxa"/>
            <w:vAlign w:val="center"/>
          </w:tcPr>
          <w:p>
            <w:pPr>
              <w:jc w:val="center"/>
              <w:rPr>
                <w:rFonts w:ascii="宋体" w:hAnsi="宋体" w:cs="宋体"/>
                <w:color w:val="000000"/>
                <w:sz w:val="24"/>
              </w:rPr>
            </w:pPr>
            <w:r>
              <w:rPr>
                <w:rFonts w:hint="eastAsia"/>
                <w:color w:val="000000"/>
              </w:rPr>
              <w:t>汪芳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17</w:t>
            </w:r>
          </w:p>
        </w:tc>
        <w:tc>
          <w:tcPr>
            <w:tcW w:w="1553" w:type="dxa"/>
            <w:vMerge w:val="restart"/>
            <w:vAlign w:val="center"/>
          </w:tcPr>
          <w:p>
            <w:pPr>
              <w:jc w:val="center"/>
              <w:rPr>
                <w:rFonts w:hint="eastAsia" w:ascii="宋体" w:hAnsi="宋体" w:cs="宋体"/>
                <w:color w:val="000000"/>
                <w:sz w:val="22"/>
                <w:szCs w:val="22"/>
              </w:rPr>
            </w:pPr>
            <w:r>
              <w:rPr>
                <w:rFonts w:hint="eastAsia"/>
                <w:color w:val="000000"/>
                <w:sz w:val="22"/>
                <w:szCs w:val="22"/>
              </w:rPr>
              <w:t>自信学院</w:t>
            </w:r>
          </w:p>
        </w:tc>
        <w:tc>
          <w:tcPr>
            <w:tcW w:w="3162" w:type="dxa"/>
            <w:vAlign w:val="center"/>
          </w:tcPr>
          <w:p>
            <w:pPr>
              <w:jc w:val="center"/>
              <w:rPr>
                <w:rFonts w:ascii="宋体" w:hAnsi="宋体" w:cs="宋体"/>
                <w:color w:val="000000"/>
                <w:sz w:val="24"/>
              </w:rPr>
            </w:pPr>
            <w:r>
              <w:rPr>
                <w:rFonts w:hint="eastAsia"/>
                <w:color w:val="000000"/>
              </w:rPr>
              <w:t>易净</w:t>
            </w:r>
          </w:p>
        </w:tc>
        <w:tc>
          <w:tcPr>
            <w:tcW w:w="970" w:type="dxa"/>
            <w:vAlign w:val="center"/>
          </w:tcPr>
          <w:p>
            <w:pPr>
              <w:jc w:val="center"/>
            </w:pPr>
            <w:r>
              <w:rPr>
                <w:rFonts w:hint="eastAsia"/>
              </w:rPr>
              <w:t>雍佳</w:t>
            </w:r>
          </w:p>
        </w:tc>
        <w:tc>
          <w:tcPr>
            <w:tcW w:w="1578" w:type="dxa"/>
            <w:vAlign w:val="center"/>
          </w:tcPr>
          <w:p>
            <w:pPr>
              <w:jc w:val="center"/>
              <w:rPr>
                <w:rFonts w:ascii="宋体" w:hAnsi="宋体" w:cs="宋体"/>
                <w:color w:val="000000"/>
                <w:sz w:val="22"/>
                <w:szCs w:val="22"/>
              </w:rPr>
            </w:pPr>
            <w:r>
              <w:rPr>
                <w:rFonts w:hint="eastAsia"/>
                <w:color w:val="000000"/>
                <w:sz w:val="22"/>
                <w:szCs w:val="22"/>
              </w:rPr>
              <w:t>18882026257</w:t>
            </w:r>
          </w:p>
        </w:tc>
        <w:tc>
          <w:tcPr>
            <w:tcW w:w="1772" w:type="dxa"/>
            <w:vAlign w:val="center"/>
          </w:tcPr>
          <w:p>
            <w:pPr>
              <w:jc w:val="center"/>
              <w:rPr>
                <w:rFonts w:ascii="宋体" w:hAnsi="宋体" w:cs="宋体"/>
                <w:color w:val="000000"/>
                <w:sz w:val="22"/>
                <w:szCs w:val="22"/>
              </w:rPr>
            </w:pPr>
            <w:r>
              <w:rPr>
                <w:rFonts w:hint="eastAsia"/>
                <w:color w:val="000000"/>
                <w:sz w:val="22"/>
                <w:szCs w:val="22"/>
              </w:rPr>
              <w:t>王建琼、宋磊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18</w:t>
            </w:r>
          </w:p>
        </w:tc>
        <w:tc>
          <w:tcPr>
            <w:tcW w:w="1553" w:type="dxa"/>
            <w:vMerge w:val="continue"/>
            <w:vAlign w:val="center"/>
          </w:tcPr>
          <w:p>
            <w:pPr>
              <w:jc w:val="center"/>
              <w:rPr>
                <w:rFonts w:ascii="宋体" w:hAnsi="宋体" w:cs="宋体"/>
                <w:color w:val="000000"/>
                <w:sz w:val="22"/>
                <w:szCs w:val="22"/>
              </w:rPr>
            </w:pPr>
          </w:p>
        </w:tc>
        <w:tc>
          <w:tcPr>
            <w:tcW w:w="3162" w:type="dxa"/>
            <w:vAlign w:val="center"/>
          </w:tcPr>
          <w:p>
            <w:pPr>
              <w:jc w:val="center"/>
              <w:rPr>
                <w:rFonts w:ascii="宋体" w:hAnsi="宋体" w:cs="宋体"/>
                <w:color w:val="000000"/>
                <w:sz w:val="24"/>
              </w:rPr>
            </w:pPr>
            <w:r>
              <w:rPr>
                <w:rFonts w:hint="eastAsia"/>
                <w:color w:val="000000"/>
              </w:rPr>
              <w:t>同路人责任有限公司</w:t>
            </w:r>
          </w:p>
        </w:tc>
        <w:tc>
          <w:tcPr>
            <w:tcW w:w="970" w:type="dxa"/>
            <w:vAlign w:val="center"/>
          </w:tcPr>
          <w:p>
            <w:pPr>
              <w:jc w:val="center"/>
            </w:pPr>
            <w:r>
              <w:rPr>
                <w:rFonts w:hint="eastAsia"/>
              </w:rPr>
              <w:t>赖雪茹</w:t>
            </w:r>
          </w:p>
        </w:tc>
        <w:tc>
          <w:tcPr>
            <w:tcW w:w="1578" w:type="dxa"/>
            <w:vAlign w:val="center"/>
          </w:tcPr>
          <w:p>
            <w:pPr>
              <w:jc w:val="center"/>
              <w:rPr>
                <w:rFonts w:ascii="宋体" w:hAnsi="宋体" w:cs="宋体"/>
                <w:color w:val="000000"/>
                <w:sz w:val="22"/>
                <w:szCs w:val="22"/>
              </w:rPr>
            </w:pPr>
            <w:r>
              <w:rPr>
                <w:rFonts w:hint="eastAsia"/>
                <w:color w:val="000000"/>
                <w:sz w:val="22"/>
                <w:szCs w:val="22"/>
              </w:rPr>
              <w:t>15708288005</w:t>
            </w:r>
          </w:p>
        </w:tc>
        <w:tc>
          <w:tcPr>
            <w:tcW w:w="1772" w:type="dxa"/>
            <w:vAlign w:val="center"/>
          </w:tcPr>
          <w:p>
            <w:pPr>
              <w:jc w:val="center"/>
              <w:rPr>
                <w:rFonts w:ascii="宋体" w:hAnsi="宋体" w:cs="宋体"/>
                <w:color w:val="000000"/>
                <w:sz w:val="22"/>
                <w:szCs w:val="22"/>
              </w:rPr>
            </w:pPr>
            <w:r>
              <w:rPr>
                <w:rFonts w:hint="eastAsia"/>
                <w:color w:val="000000"/>
                <w:sz w:val="22"/>
                <w:szCs w:val="22"/>
              </w:rPr>
              <w:t>姚宗玉、宋磊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675" w:type="dxa"/>
            <w:vAlign w:val="center"/>
          </w:tcPr>
          <w:p>
            <w:pPr>
              <w:jc w:val="center"/>
              <w:rPr>
                <w:rFonts w:ascii="宋体" w:hAnsi="宋体" w:cs="宋体"/>
                <w:color w:val="000000"/>
                <w:sz w:val="22"/>
                <w:szCs w:val="22"/>
              </w:rPr>
            </w:pPr>
            <w:r>
              <w:rPr>
                <w:rFonts w:hint="eastAsia"/>
                <w:color w:val="000000"/>
                <w:sz w:val="22"/>
                <w:szCs w:val="22"/>
              </w:rPr>
              <w:t>19</w:t>
            </w:r>
          </w:p>
        </w:tc>
        <w:tc>
          <w:tcPr>
            <w:tcW w:w="1553" w:type="dxa"/>
            <w:vMerge w:val="continue"/>
            <w:vAlign w:val="center"/>
          </w:tcPr>
          <w:p>
            <w:pPr>
              <w:jc w:val="center"/>
              <w:rPr>
                <w:rFonts w:ascii="宋体" w:hAnsi="宋体" w:cs="宋体"/>
                <w:color w:val="000000"/>
                <w:sz w:val="22"/>
                <w:szCs w:val="22"/>
              </w:rPr>
            </w:pPr>
          </w:p>
        </w:tc>
        <w:tc>
          <w:tcPr>
            <w:tcW w:w="3162" w:type="dxa"/>
            <w:vAlign w:val="center"/>
          </w:tcPr>
          <w:p>
            <w:pPr>
              <w:jc w:val="center"/>
              <w:rPr>
                <w:rFonts w:ascii="宋体" w:hAnsi="宋体" w:cs="宋体"/>
                <w:color w:val="000000"/>
                <w:sz w:val="24"/>
              </w:rPr>
            </w:pPr>
            <w:r>
              <w:rPr>
                <w:rFonts w:hint="eastAsia"/>
                <w:color w:val="000000"/>
              </w:rPr>
              <w:t>儿童智能安全保障系统科技股份有限公司</w:t>
            </w:r>
          </w:p>
        </w:tc>
        <w:tc>
          <w:tcPr>
            <w:tcW w:w="970" w:type="dxa"/>
            <w:vAlign w:val="center"/>
          </w:tcPr>
          <w:p>
            <w:pPr>
              <w:jc w:val="center"/>
            </w:pPr>
            <w:r>
              <w:rPr>
                <w:rFonts w:hint="eastAsia"/>
              </w:rPr>
              <w:t>刘洪波</w:t>
            </w:r>
          </w:p>
        </w:tc>
        <w:tc>
          <w:tcPr>
            <w:tcW w:w="1578" w:type="dxa"/>
            <w:vAlign w:val="center"/>
          </w:tcPr>
          <w:p>
            <w:pPr>
              <w:jc w:val="center"/>
              <w:rPr>
                <w:rFonts w:ascii="宋体" w:hAnsi="宋体" w:cs="宋体"/>
                <w:color w:val="000000"/>
                <w:sz w:val="22"/>
                <w:szCs w:val="22"/>
              </w:rPr>
            </w:pPr>
            <w:r>
              <w:rPr>
                <w:rFonts w:hint="eastAsia"/>
                <w:color w:val="000000"/>
                <w:sz w:val="22"/>
                <w:szCs w:val="22"/>
              </w:rPr>
              <w:t>15681868661</w:t>
            </w:r>
          </w:p>
        </w:tc>
        <w:tc>
          <w:tcPr>
            <w:tcW w:w="1772" w:type="dxa"/>
            <w:vAlign w:val="center"/>
          </w:tcPr>
          <w:p>
            <w:pPr>
              <w:jc w:val="center"/>
              <w:rPr>
                <w:rFonts w:ascii="宋体" w:hAnsi="宋体" w:cs="宋体"/>
                <w:color w:val="000000"/>
                <w:sz w:val="22"/>
                <w:szCs w:val="22"/>
              </w:rPr>
            </w:pPr>
            <w:r>
              <w:rPr>
                <w:rFonts w:hint="eastAsia"/>
                <w:color w:val="000000"/>
                <w:sz w:val="22"/>
                <w:szCs w:val="22"/>
              </w:rPr>
              <w:t>宋磊、姚宗玉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20</w:t>
            </w:r>
          </w:p>
        </w:tc>
        <w:tc>
          <w:tcPr>
            <w:tcW w:w="1553" w:type="dxa"/>
            <w:vMerge w:val="continue"/>
            <w:vAlign w:val="center"/>
          </w:tcPr>
          <w:p>
            <w:pPr>
              <w:jc w:val="center"/>
              <w:rPr>
                <w:rFonts w:ascii="宋体" w:hAnsi="宋体" w:cs="宋体"/>
                <w:color w:val="000000"/>
                <w:sz w:val="22"/>
                <w:szCs w:val="22"/>
              </w:rPr>
            </w:pPr>
          </w:p>
        </w:tc>
        <w:tc>
          <w:tcPr>
            <w:tcW w:w="3162" w:type="dxa"/>
            <w:vAlign w:val="center"/>
          </w:tcPr>
          <w:p>
            <w:pPr>
              <w:jc w:val="center"/>
              <w:rPr>
                <w:rFonts w:ascii="宋体" w:hAnsi="宋体" w:cs="宋体"/>
                <w:color w:val="000000"/>
                <w:sz w:val="24"/>
              </w:rPr>
            </w:pPr>
            <w:r>
              <w:rPr>
                <w:rFonts w:hint="eastAsia"/>
                <w:color w:val="000000"/>
              </w:rPr>
              <w:t>华彩科技股份有限公司</w:t>
            </w:r>
          </w:p>
        </w:tc>
        <w:tc>
          <w:tcPr>
            <w:tcW w:w="970" w:type="dxa"/>
            <w:vAlign w:val="center"/>
          </w:tcPr>
          <w:p>
            <w:pPr>
              <w:jc w:val="center"/>
              <w:rPr>
                <w:rFonts w:hint="eastAsia" w:eastAsiaTheme="minorEastAsia"/>
                <w:lang w:eastAsia="zh-CN"/>
              </w:rPr>
            </w:pPr>
            <w:r>
              <w:rPr>
                <w:rFonts w:hint="eastAsia"/>
                <w:lang w:eastAsia="zh-CN"/>
              </w:rPr>
              <w:t>沈阳</w:t>
            </w:r>
          </w:p>
        </w:tc>
        <w:tc>
          <w:tcPr>
            <w:tcW w:w="1578" w:type="dxa"/>
            <w:vAlign w:val="center"/>
          </w:tcPr>
          <w:p>
            <w:pPr>
              <w:jc w:val="center"/>
              <w:rPr>
                <w:rFonts w:ascii="宋体" w:hAnsi="宋体" w:cs="宋体"/>
                <w:color w:val="000000"/>
                <w:sz w:val="22"/>
                <w:szCs w:val="22"/>
              </w:rPr>
            </w:pPr>
            <w:r>
              <w:rPr>
                <w:rFonts w:hint="eastAsia"/>
                <w:color w:val="000000"/>
                <w:sz w:val="22"/>
                <w:szCs w:val="22"/>
              </w:rPr>
              <w:t>15708287176</w:t>
            </w:r>
          </w:p>
        </w:tc>
        <w:tc>
          <w:tcPr>
            <w:tcW w:w="1772" w:type="dxa"/>
            <w:vAlign w:val="center"/>
          </w:tcPr>
          <w:p>
            <w:pPr>
              <w:jc w:val="center"/>
              <w:rPr>
                <w:rFonts w:ascii="宋体" w:hAnsi="宋体" w:cs="宋体"/>
                <w:color w:val="000000"/>
                <w:sz w:val="22"/>
                <w:szCs w:val="22"/>
              </w:rPr>
            </w:pPr>
            <w:r>
              <w:rPr>
                <w:rFonts w:hint="eastAsia"/>
                <w:color w:val="000000"/>
                <w:sz w:val="22"/>
                <w:szCs w:val="22"/>
              </w:rPr>
              <w:t>韦崇岗、宋磊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675" w:type="dxa"/>
            <w:vAlign w:val="center"/>
          </w:tcPr>
          <w:p>
            <w:pPr>
              <w:jc w:val="center"/>
              <w:rPr>
                <w:rFonts w:ascii="宋体" w:hAnsi="宋体" w:cs="宋体"/>
                <w:color w:val="000000"/>
                <w:sz w:val="22"/>
                <w:szCs w:val="22"/>
              </w:rPr>
            </w:pPr>
            <w:r>
              <w:rPr>
                <w:rFonts w:hint="eastAsia"/>
                <w:color w:val="000000"/>
                <w:sz w:val="22"/>
                <w:szCs w:val="22"/>
              </w:rPr>
              <w:t>21</w:t>
            </w:r>
          </w:p>
        </w:tc>
        <w:tc>
          <w:tcPr>
            <w:tcW w:w="1553" w:type="dxa"/>
            <w:vMerge w:val="continue"/>
            <w:vAlign w:val="center"/>
          </w:tcPr>
          <w:p>
            <w:pPr>
              <w:jc w:val="center"/>
              <w:rPr>
                <w:rFonts w:ascii="宋体" w:hAnsi="宋体" w:cs="宋体"/>
                <w:color w:val="000000"/>
                <w:sz w:val="22"/>
                <w:szCs w:val="22"/>
              </w:rPr>
            </w:pPr>
          </w:p>
        </w:tc>
        <w:tc>
          <w:tcPr>
            <w:tcW w:w="3162" w:type="dxa"/>
            <w:vAlign w:val="center"/>
          </w:tcPr>
          <w:p>
            <w:pPr>
              <w:jc w:val="center"/>
              <w:rPr>
                <w:rFonts w:ascii="宋体" w:hAnsi="宋体" w:cs="宋体"/>
                <w:color w:val="000000"/>
                <w:sz w:val="24"/>
              </w:rPr>
            </w:pPr>
            <w:r>
              <w:rPr>
                <w:rFonts w:hint="eastAsia"/>
                <w:color w:val="000000"/>
              </w:rPr>
              <w:t>智能化、新视角——电子导盲系列产品</w:t>
            </w:r>
          </w:p>
        </w:tc>
        <w:tc>
          <w:tcPr>
            <w:tcW w:w="970" w:type="dxa"/>
            <w:vAlign w:val="center"/>
          </w:tcPr>
          <w:p>
            <w:pPr>
              <w:jc w:val="center"/>
            </w:pPr>
            <w:r>
              <w:rPr>
                <w:rFonts w:hint="eastAsia"/>
              </w:rPr>
              <w:t>何艳琴</w:t>
            </w:r>
          </w:p>
        </w:tc>
        <w:tc>
          <w:tcPr>
            <w:tcW w:w="1578" w:type="dxa"/>
            <w:vAlign w:val="center"/>
          </w:tcPr>
          <w:p>
            <w:pPr>
              <w:jc w:val="center"/>
              <w:rPr>
                <w:rFonts w:ascii="宋体" w:hAnsi="宋体" w:cs="宋体"/>
                <w:color w:val="000000"/>
                <w:sz w:val="22"/>
                <w:szCs w:val="22"/>
              </w:rPr>
            </w:pPr>
            <w:r>
              <w:rPr>
                <w:rFonts w:hint="eastAsia"/>
                <w:color w:val="000000"/>
                <w:sz w:val="22"/>
                <w:szCs w:val="22"/>
              </w:rPr>
              <w:t>15708285913</w:t>
            </w:r>
          </w:p>
        </w:tc>
        <w:tc>
          <w:tcPr>
            <w:tcW w:w="1772" w:type="dxa"/>
            <w:vAlign w:val="center"/>
          </w:tcPr>
          <w:p>
            <w:pPr>
              <w:jc w:val="center"/>
              <w:rPr>
                <w:rFonts w:ascii="宋体" w:hAnsi="宋体" w:cs="宋体"/>
                <w:color w:val="000000"/>
                <w:sz w:val="22"/>
                <w:szCs w:val="22"/>
              </w:rPr>
            </w:pPr>
            <w:r>
              <w:rPr>
                <w:rFonts w:hint="eastAsia"/>
                <w:color w:val="000000"/>
                <w:sz w:val="22"/>
                <w:szCs w:val="22"/>
              </w:rPr>
              <w:t>宋磊、韦崇岗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22</w:t>
            </w:r>
          </w:p>
        </w:tc>
        <w:tc>
          <w:tcPr>
            <w:tcW w:w="1553" w:type="dxa"/>
            <w:vAlign w:val="center"/>
          </w:tcPr>
          <w:p>
            <w:pPr>
              <w:jc w:val="center"/>
              <w:rPr>
                <w:rFonts w:ascii="宋体" w:hAnsi="宋体" w:cs="宋体"/>
                <w:color w:val="000000"/>
                <w:sz w:val="22"/>
                <w:szCs w:val="22"/>
              </w:rPr>
            </w:pPr>
            <w:r>
              <w:rPr>
                <w:rFonts w:hint="eastAsia"/>
                <w:color w:val="000000"/>
                <w:sz w:val="22"/>
                <w:szCs w:val="22"/>
              </w:rPr>
              <w:t>外语学院</w:t>
            </w:r>
          </w:p>
        </w:tc>
        <w:tc>
          <w:tcPr>
            <w:tcW w:w="3162" w:type="dxa"/>
            <w:vAlign w:val="center"/>
          </w:tcPr>
          <w:p>
            <w:pPr>
              <w:jc w:val="center"/>
              <w:rPr>
                <w:rFonts w:ascii="宋体" w:hAnsi="宋体" w:cs="宋体"/>
                <w:color w:val="000000"/>
                <w:sz w:val="24"/>
              </w:rPr>
            </w:pPr>
            <w:r>
              <w:rPr>
                <w:rFonts w:hint="eastAsia"/>
                <w:color w:val="000000"/>
              </w:rPr>
              <w:t>观光农业园区</w:t>
            </w:r>
          </w:p>
        </w:tc>
        <w:tc>
          <w:tcPr>
            <w:tcW w:w="970" w:type="dxa"/>
            <w:vAlign w:val="center"/>
          </w:tcPr>
          <w:p>
            <w:pPr>
              <w:jc w:val="center"/>
            </w:pPr>
            <w:r>
              <w:rPr>
                <w:rFonts w:hint="eastAsia"/>
              </w:rPr>
              <w:t>冯萍</w:t>
            </w:r>
          </w:p>
        </w:tc>
        <w:tc>
          <w:tcPr>
            <w:tcW w:w="1578" w:type="dxa"/>
            <w:vAlign w:val="center"/>
          </w:tcPr>
          <w:p>
            <w:pPr>
              <w:jc w:val="center"/>
              <w:rPr>
                <w:rFonts w:ascii="宋体" w:hAnsi="宋体" w:cs="宋体"/>
                <w:color w:val="000000"/>
                <w:sz w:val="22"/>
                <w:szCs w:val="22"/>
              </w:rPr>
            </w:pPr>
            <w:r>
              <w:rPr>
                <w:rFonts w:hint="eastAsia"/>
                <w:color w:val="000000"/>
                <w:sz w:val="22"/>
                <w:szCs w:val="22"/>
              </w:rPr>
              <w:t>18782259927</w:t>
            </w:r>
          </w:p>
        </w:tc>
        <w:tc>
          <w:tcPr>
            <w:tcW w:w="1772" w:type="dxa"/>
            <w:vAlign w:val="center"/>
          </w:tcPr>
          <w:p>
            <w:pPr>
              <w:jc w:val="center"/>
              <w:rPr>
                <w:rFonts w:ascii="宋体" w:hAnsi="宋体" w:cs="宋体"/>
                <w:color w:val="000000"/>
                <w:sz w:val="22"/>
                <w:szCs w:val="22"/>
              </w:rPr>
            </w:pPr>
            <w:r>
              <w:rPr>
                <w:rFonts w:hint="eastAsia"/>
                <w:color w:val="000000"/>
                <w:sz w:val="22"/>
                <w:szCs w:val="22"/>
              </w:rPr>
              <w:t>叶文明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23</w:t>
            </w:r>
          </w:p>
        </w:tc>
        <w:tc>
          <w:tcPr>
            <w:tcW w:w="1553" w:type="dxa"/>
            <w:vAlign w:val="center"/>
          </w:tcPr>
          <w:p>
            <w:pPr>
              <w:jc w:val="center"/>
              <w:rPr>
                <w:rFonts w:ascii="宋体" w:hAnsi="宋体" w:cs="宋体"/>
                <w:color w:val="000000"/>
                <w:sz w:val="22"/>
                <w:szCs w:val="22"/>
              </w:rPr>
            </w:pPr>
            <w:r>
              <w:rPr>
                <w:rFonts w:hint="eastAsia"/>
                <w:color w:val="000000"/>
                <w:sz w:val="22"/>
                <w:szCs w:val="22"/>
              </w:rPr>
              <w:t>经济学院</w:t>
            </w:r>
          </w:p>
        </w:tc>
        <w:tc>
          <w:tcPr>
            <w:tcW w:w="3162" w:type="dxa"/>
            <w:vAlign w:val="center"/>
          </w:tcPr>
          <w:p>
            <w:pPr>
              <w:jc w:val="center"/>
              <w:rPr>
                <w:rFonts w:ascii="宋体" w:hAnsi="宋体" w:cs="宋体"/>
                <w:color w:val="000000"/>
                <w:sz w:val="24"/>
              </w:rPr>
            </w:pPr>
            <w:r>
              <w:rPr>
                <w:rFonts w:hint="eastAsia"/>
                <w:color w:val="000000"/>
              </w:rPr>
              <w:t>“果树+五黑鸡”生态养殖场</w:t>
            </w:r>
          </w:p>
        </w:tc>
        <w:tc>
          <w:tcPr>
            <w:tcW w:w="970" w:type="dxa"/>
            <w:vAlign w:val="center"/>
          </w:tcPr>
          <w:p>
            <w:pPr>
              <w:jc w:val="center"/>
            </w:pPr>
            <w:r>
              <w:rPr>
                <w:rFonts w:hint="eastAsia"/>
              </w:rPr>
              <w:t>王晴</w:t>
            </w:r>
          </w:p>
        </w:tc>
        <w:tc>
          <w:tcPr>
            <w:tcW w:w="1578" w:type="dxa"/>
            <w:vAlign w:val="center"/>
          </w:tcPr>
          <w:p>
            <w:pPr>
              <w:jc w:val="center"/>
              <w:rPr>
                <w:rFonts w:ascii="宋体" w:hAnsi="宋体" w:cs="宋体"/>
                <w:color w:val="000000"/>
                <w:sz w:val="22"/>
                <w:szCs w:val="22"/>
              </w:rPr>
            </w:pPr>
            <w:r>
              <w:rPr>
                <w:rFonts w:hint="eastAsia"/>
                <w:color w:val="000000"/>
                <w:sz w:val="22"/>
                <w:szCs w:val="22"/>
              </w:rPr>
              <w:t>13795589832</w:t>
            </w:r>
          </w:p>
        </w:tc>
        <w:tc>
          <w:tcPr>
            <w:tcW w:w="1772" w:type="dxa"/>
            <w:vAlign w:val="center"/>
          </w:tcPr>
          <w:p>
            <w:pPr>
              <w:jc w:val="center"/>
              <w:rPr>
                <w:rFonts w:ascii="宋体" w:hAnsi="宋体" w:cs="宋体"/>
                <w:color w:val="000000"/>
                <w:sz w:val="22"/>
                <w:szCs w:val="22"/>
              </w:rPr>
            </w:pPr>
            <w:r>
              <w:rPr>
                <w:rFonts w:hint="eastAsia"/>
                <w:color w:val="000000"/>
                <w:sz w:val="22"/>
                <w:szCs w:val="22"/>
              </w:rPr>
              <w:t>王艳红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75" w:type="dxa"/>
            <w:vAlign w:val="center"/>
          </w:tcPr>
          <w:p>
            <w:pPr>
              <w:jc w:val="center"/>
              <w:rPr>
                <w:rFonts w:ascii="宋体" w:hAnsi="宋体" w:cs="宋体"/>
                <w:color w:val="000000"/>
                <w:sz w:val="22"/>
                <w:szCs w:val="22"/>
              </w:rPr>
            </w:pPr>
            <w:r>
              <w:rPr>
                <w:rFonts w:hint="eastAsia"/>
                <w:color w:val="000000"/>
                <w:sz w:val="22"/>
                <w:szCs w:val="22"/>
              </w:rPr>
              <w:t>24</w:t>
            </w:r>
          </w:p>
        </w:tc>
        <w:tc>
          <w:tcPr>
            <w:tcW w:w="15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color w:val="000000"/>
                <w:sz w:val="22"/>
                <w:szCs w:val="22"/>
              </w:rPr>
            </w:pPr>
            <w:r>
              <w:rPr>
                <w:rFonts w:hint="eastAsia"/>
                <w:color w:val="000000"/>
                <w:sz w:val="22"/>
                <w:szCs w:val="22"/>
              </w:rPr>
              <w:t>美术学院</w:t>
            </w:r>
          </w:p>
        </w:tc>
        <w:tc>
          <w:tcPr>
            <w:tcW w:w="3162" w:type="dxa"/>
            <w:vAlign w:val="center"/>
          </w:tcPr>
          <w:p>
            <w:pPr>
              <w:jc w:val="center"/>
              <w:rPr>
                <w:rFonts w:ascii="宋体" w:hAnsi="宋体" w:cs="宋体"/>
                <w:color w:val="000000"/>
                <w:sz w:val="22"/>
                <w:szCs w:val="22"/>
              </w:rPr>
            </w:pPr>
            <w:r>
              <w:rPr>
                <w:rFonts w:hint="eastAsia"/>
                <w:color w:val="000000"/>
                <w:sz w:val="22"/>
                <w:szCs w:val="22"/>
              </w:rPr>
              <w:t>智衣橱服饰有限公司</w:t>
            </w:r>
          </w:p>
        </w:tc>
        <w:tc>
          <w:tcPr>
            <w:tcW w:w="970" w:type="dxa"/>
            <w:vAlign w:val="center"/>
          </w:tcPr>
          <w:p>
            <w:pPr>
              <w:jc w:val="center"/>
            </w:pPr>
            <w:r>
              <w:rPr>
                <w:rFonts w:hint="eastAsia"/>
              </w:rPr>
              <w:t>杜平开</w:t>
            </w:r>
          </w:p>
        </w:tc>
        <w:tc>
          <w:tcPr>
            <w:tcW w:w="1578" w:type="dxa"/>
            <w:vAlign w:val="center"/>
          </w:tcPr>
          <w:p>
            <w:pPr>
              <w:jc w:val="center"/>
              <w:rPr>
                <w:rFonts w:hint="eastAsia"/>
                <w:color w:val="000000"/>
                <w:sz w:val="22"/>
                <w:szCs w:val="22"/>
              </w:rPr>
            </w:pPr>
            <w:r>
              <w:rPr>
                <w:rFonts w:hint="eastAsia"/>
                <w:color w:val="000000"/>
                <w:sz w:val="22"/>
                <w:szCs w:val="22"/>
              </w:rPr>
              <w:t>15008101076</w:t>
            </w:r>
          </w:p>
        </w:tc>
        <w:tc>
          <w:tcPr>
            <w:tcW w:w="1772" w:type="dxa"/>
            <w:vAlign w:val="center"/>
          </w:tcPr>
          <w:p>
            <w:pPr>
              <w:jc w:val="center"/>
              <w:rPr>
                <w:rFonts w:ascii="宋体" w:hAnsi="宋体" w:cs="宋体"/>
                <w:color w:val="000000"/>
                <w:sz w:val="22"/>
                <w:szCs w:val="22"/>
              </w:rPr>
            </w:pPr>
            <w:r>
              <w:rPr>
                <w:rFonts w:hint="eastAsia"/>
                <w:color w:val="000000"/>
                <w:sz w:val="22"/>
                <w:szCs w:val="22"/>
              </w:rPr>
              <w:t>姜宛余、张植屹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75" w:type="dxa"/>
            <w:vAlign w:val="center"/>
          </w:tcPr>
          <w:p>
            <w:pPr>
              <w:jc w:val="center"/>
              <w:rPr>
                <w:rFonts w:ascii="宋体" w:hAnsi="宋体" w:cs="宋体"/>
                <w:color w:val="000000"/>
                <w:sz w:val="22"/>
                <w:szCs w:val="22"/>
              </w:rPr>
            </w:pPr>
            <w:r>
              <w:rPr>
                <w:rFonts w:hint="eastAsia"/>
                <w:color w:val="000000"/>
                <w:sz w:val="22"/>
                <w:szCs w:val="22"/>
              </w:rPr>
              <w:t>25</w:t>
            </w:r>
          </w:p>
        </w:tc>
        <w:tc>
          <w:tcPr>
            <w:tcW w:w="1553" w:type="dxa"/>
            <w:vMerge w:val="continue"/>
            <w:vAlign w:val="center"/>
          </w:tcPr>
          <w:p>
            <w:pPr>
              <w:jc w:val="center"/>
              <w:rPr>
                <w:rFonts w:ascii="宋体" w:hAnsi="宋体" w:cs="宋体"/>
                <w:color w:val="000000"/>
                <w:sz w:val="22"/>
                <w:szCs w:val="22"/>
              </w:rPr>
            </w:pP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color w:val="000000"/>
                <w:sz w:val="22"/>
                <w:szCs w:val="22"/>
              </w:rPr>
            </w:pPr>
            <w:r>
              <w:rPr>
                <w:rFonts w:hint="eastAsia"/>
                <w:color w:val="000000"/>
                <w:sz w:val="22"/>
                <w:szCs w:val="22"/>
              </w:rPr>
              <w:t>自贡市蚂蚁广告设计有限公司</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hint="eastAsia"/>
              </w:rPr>
              <w:t>纪良靠</w:t>
            </w:r>
          </w:p>
        </w:tc>
        <w:tc>
          <w:tcPr>
            <w:tcW w:w="15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cs="宋体"/>
                <w:color w:val="000000"/>
                <w:sz w:val="22"/>
                <w:szCs w:val="22"/>
              </w:rPr>
            </w:pPr>
            <w:r>
              <w:rPr>
                <w:rFonts w:hint="eastAsia"/>
                <w:color w:val="000000"/>
                <w:sz w:val="22"/>
                <w:szCs w:val="22"/>
              </w:rPr>
              <w:t>18398719758</w:t>
            </w: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lang w:eastAsia="zh-CN"/>
              </w:rPr>
            </w:pPr>
            <w:r>
              <w:rPr>
                <w:rFonts w:hint="eastAsia"/>
                <w:lang w:eastAsia="zh-CN"/>
              </w:rPr>
              <w:t>郭化丽、王旭辉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00" w:firstLineChars="100"/>
        <w:jc w:val="lef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附件2：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创业计划书撰写注意事项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color w:val="000000"/>
          <w:sz w:val="24"/>
          <w:szCs w:val="24"/>
          <w:lang w:val="en-US" w:eastAsia="zh-CN"/>
        </w:rPr>
      </w:pPr>
      <w:r>
        <w:rPr>
          <w:rFonts w:hint="eastAsia"/>
          <w:color w:val="000000"/>
          <w:sz w:val="24"/>
          <w:szCs w:val="24"/>
          <w:lang w:val="en-US" w:eastAsia="zh-CN"/>
        </w:rPr>
        <w:t>一、创业计划书的主要内容：一般由以下部分组成：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color w:val="000000"/>
          <w:sz w:val="24"/>
          <w:szCs w:val="24"/>
          <w:lang w:val="en-US" w:eastAsia="zh-CN"/>
        </w:rPr>
      </w:pPr>
      <w:r>
        <w:rPr>
          <w:rFonts w:hint="eastAsia"/>
          <w:color w:val="000000"/>
          <w:sz w:val="24"/>
          <w:szCs w:val="24"/>
          <w:lang w:val="en-US" w:eastAsia="zh-CN"/>
        </w:rPr>
        <w:t>1、执行总结；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rPr>
          <w:rFonts w:hint="eastAsia"/>
          <w:color w:val="000000"/>
          <w:sz w:val="24"/>
          <w:szCs w:val="24"/>
          <w:lang w:val="en-US" w:eastAsia="zh-CN"/>
        </w:rPr>
      </w:pPr>
      <w:r>
        <w:rPr>
          <w:rFonts w:hint="eastAsia"/>
          <w:color w:val="000000"/>
          <w:sz w:val="24"/>
          <w:szCs w:val="24"/>
          <w:lang w:val="en-US" w:eastAsia="zh-CN"/>
        </w:rPr>
        <w:t xml:space="preserve">    2、项目背景；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rPr>
          <w:rFonts w:hint="eastAsia"/>
          <w:color w:val="000000"/>
          <w:sz w:val="24"/>
          <w:szCs w:val="24"/>
          <w:lang w:val="en-US" w:eastAsia="zh-CN"/>
        </w:rPr>
      </w:pPr>
      <w:r>
        <w:rPr>
          <w:rFonts w:hint="eastAsia"/>
          <w:color w:val="000000"/>
          <w:sz w:val="24"/>
          <w:szCs w:val="24"/>
          <w:lang w:val="en-US" w:eastAsia="zh-CN"/>
        </w:rPr>
        <w:t xml:space="preserve">    3、产品技术或服务；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rPr>
          <w:rFonts w:hint="eastAsia"/>
          <w:color w:val="000000"/>
          <w:sz w:val="24"/>
          <w:szCs w:val="24"/>
          <w:lang w:val="en-US" w:eastAsia="zh-CN"/>
        </w:rPr>
      </w:pPr>
      <w:r>
        <w:rPr>
          <w:rFonts w:hint="eastAsia"/>
          <w:color w:val="000000"/>
          <w:sz w:val="24"/>
          <w:szCs w:val="24"/>
          <w:lang w:val="en-US" w:eastAsia="zh-CN"/>
        </w:rPr>
        <w:t xml:space="preserve">    4、市场分析；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rPr>
          <w:rFonts w:hint="eastAsia"/>
          <w:color w:val="000000"/>
          <w:sz w:val="24"/>
          <w:szCs w:val="24"/>
          <w:lang w:val="en-US" w:eastAsia="zh-CN"/>
        </w:rPr>
      </w:pPr>
      <w:r>
        <w:rPr>
          <w:rFonts w:hint="eastAsia"/>
          <w:color w:val="000000"/>
          <w:sz w:val="24"/>
          <w:szCs w:val="24"/>
          <w:lang w:val="en-US" w:eastAsia="zh-CN"/>
        </w:rPr>
        <w:t xml:space="preserve">    5、营销策略；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rPr>
          <w:rFonts w:hint="eastAsia"/>
          <w:color w:val="000000"/>
          <w:sz w:val="24"/>
          <w:szCs w:val="24"/>
          <w:lang w:val="en-US" w:eastAsia="zh-CN"/>
        </w:rPr>
      </w:pPr>
      <w:r>
        <w:rPr>
          <w:rFonts w:hint="eastAsia"/>
          <w:color w:val="000000"/>
          <w:sz w:val="24"/>
          <w:szCs w:val="24"/>
          <w:lang w:val="en-US" w:eastAsia="zh-CN"/>
        </w:rPr>
        <w:t xml:space="preserve">    6、公司管理（公司战略、管理团队、人力资源、生产组织、采购供应等）；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rPr>
          <w:rFonts w:hint="eastAsia"/>
          <w:color w:val="000000"/>
          <w:sz w:val="24"/>
          <w:szCs w:val="24"/>
          <w:lang w:val="en-US" w:eastAsia="zh-CN"/>
        </w:rPr>
      </w:pPr>
      <w:r>
        <w:rPr>
          <w:rFonts w:hint="eastAsia"/>
          <w:color w:val="000000"/>
          <w:sz w:val="24"/>
          <w:szCs w:val="24"/>
          <w:lang w:val="en-US" w:eastAsia="zh-CN"/>
        </w:rPr>
        <w:t xml:space="preserve">    7、投资分析；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rPr>
          <w:rFonts w:hint="eastAsia"/>
          <w:color w:val="000000"/>
          <w:sz w:val="24"/>
          <w:szCs w:val="24"/>
          <w:lang w:val="en-US" w:eastAsia="zh-CN"/>
        </w:rPr>
      </w:pPr>
      <w:r>
        <w:rPr>
          <w:rFonts w:hint="eastAsia"/>
          <w:color w:val="000000"/>
          <w:sz w:val="24"/>
          <w:szCs w:val="24"/>
          <w:lang w:val="en-US" w:eastAsia="zh-CN"/>
        </w:rPr>
        <w:t xml:space="preserve">    8、财务分析；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rPr>
          <w:rFonts w:hint="eastAsia"/>
          <w:color w:val="000000"/>
          <w:sz w:val="24"/>
          <w:szCs w:val="24"/>
          <w:lang w:val="en-US" w:eastAsia="zh-CN"/>
        </w:rPr>
      </w:pPr>
      <w:r>
        <w:rPr>
          <w:rFonts w:hint="eastAsia"/>
          <w:color w:val="000000"/>
          <w:sz w:val="24"/>
          <w:szCs w:val="24"/>
          <w:lang w:val="en-US" w:eastAsia="zh-CN"/>
        </w:rPr>
        <w:t xml:space="preserve">    9、风险分析；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left"/>
        <w:textAlignment w:val="auto"/>
        <w:rPr>
          <w:rFonts w:hint="eastAsia"/>
          <w:color w:val="000000"/>
          <w:sz w:val="24"/>
          <w:szCs w:val="24"/>
          <w:lang w:val="en-US" w:eastAsia="zh-CN"/>
        </w:rPr>
      </w:pPr>
      <w:r>
        <w:rPr>
          <w:rFonts w:hint="eastAsia"/>
          <w:color w:val="000000"/>
          <w:sz w:val="24"/>
          <w:szCs w:val="24"/>
          <w:lang w:val="en-US" w:eastAsia="zh-CN"/>
        </w:rPr>
        <w:t>10、附录。</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420"/>
        <w:jc w:val="left"/>
        <w:textAlignment w:val="auto"/>
        <w:rPr>
          <w:rFonts w:hint="eastAsia"/>
          <w:color w:val="000000"/>
          <w:sz w:val="24"/>
          <w:szCs w:val="24"/>
          <w:lang w:val="en-US" w:eastAsia="zh-CN"/>
        </w:rPr>
      </w:pPr>
      <w:r>
        <w:rPr>
          <w:rFonts w:hint="eastAsia"/>
          <w:color w:val="000000"/>
          <w:sz w:val="24"/>
          <w:szCs w:val="24"/>
          <w:lang w:val="en-US" w:eastAsia="zh-CN"/>
        </w:rPr>
        <w:t>计划书撰写要求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left"/>
        <w:textAlignment w:val="auto"/>
        <w:rPr>
          <w:rFonts w:hint="eastAsia"/>
          <w:color w:val="000000"/>
          <w:sz w:val="24"/>
          <w:szCs w:val="24"/>
          <w:lang w:val="en-US" w:eastAsia="zh-CN"/>
        </w:rPr>
      </w:pPr>
      <w:r>
        <w:rPr>
          <w:rFonts w:hint="eastAsia"/>
          <w:color w:val="000000"/>
          <w:sz w:val="24"/>
          <w:szCs w:val="24"/>
          <w:lang w:val="en-US" w:eastAsia="zh-CN"/>
        </w:rPr>
        <w:t xml:space="preserve">    1、执行总结（或项目介绍）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left"/>
        <w:textAlignment w:val="auto"/>
        <w:rPr>
          <w:rFonts w:hint="eastAsia"/>
          <w:color w:val="000000"/>
          <w:sz w:val="24"/>
          <w:szCs w:val="24"/>
          <w:lang w:val="en-US" w:eastAsia="zh-CN"/>
        </w:rPr>
      </w:pPr>
      <w:r>
        <w:rPr>
          <w:rFonts w:hint="eastAsia"/>
          <w:color w:val="000000"/>
          <w:sz w:val="24"/>
          <w:szCs w:val="24"/>
          <w:lang w:val="en-US" w:eastAsia="zh-CN"/>
        </w:rPr>
        <w:t xml:space="preserve">    整个创业计划书的浓缩和精华，涵盖计划书的要点，描叙要简洁、清晰、客观、逻辑性强，使人一目了然，在最短时间内了解你是做什么的。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rPr>
          <w:rFonts w:hint="eastAsia"/>
          <w:color w:val="000000"/>
          <w:sz w:val="24"/>
          <w:szCs w:val="24"/>
          <w:lang w:val="en-US" w:eastAsia="zh-CN"/>
        </w:rPr>
      </w:pPr>
      <w:r>
        <w:rPr>
          <w:rFonts w:hint="eastAsia"/>
          <w:color w:val="000000"/>
          <w:sz w:val="24"/>
          <w:szCs w:val="24"/>
          <w:lang w:val="en-US" w:eastAsia="zh-CN"/>
        </w:rPr>
        <w:t>应该就：公司性质、产品技术、应用领域，产品与市场定位、核心竞争优势，公司成长性，预计投资收益，公司愿景与战略进行归纳阐述。控制好执行总结的文字数量（一般不超过3页纸）。核心内容要一句话能说清楚，能让人记住并想看后面章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rPr>
          <w:rFonts w:hint="eastAsia"/>
          <w:color w:val="000000"/>
          <w:sz w:val="24"/>
          <w:szCs w:val="24"/>
          <w:lang w:val="en-US" w:eastAsia="zh-CN"/>
        </w:rPr>
      </w:pPr>
      <w:r>
        <w:rPr>
          <w:rFonts w:hint="eastAsia"/>
          <w:color w:val="000000"/>
          <w:sz w:val="24"/>
          <w:szCs w:val="24"/>
          <w:lang w:val="en-US" w:eastAsia="zh-CN"/>
        </w:rPr>
        <w:t>2 . 项目背景（或产业或行业分析）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color w:val="000000"/>
          <w:sz w:val="24"/>
          <w:szCs w:val="24"/>
          <w:lang w:val="en-US" w:eastAsia="zh-CN"/>
        </w:rPr>
      </w:pPr>
      <w:r>
        <w:rPr>
          <w:rFonts w:hint="eastAsia" w:ascii="仿宋" w:hAnsi="仿宋" w:eastAsia="仿宋" w:cs="仿宋"/>
          <w:b w:val="0"/>
          <w:bCs w:val="0"/>
          <w:sz w:val="24"/>
          <w:szCs w:val="24"/>
          <w:lang w:val="en-US" w:eastAsia="zh-CN"/>
        </w:rPr>
        <w:t xml:space="preserve">   </w:t>
      </w:r>
      <w:r>
        <w:rPr>
          <w:rFonts w:hint="eastAsia"/>
          <w:color w:val="000000"/>
          <w:sz w:val="24"/>
          <w:szCs w:val="24"/>
          <w:lang w:val="en-US" w:eastAsia="zh-CN"/>
        </w:rPr>
        <w:t>主要描述项目的提出原因：你准备进入的是一个什么样行业？评价所选行业的基本特点特征，描述该行业的现状及存在的问题、行业竞争状况，该行业的发展方向，我国发展该行业的政策导向。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3.产品技术与服务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主要对产品技术（或服务）做出详细得说明，说明要准确，也要通俗易懂，使非专业人员（投资者、其他行业的管理人等）也能看得明白，听得明白。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3.1产品技术类项目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一般从六个方面加以论述：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（1）产品技术的概念、性能、特性及应用领域；产品定位清晰。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（2）产品的核心技术及由来，技术的成熟度（处于研发阶段（样品、小试、中试）、工业化还是商业化阶段）。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（3）产品技术的先进性（在国内或国际处于先进、领先水平，创新性、唯一性、填补空白）。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（4）产品技术的市场核心竞争力、竞争优势明显，在产业链上所处位置等。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（5）产品技术的市场前景。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（6）产品技术的知识产权要清晰等。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3.2文化创意与服务咨询类项目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从四个方面阐述：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（1）对公司的服务性质、对象、特点、领域进行介绍。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（2）提供的服务满足了客户的什么需求？为被服务者创造了什么价值？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（3）你的服务具有什么独特性、创新性？市场竞争力与核心竞争优势？服务目标的市场前景。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（4）涉及知识产权的，如商标权、软件著作权等要清晰。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4.市场分析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4.1产品技术类。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在应用领域，市场定位与产品定位，市场分析，一定要聚焦到你的目标细分市场与目标客户群，定位要准确清晰。即需要界定目标细分市场在哪里，市场的切入点在哪里？市场进入门槛，市场特征分析、目标市场的规模（容量）、市场占有率、增长率；目标细分市场的主要竞争对手分析及竞争优势比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4.2.文化创意与服务咨询类。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除了以上内容，还需对公司运营的商业模式、盈利模式进行描述，要有创新性、独特性、竞争性与可行性，以及服务模式的定位，细分目标服务市场与目标服务客户的定位要准确清晰，此部分要厘清商业模式与盈利模式的区别。</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通常情况下，我们将商业模式与盈利模式都可以看做是就是你的产品与服务是如何赚钱的，但还是有区别的：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盈利模式是一项服务或一门生意是如何产生收入和利润；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商业模式是如何将你的日常运营和长期策略具体化的。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5.营销策略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不同的产品技术（服务）针对不同的市场不同的客户会有不同的营销策略。根据对细分目标市场、客户群特征与竞争对手等分析，在目标确定之后，制定有针对性的营销策略。营销策略随着互联网的诞生与超速发展，营销策略与营销创意亦日新月异层出不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你的细分目标市场与细分客户群分析的越到位，市场切入点越清晰明朗（即做细、做小、做实），你的营销策略就会越有针对性。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传统的营销策略主要有：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产品策略：产品的组合策略，主要包括产品的实体、服务、品牌、包装。它是指企业提供给目标市场的货物、服务的集合，包括产品的效用、质量、外观、式样、品牌、包装和规格，还包括服务和保证等因素，新产品开发策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价格策略：定价的组合，主要包括基本价格、折扣价格、付款时间、付款方式、借贷条件等。它是指企业出售产品所追求的经济回报。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渠道策略：通常称为分销的组合，它主要包括分销渠道、储存设施、运输设施、存货控制，它代表企业为使其产品进入和实现目标市场所组织，实施的各种活动，包括途径、环节、场所、仓储和运输等。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促销策略：主要指企业利用各种信息载体与目标市场进行沟通的传播活动，包括广告宣传、人员推销、营业推广、公共关系、事件营销，等等。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color w:val="000000"/>
          <w:sz w:val="24"/>
          <w:szCs w:val="24"/>
          <w:lang w:val="en-US" w:eastAsia="zh-CN"/>
        </w:rPr>
      </w:pPr>
      <w:r>
        <w:rPr>
          <w:rFonts w:hint="eastAsia"/>
          <w:color w:val="000000"/>
          <w:sz w:val="24"/>
          <w:szCs w:val="24"/>
          <w:lang w:val="en-US" w:eastAsia="zh-CN"/>
        </w:rPr>
        <w:t>新营销模式：微博（微信）、互联网营销。例如“品牌及产品曝光”“微柜台，电子商务及售后管理”“植入式营销”等营销模式。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6投资（融资）分析与财务分析（预测未来3-5年）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6.1 投资分析,主要包括：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（1）注册资本、股权结构与规模（股东出资与比例）；投资总额，资金来源与运用。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（2）投资假设。经营收入与成本预测。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（3）投资收益（回报）分析；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（4）项目敏感性分析：从众多不确定性因素中找出对投资项目经济效益指标有重要影响的敏感性因素，并分析、测算其对项目经济效益指标的影响程度和敏感性程度。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（5）盈亏平衡分析;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（6）投资报酬率分析：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（7）投资回收周期分析;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（8）投资回报政策，等等；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（9）投资效益的动态分析：净现值法，内部报酬率法。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6.2财务分析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（1）主要财务报表：成本费用表、资产负债表、损益表及利润分配表、现金流量表。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（2）财务指标分析：预计营业收入（销售收入）及趋势分析、预计营业额（销售额）分析，财务比率分析、分析结论。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7.公司管理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此部分的撰写主要从以下四个方面展开：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（1）公司使命（宗旨、愿景）。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（2）公司总体战略，战略规划或战略目标及战略实施，公司核心竞争力的描述。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（3）创业团队：专业知识、经历经验等优势互补型，分工合理，职责明确。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（4）公司管理：（根据公司战略、目标市场与营销计划）主要描述公司选址、组织架构、厂房设备安排、工艺流程与质量管理、生产计划、人力资源、酬薪与激励、采供与物流、企业文化，等等。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8.风险分析与控制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进入目标市场将面临的最主要风险与防范措施的描述。例如“市场风险、技术风险、管理风险、财务风险、政策风险等。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9.附件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附件部分就是为创业计划书提供必备的补充资料，不必把所有东西都放入附录，只放那些能真正增强正文说服力的资料。主要包括：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（1）专利证书；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（2）技术鉴定；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（3）结题（项）报告；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（4）查新报告；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（5）市场实际调查结果；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（6）荣誉证明；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（7）已创业企业还需要工商注册、税务登记等相关材料；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（8）表目录、图目录等；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（9）国家、省竞赛规则里的具体要求，等等。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四、大学生创业计划书的撰写原则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1、逻辑严谨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市场调研分析部分：资料翔实、可信度高、潜在需求现实。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技术工艺部分：技术成熟、后续有保障。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财务效益部分：销售、价格和成本合理、回收期短。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营销策略：可操作性；有特色和创意。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风险评价：客观、可解决。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撤出方式：可行。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2、分析规范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市场调研和预测方法科学规范。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3、文字通畅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做到通俗易懂、谨防语病。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4、排版规范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从封页、标题（大、中、小）、正文、段落、引言、表格、公式、数字表示、参考资料等方面做到规范排版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五、大学生创业计划书撰写需注意事项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1、撰写一份优秀的创业计划书就如同讲故事。故事要讲得圆满、真实；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2、对于产品类的项目一定要申请专利，至少拿到申请号，专利证书、项目鉴定证书、专家评价意见、投资意向书等要齐全；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3、要了解国内同行及发展的水平；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4、成本核算、财务评价要真实可信；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5、报告和答辩过程中要自信。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六、相关要求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参赛项目涉及下列内容时，必须由申报者提供有关部门的证明材料，否则不予评审。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1、动植物新品种的发现或培育，须有省级以上农科部门或科研院所开具证明。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2、对国家保护动植物的研究，须有省级以上林业部门开具证明，证明该项研究的过程中未产生对所研究的动植物繁衍、生长不利的影响。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3、新药物的研究须有卫生行政部门授权机构或具有同等资质机构的鉴定证明。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4、医疗卫生研究须通过专家鉴定，并最好附有在公开发行的专业性杂志上发表过的文章。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5、涉及燃气用具等与人民生命财产安全有关用具的研究，须有国家相应行政部门授权机构的认定证明。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40" w:firstLineChars="10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6、一般来讲，</w:t>
      </w:r>
      <w:r>
        <w:rPr>
          <w:rFonts w:hint="eastAsia"/>
          <w:color w:val="000000" w:themeColor="text1"/>
          <w:sz w:val="24"/>
          <w:szCs w:val="24"/>
          <w:u w:val="single"/>
          <w:lang w:val="en-US" w:eastAsia="zh-CN"/>
          <w14:textFill>
            <w14:solidFill>
              <w14:schemeClr w14:val="tx1"/>
            </w14:solidFill>
          </w14:textFill>
        </w:rPr>
        <w:t>产品技术类的项目计划书篇幅最好控制在40—50页之间，文化创意与服务咨询类项目计划书篇幅最好控制在35—40页之间</w:t>
      </w:r>
      <w:r>
        <w:rPr>
          <w:rFonts w:hint="eastAsia"/>
          <w:color w:val="000000"/>
          <w:sz w:val="24"/>
          <w:szCs w:val="24"/>
          <w:lang w:val="en-US" w:eastAsia="zh-CN"/>
        </w:rPr>
        <w:t>。不要太长也不要太短。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color w:val="000000"/>
          <w:sz w:val="24"/>
          <w:szCs w:val="24"/>
          <w:lang w:val="en-US" w:eastAsia="zh-CN"/>
        </w:rPr>
      </w:pPr>
    </w:p>
    <w:p>
      <w:pPr>
        <w:pStyle w:val="2"/>
        <w:spacing w:before="156" w:after="156" w:line="440" w:lineRule="exact"/>
        <w:ind w:firstLine="300" w:firstLineChars="100"/>
        <w:jc w:val="left"/>
        <w:rPr>
          <w:rFonts w:hint="eastAsia" w:ascii="仿宋" w:hAnsi="仿宋" w:eastAsia="仿宋" w:cs="仿宋"/>
          <w:b w:val="0"/>
          <w:bCs w:val="0"/>
          <w:kern w:val="2"/>
          <w:sz w:val="30"/>
          <w:szCs w:val="30"/>
          <w:lang w:val="en-US" w:eastAsia="zh-CN" w:bidi="ar-SA"/>
        </w:rPr>
      </w:pPr>
      <w:bookmarkStart w:id="0" w:name="_Toc207767610"/>
      <w:r>
        <w:rPr>
          <w:rFonts w:hint="eastAsia" w:ascii="仿宋" w:hAnsi="仿宋" w:eastAsia="仿宋" w:cs="仿宋"/>
          <w:b w:val="0"/>
          <w:bCs w:val="0"/>
          <w:kern w:val="2"/>
          <w:sz w:val="30"/>
          <w:szCs w:val="30"/>
          <w:lang w:val="en-US" w:eastAsia="zh-CN" w:bidi="ar-SA"/>
        </w:rPr>
        <w:t>附件3：</w:t>
      </w:r>
    </w:p>
    <w:p>
      <w:pPr>
        <w:pStyle w:val="2"/>
        <w:spacing w:before="156" w:after="156" w:line="440" w:lineRule="exact"/>
        <w:jc w:val="center"/>
        <w:rPr>
          <w:rFonts w:hint="eastAsia" w:ascii="黑体" w:hAnsi="黑体" w:eastAsia="黑体"/>
          <w:kern w:val="0"/>
          <w:sz w:val="30"/>
          <w:szCs w:val="30"/>
        </w:rPr>
      </w:pPr>
      <w:r>
        <w:rPr>
          <w:rFonts w:hint="eastAsia" w:ascii="黑体" w:hAnsi="黑体" w:eastAsia="黑体"/>
          <w:kern w:val="0"/>
          <w:sz w:val="30"/>
          <w:szCs w:val="30"/>
        </w:rPr>
        <w:t>四川理工学院</w:t>
      </w:r>
      <w:r>
        <w:rPr>
          <w:rFonts w:hint="eastAsia" w:ascii="黑体" w:hAnsi="黑体" w:eastAsia="黑体"/>
          <w:kern w:val="0"/>
          <w:sz w:val="30"/>
          <w:szCs w:val="30"/>
          <w:lang w:eastAsia="zh-CN"/>
        </w:rPr>
        <w:t>“创青春”竞赛</w:t>
      </w:r>
      <w:r>
        <w:rPr>
          <w:rFonts w:hint="eastAsia" w:ascii="黑体" w:hAnsi="黑体" w:eastAsia="黑体"/>
          <w:kern w:val="0"/>
          <w:sz w:val="30"/>
          <w:szCs w:val="30"/>
        </w:rPr>
        <w:t>作品撰写格式规范</w:t>
      </w:r>
      <w:bookmarkEnd w:id="0"/>
    </w:p>
    <w:p>
      <w:pPr>
        <w:pStyle w:val="3"/>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eastAsia="宋体"/>
          <w:b/>
          <w:bCs w:val="0"/>
        </w:rPr>
      </w:pPr>
      <w:r>
        <w:rPr>
          <w:rFonts w:hint="eastAsia" w:ascii="宋体" w:eastAsia="宋体"/>
          <w:b/>
          <w:bCs w:val="0"/>
        </w:rPr>
        <w:t>一、书写</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方正小标宋简体" w:hAnsi="宋体" w:eastAsia="方正小标宋简体"/>
          <w:b/>
          <w:szCs w:val="21"/>
        </w:rPr>
      </w:pPr>
      <w:r>
        <w:rPr>
          <w:rFonts w:hint="eastAsia" w:ascii="方正小标宋简体" w:hAnsi="宋体" w:eastAsia="方正小标宋简体"/>
          <w:b/>
          <w:szCs w:val="21"/>
        </w:rPr>
        <w:t>1、层次和标题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rPr>
      </w:pPr>
      <w:r>
        <w:rPr>
          <w:rFonts w:hint="eastAsia"/>
        </w:rPr>
        <w:t>（1）层次要清楚：标题要重点突出，简明扼要。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rPr>
      </w:pPr>
      <w:r>
        <w:rPr>
          <w:rFonts w:hint="eastAsia"/>
        </w:rPr>
        <w:t>（2）层次代号的格式如下：</w:t>
      </w:r>
    </w:p>
    <w:p>
      <w:pPr>
        <w:keepNext w:val="0"/>
        <w:keepLines w:val="0"/>
        <w:pageBreakBefore w:val="0"/>
        <w:widowControl w:val="0"/>
        <w:kinsoku/>
        <w:wordWrap/>
        <w:overflowPunct/>
        <w:topLinePunct w:val="0"/>
        <w:autoSpaceDE/>
        <w:autoSpaceDN/>
        <w:bidi w:val="0"/>
        <w:adjustRightInd/>
        <w:snapToGrid/>
        <w:spacing w:line="460" w:lineRule="exact"/>
        <w:ind w:firstLine="630" w:firstLineChars="300"/>
        <w:textAlignment w:val="auto"/>
        <w:outlineLvl w:val="9"/>
        <w:rPr>
          <w:rFonts w:hint="eastAsia"/>
        </w:rPr>
      </w:pPr>
      <w:r>
        <w:rPr>
          <w:rFonts w:hint="eastAsia"/>
        </w:rPr>
        <w:t>第一章  ××××（居中书写）</w:t>
      </w:r>
    </w:p>
    <w:p>
      <w:pPr>
        <w:keepNext w:val="0"/>
        <w:keepLines w:val="0"/>
        <w:pageBreakBefore w:val="0"/>
        <w:widowControl w:val="0"/>
        <w:kinsoku/>
        <w:wordWrap/>
        <w:overflowPunct/>
        <w:topLinePunct w:val="0"/>
        <w:autoSpaceDE/>
        <w:autoSpaceDN/>
        <w:bidi w:val="0"/>
        <w:adjustRightInd/>
        <w:snapToGrid/>
        <w:spacing w:line="460" w:lineRule="exact"/>
        <w:ind w:firstLine="945" w:firstLineChars="450"/>
        <w:textAlignment w:val="auto"/>
        <w:outlineLvl w:val="9"/>
        <w:rPr>
          <w:rFonts w:hint="eastAsia"/>
        </w:rPr>
      </w:pPr>
      <w:r>
        <w:rPr>
          <w:rFonts w:hint="eastAsia"/>
        </w:rPr>
        <w:t>1.1     ××××</w:t>
      </w:r>
    </w:p>
    <w:p>
      <w:pPr>
        <w:keepNext w:val="0"/>
        <w:keepLines w:val="0"/>
        <w:pageBreakBefore w:val="0"/>
        <w:widowControl w:val="0"/>
        <w:kinsoku/>
        <w:wordWrap/>
        <w:overflowPunct/>
        <w:topLinePunct w:val="0"/>
        <w:autoSpaceDE/>
        <w:autoSpaceDN/>
        <w:bidi w:val="0"/>
        <w:adjustRightInd/>
        <w:snapToGrid/>
        <w:spacing w:line="460" w:lineRule="exact"/>
        <w:ind w:firstLine="945" w:firstLineChars="450"/>
        <w:textAlignment w:val="auto"/>
        <w:outlineLvl w:val="9"/>
        <w:rPr>
          <w:rFonts w:hint="eastAsia"/>
        </w:rPr>
      </w:pPr>
      <w:r>
        <w:rPr>
          <w:rFonts w:hint="eastAsia"/>
        </w:rPr>
        <w:t>1.1.1   ××××</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方正小标宋简体" w:hAnsi="宋体" w:eastAsia="方正小标宋简体"/>
          <w:b/>
          <w:szCs w:val="21"/>
        </w:rPr>
      </w:pPr>
      <w:r>
        <w:rPr>
          <w:rFonts w:hint="eastAsia" w:ascii="方正小标宋简体" w:hAnsi="宋体" w:eastAsia="方正小标宋简体"/>
          <w:b/>
          <w:szCs w:val="21"/>
        </w:rPr>
        <w:t>2、页眉和页码</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方正小标宋简体" w:hAnsi="宋体" w:eastAsia="方正小标宋简体"/>
          <w:b/>
          <w:szCs w:val="21"/>
        </w:rPr>
      </w:pPr>
      <w:r>
        <w:rPr>
          <w:rFonts w:hint="eastAsia" w:ascii="方正小标宋简体" w:hAnsi="宋体" w:eastAsia="方正小标宋简体"/>
          <w:b/>
          <w:szCs w:val="21"/>
        </w:rPr>
        <w:t>页眉：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（1）对摘要、目录等前置部分，页眉全用各部分内容的标题。</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（2）从第一章开始，奇数页页眉用“本章标题”，偶数页页眉用“第十二届“挑战杯”四川省大学生课外学术科技竞赛作品”。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rPr>
      </w:pPr>
      <w:r>
        <w:rPr>
          <w:rFonts w:hint="eastAsia"/>
        </w:rPr>
        <w:t>（</w:t>
      </w:r>
      <w:r>
        <w:rPr>
          <w:rFonts w:hint="eastAsia" w:ascii="宋体" w:hAnsi="宋体"/>
        </w:rPr>
        <w:t>3</w:t>
      </w:r>
      <w:r>
        <w:rPr>
          <w:rFonts w:hint="eastAsia"/>
        </w:rPr>
        <w:t>）页眉字体采用宋体五号字居中书写，页眉线为单横线。</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方正小标宋简体" w:hAnsi="宋体" w:eastAsia="方正小标宋简体"/>
          <w:b/>
          <w:szCs w:val="21"/>
        </w:rPr>
      </w:pPr>
      <w:r>
        <w:rPr>
          <w:rFonts w:hint="eastAsia" w:ascii="方正小标宋简体" w:hAnsi="宋体" w:eastAsia="方正小标宋简体"/>
          <w:b/>
          <w:szCs w:val="21"/>
        </w:rPr>
        <w:t>页码：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rPr>
      </w:pPr>
      <w:r>
        <w:rPr>
          <w:rFonts w:hint="eastAsia" w:ascii="宋体" w:hAnsi="宋体"/>
        </w:rPr>
        <w:t>（1）</w:t>
      </w:r>
      <w:r>
        <w:rPr>
          <w:rFonts w:hint="eastAsia" w:ascii="宋体" w:hAnsi="宋体"/>
          <w:szCs w:val="21"/>
        </w:rPr>
        <w:t>摘要、目录等前置部分</w:t>
      </w:r>
      <w:r>
        <w:rPr>
          <w:rFonts w:hint="eastAsia" w:ascii="宋体" w:hAnsi="宋体"/>
        </w:rPr>
        <w:t>用罗马数字连续编排。</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rPr>
      </w:pPr>
      <w:r>
        <w:rPr>
          <w:rFonts w:hint="eastAsia" w:ascii="宋体" w:hAnsi="宋体"/>
        </w:rPr>
        <w:t>（2）从引言（第一章）开始按阿拉伯数字连续编排。</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rPr>
      </w:pPr>
      <w:r>
        <w:rPr>
          <w:rFonts w:hint="eastAsia" w:ascii="宋体" w:hAnsi="宋体"/>
        </w:rPr>
        <w:t>（3）页码位于页面底端，居中书写。</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方正小标宋简体" w:hAnsi="宋体" w:eastAsia="方正小标宋简体"/>
          <w:b/>
          <w:szCs w:val="21"/>
        </w:rPr>
      </w:pPr>
      <w:r>
        <w:rPr>
          <w:rFonts w:hint="eastAsia" w:ascii="方正小标宋简体" w:hAnsi="宋体" w:eastAsia="方正小标宋简体"/>
          <w:b/>
          <w:szCs w:val="21"/>
        </w:rPr>
        <w:t>3、有关图、表和公式</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方正小标宋简体" w:hAnsi="宋体" w:eastAsia="方正小标宋简体"/>
          <w:b/>
          <w:szCs w:val="21"/>
        </w:rPr>
      </w:pPr>
      <w:r>
        <w:rPr>
          <w:rFonts w:hint="eastAsia" w:ascii="方正小标宋简体" w:hAnsi="宋体" w:eastAsia="方正小标宋简体"/>
          <w:b/>
          <w:szCs w:val="21"/>
        </w:rPr>
        <w:t>图：</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（1）要精选，要具有自明性，切忌与表及文字表述重复。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（2）要清楚，但坐标比例不要过分放大，同一图上不同曲线的点要分别用不同形状标出。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（3）图中的术语、符号、单位等应同正文表述所用一致。</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（4）图序与图名居中置于图的下方。</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方正小标宋简体" w:hAnsi="宋体" w:eastAsia="方正小标宋简体"/>
          <w:b/>
          <w:szCs w:val="21"/>
        </w:rPr>
      </w:pPr>
      <w:r>
        <w:rPr>
          <w:rFonts w:hint="eastAsia" w:ascii="方正小标宋简体" w:hAnsi="宋体" w:eastAsia="方正小标宋简体"/>
          <w:b/>
          <w:szCs w:val="21"/>
        </w:rPr>
        <w:t>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（1）表中参数应标明量和单位的符号。</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（2）表序及表名置于表的上方。</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方正小标宋简体" w:hAnsi="宋体" w:eastAsia="方正小标宋简体"/>
          <w:b/>
          <w:szCs w:val="21"/>
        </w:rPr>
      </w:pPr>
      <w:r>
        <w:rPr>
          <w:rFonts w:hint="eastAsia" w:ascii="方正小标宋简体" w:hAnsi="宋体" w:eastAsia="方正小标宋简体"/>
          <w:b/>
          <w:szCs w:val="21"/>
        </w:rPr>
        <w:t>公式：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公式的编号用括号起写在右边行末，其间不加虚线。</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图、表、公式等与正文之间要有6磅的行间距。</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文中的图、表、附注、公式一律采用阿拉伯数字分章连续编号。如：图2-5，表3-2，公式（5-1）等。若图或表中有附注，采用英文小写字母顺序编号，附注写在图或表的下方。</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方正小标宋简体" w:hAnsi="宋体" w:eastAsia="方正小标宋简体"/>
          <w:b/>
          <w:szCs w:val="21"/>
        </w:rPr>
      </w:pPr>
      <w:r>
        <w:rPr>
          <w:rFonts w:hint="eastAsia" w:ascii="方正小标宋简体" w:hAnsi="宋体" w:eastAsia="方正小标宋简体"/>
          <w:b/>
          <w:szCs w:val="21"/>
        </w:rPr>
        <w:t>4、有关参考文献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参考文献须在文中标注，并按引用的顺序附于文末。作者姓名写在第三位，余者写“，等”或“，etal.”。</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几种主要参考文献著录表的格式为：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连续出版物：序号 作者.文题.刊名，年，卷号（期号）：起—止页码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专（译）著：序号 作者.书名(，译者).出版地：出版者，出版年，起—止页码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论文集：序号 作者.文题.文集名.出版地:出版者，出版年，起—止页码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学位论文: 序号 姓名.文题：[XX学位论文]，授予单位所在地：授予单位，授予年，起—止页码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专 利：序号 申请者.专利名.国名，专利文献种类，专利号，批准日期</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技术标准：序号 发布单位.技术标准代号.技术标准名称.出版地：出版者，出版日期</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举例如下：</w:t>
      </w:r>
    </w:p>
    <w:p>
      <w:pPr>
        <w:keepNext w:val="0"/>
        <w:keepLines w:val="0"/>
        <w:pageBreakBefore w:val="0"/>
        <w:widowControl w:val="0"/>
        <w:kinsoku/>
        <w:wordWrap/>
        <w:overflowPunct/>
        <w:topLinePunct w:val="0"/>
        <w:autoSpaceDE/>
        <w:autoSpaceDN/>
        <w:bidi w:val="0"/>
        <w:adjustRightInd/>
        <w:snapToGrid/>
        <w:spacing w:line="460" w:lineRule="exact"/>
        <w:ind w:left="840" w:leftChars="200" w:hanging="420" w:hangingChars="200"/>
        <w:textAlignment w:val="auto"/>
        <w:outlineLvl w:val="9"/>
        <w:rPr>
          <w:rFonts w:hint="eastAsia"/>
        </w:rPr>
      </w:pPr>
      <w:r>
        <w:rPr>
          <w:rFonts w:hint="eastAsia"/>
        </w:rPr>
        <w:t xml:space="preserve">[1] </w:t>
      </w:r>
      <w:r>
        <w:rPr>
          <w:rFonts w:hint="eastAsia" w:ascii="宋体" w:hAnsi="宋体"/>
        </w:rPr>
        <w:t>王浩刚,聂在平.三维矢量散射积分方程中奇异性分析.电子学报,1999,27(12):68-71</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rPr>
      </w:pPr>
      <w:r>
        <w:rPr>
          <w:rFonts w:hint="eastAsia"/>
        </w:rPr>
        <w:t>[2] 竺可桢</w:t>
      </w:r>
      <w:r>
        <w:rPr>
          <w:rFonts w:hint="eastAsia" w:ascii="宋体" w:hAnsi="宋体"/>
        </w:rPr>
        <w:t>.</w:t>
      </w:r>
      <w:r>
        <w:rPr>
          <w:rFonts w:hint="eastAsia"/>
        </w:rPr>
        <w:t>物理学</w:t>
      </w:r>
      <w:r>
        <w:rPr>
          <w:rFonts w:hint="eastAsia" w:ascii="宋体" w:hAnsi="宋体"/>
        </w:rPr>
        <w:t>.</w:t>
      </w:r>
      <w:r>
        <w:rPr>
          <w:rFonts w:hint="eastAsia"/>
        </w:rPr>
        <w:t>北京：科学出版社,1973</w:t>
      </w:r>
      <w:r>
        <w:rPr>
          <w:rFonts w:hint="eastAsia" w:ascii="宋体" w:hAnsi="宋体"/>
        </w:rPr>
        <w:t>,</w:t>
      </w:r>
      <w:r>
        <w:rPr>
          <w:rFonts w:hint="eastAsia"/>
        </w:rPr>
        <w:t>56-60</w:t>
      </w:r>
    </w:p>
    <w:p>
      <w:pPr>
        <w:keepNext w:val="0"/>
        <w:keepLines w:val="0"/>
        <w:pageBreakBefore w:val="0"/>
        <w:widowControl w:val="0"/>
        <w:kinsoku/>
        <w:wordWrap/>
        <w:overflowPunct/>
        <w:topLinePunct w:val="0"/>
        <w:autoSpaceDE/>
        <w:autoSpaceDN/>
        <w:bidi w:val="0"/>
        <w:adjustRightInd/>
        <w:snapToGrid/>
        <w:spacing w:line="460" w:lineRule="exact"/>
        <w:ind w:left="840" w:leftChars="200" w:hanging="420" w:hangingChars="200"/>
        <w:textAlignment w:val="auto"/>
        <w:outlineLvl w:val="9"/>
        <w:rPr>
          <w:rFonts w:hint="eastAsia"/>
        </w:rPr>
      </w:pPr>
      <w:r>
        <w:rPr>
          <w:rFonts w:hint="eastAsia"/>
        </w:rPr>
        <w:t xml:space="preserve">[3] </w:t>
      </w:r>
      <w:r>
        <w:rPr>
          <w:szCs w:val="21"/>
        </w:rPr>
        <w:t>Yi Zhang,</w:t>
      </w:r>
      <w:r>
        <w:rPr>
          <w:rFonts w:hint="eastAsia"/>
          <w:szCs w:val="21"/>
        </w:rPr>
        <w:t xml:space="preserve"> </w:t>
      </w:r>
      <w:r>
        <w:rPr>
          <w:szCs w:val="21"/>
        </w:rPr>
        <w:t>Lemin Li,</w:t>
      </w:r>
      <w:r>
        <w:rPr>
          <w:rFonts w:hint="eastAsia"/>
          <w:szCs w:val="21"/>
        </w:rPr>
        <w:t xml:space="preserve"> </w:t>
      </w:r>
      <w:r>
        <w:rPr>
          <w:szCs w:val="21"/>
        </w:rPr>
        <w:t>Bo Li.</w:t>
      </w:r>
      <w:r>
        <w:rPr>
          <w:rFonts w:hint="eastAsia"/>
          <w:szCs w:val="21"/>
        </w:rPr>
        <w:t xml:space="preserve"> </w:t>
      </w:r>
      <w:r>
        <w:rPr>
          <w:szCs w:val="21"/>
        </w:rPr>
        <w:t>Network Traffic Modeling Using Fully-Stable Cascades.</w:t>
      </w:r>
      <w:r>
        <w:rPr>
          <w:rFonts w:hint="eastAsia"/>
          <w:szCs w:val="21"/>
        </w:rPr>
        <w:t xml:space="preserve"> </w:t>
      </w:r>
      <w:r>
        <w:rPr>
          <w:szCs w:val="21"/>
        </w:rPr>
        <w:t>2005 International Conference on Communication,Circuits and Systems,</w:t>
      </w:r>
      <w:r>
        <w:rPr>
          <w:rFonts w:hint="eastAsia"/>
          <w:szCs w:val="21"/>
        </w:rPr>
        <w:t xml:space="preserve"> </w:t>
      </w:r>
      <w:r>
        <w:rPr>
          <w:szCs w:val="21"/>
        </w:rPr>
        <w:t>Vol.2:726-730</w:t>
      </w:r>
    </w:p>
    <w:p>
      <w:pPr>
        <w:keepNext w:val="0"/>
        <w:keepLines w:val="0"/>
        <w:pageBreakBefore w:val="0"/>
        <w:widowControl w:val="0"/>
        <w:kinsoku/>
        <w:wordWrap/>
        <w:overflowPunct/>
        <w:topLinePunct w:val="0"/>
        <w:autoSpaceDE/>
        <w:autoSpaceDN/>
        <w:bidi w:val="0"/>
        <w:adjustRightInd/>
        <w:snapToGrid/>
        <w:spacing w:line="460" w:lineRule="exact"/>
        <w:ind w:left="735" w:leftChars="200" w:hanging="315" w:hangingChars="150"/>
        <w:textAlignment w:val="auto"/>
        <w:outlineLvl w:val="9"/>
        <w:rPr>
          <w:rFonts w:hint="eastAsia"/>
        </w:rPr>
      </w:pPr>
      <w:r>
        <w:rPr>
          <w:rFonts w:hint="eastAsia"/>
        </w:rPr>
        <w:t>[4]</w:t>
      </w:r>
      <w:r>
        <w:rPr>
          <w:rFonts w:hint="eastAsia" w:ascii="宋体" w:hAnsi="宋体"/>
        </w:rPr>
        <w:t xml:space="preserve"> 陈念永.毫米波细胞生物效应及抗肿瘤研究：[博士学位论文]. 成都：电子科技大</w:t>
      </w:r>
      <w:r>
        <w:rPr>
          <w:rFonts w:hint="eastAsia"/>
        </w:rPr>
        <w:t>学</w:t>
      </w:r>
      <w:r>
        <w:rPr>
          <w:rFonts w:hint="eastAsia" w:ascii="宋体" w:hAnsi="宋体"/>
        </w:rPr>
        <w:t>,2001</w:t>
      </w:r>
    </w:p>
    <w:p>
      <w:pPr>
        <w:keepNext w:val="0"/>
        <w:keepLines w:val="0"/>
        <w:pageBreakBefore w:val="0"/>
        <w:widowControl w:val="0"/>
        <w:kinsoku/>
        <w:wordWrap/>
        <w:overflowPunct/>
        <w:topLinePunct w:val="0"/>
        <w:autoSpaceDE/>
        <w:autoSpaceDN/>
        <w:bidi w:val="0"/>
        <w:adjustRightInd/>
        <w:snapToGrid/>
        <w:spacing w:line="460" w:lineRule="exact"/>
        <w:ind w:left="840" w:leftChars="200" w:hanging="420" w:hangingChars="200"/>
        <w:textAlignment w:val="auto"/>
        <w:outlineLvl w:val="9"/>
        <w:rPr>
          <w:rFonts w:hint="eastAsia"/>
        </w:rPr>
      </w:pPr>
      <w:r>
        <w:rPr>
          <w:rFonts w:hint="eastAsia"/>
        </w:rPr>
        <w:t xml:space="preserve">[5] </w:t>
      </w:r>
      <w:r>
        <w:rPr>
          <w:rFonts w:hint="eastAsia" w:ascii="宋体" w:hAnsi="宋体"/>
        </w:rPr>
        <w:t>姜锡洲. 一种温热外敷药制备方法.中国专利，881056073，1980-07-26</w:t>
      </w:r>
    </w:p>
    <w:p>
      <w:pPr>
        <w:keepNext w:val="0"/>
        <w:keepLines w:val="0"/>
        <w:pageBreakBefore w:val="0"/>
        <w:widowControl w:val="0"/>
        <w:kinsoku/>
        <w:wordWrap/>
        <w:overflowPunct/>
        <w:topLinePunct w:val="0"/>
        <w:autoSpaceDE/>
        <w:autoSpaceDN/>
        <w:bidi w:val="0"/>
        <w:adjustRightInd/>
        <w:snapToGrid/>
        <w:spacing w:line="460" w:lineRule="exact"/>
        <w:ind w:left="840" w:leftChars="200" w:hanging="420" w:hangingChars="200"/>
        <w:textAlignment w:val="auto"/>
        <w:outlineLvl w:val="9"/>
      </w:pPr>
      <w:r>
        <w:rPr>
          <w:rFonts w:hint="eastAsia"/>
        </w:rPr>
        <w:t xml:space="preserve">[6] </w:t>
      </w:r>
      <w:r>
        <w:rPr>
          <w:rFonts w:hint="eastAsia" w:ascii="宋体" w:hAnsi="宋体"/>
        </w:rPr>
        <w:t>中华人民共和国国家技术监督局.</w:t>
      </w:r>
      <w:r>
        <w:t>GB</w:t>
      </w:r>
      <w:r>
        <w:rPr>
          <w:rFonts w:hint="eastAsia" w:ascii="宋体" w:hAnsi="宋体"/>
        </w:rPr>
        <w:t>3100-3102. 中华人民共和国国家标准－量与单位.北京：中国标准出版社，1994-11-01</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方正小标宋简体" w:hAnsi="宋体" w:eastAsia="方正小标宋简体"/>
          <w:b/>
          <w:szCs w:val="21"/>
        </w:rPr>
      </w:pPr>
      <w:r>
        <w:rPr>
          <w:rFonts w:hint="eastAsia" w:ascii="方正小标宋简体" w:hAnsi="宋体" w:eastAsia="方正小标宋简体"/>
          <w:b/>
          <w:szCs w:val="21"/>
        </w:rPr>
        <w:t>5、量和单位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要严格执行GB3100-3102：93有关量和单位的规定（具体要求请参阅《常用量和单位》.计量出版社，1996）；</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单位名称的书写，可以采用国际通用符号，也可以用中文名称，但全文应统一，不要两种混用。</w:t>
      </w:r>
    </w:p>
    <w:p>
      <w:pPr>
        <w:pStyle w:val="3"/>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eastAsia="宋体"/>
          <w:b/>
          <w:bCs w:val="0"/>
        </w:rPr>
      </w:pPr>
      <w:r>
        <w:rPr>
          <w:rFonts w:hint="eastAsia" w:ascii="宋体" w:eastAsia="宋体"/>
          <w:b/>
          <w:bCs w:val="0"/>
        </w:rPr>
        <w:t>二、印刷要求</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方正小标宋简体" w:hAnsi="宋体" w:eastAsia="方正小标宋简体"/>
          <w:b/>
          <w:szCs w:val="21"/>
        </w:rPr>
      </w:pPr>
      <w:r>
        <w:rPr>
          <w:rFonts w:hint="eastAsia" w:ascii="方正小标宋简体" w:hAnsi="宋体" w:eastAsia="方正小标宋简体"/>
          <w:b/>
          <w:szCs w:val="21"/>
        </w:rPr>
        <w:t>1、封面：按模板中的要求</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方正小标宋简体" w:hAnsi="宋体" w:eastAsia="方正小标宋简体"/>
          <w:b/>
          <w:szCs w:val="21"/>
        </w:rPr>
      </w:pPr>
      <w:r>
        <w:rPr>
          <w:rFonts w:hint="eastAsia" w:ascii="方正小标宋简体" w:hAnsi="宋体" w:eastAsia="方正小标宋简体"/>
          <w:b/>
          <w:szCs w:val="21"/>
        </w:rPr>
        <w:t>2、正文字体、字型及字号要求</w:t>
      </w:r>
    </w:p>
    <w:p>
      <w:pPr>
        <w:keepNext w:val="0"/>
        <w:keepLines w:val="0"/>
        <w:pageBreakBefore w:val="0"/>
        <w:widowControl w:val="0"/>
        <w:kinsoku/>
        <w:wordWrap/>
        <w:overflowPunct/>
        <w:topLinePunct w:val="0"/>
        <w:autoSpaceDE/>
        <w:autoSpaceDN/>
        <w:bidi w:val="0"/>
        <w:adjustRightInd/>
        <w:snapToGrid/>
        <w:spacing w:line="460" w:lineRule="exact"/>
        <w:ind w:firstLine="315" w:firstLineChars="150"/>
        <w:jc w:val="distribute"/>
        <w:textAlignment w:val="auto"/>
        <w:outlineLvl w:val="9"/>
        <w:rPr>
          <w:rFonts w:hint="eastAsia"/>
        </w:rPr>
      </w:pPr>
      <w:r>
        <w:rPr>
          <w:rFonts w:hint="eastAsia"/>
        </w:rPr>
        <w:t>（1）大标题                 第一章                                黑体小三</w:t>
      </w:r>
    </w:p>
    <w:p>
      <w:pPr>
        <w:keepNext w:val="0"/>
        <w:keepLines w:val="0"/>
        <w:pageBreakBefore w:val="0"/>
        <w:widowControl w:val="0"/>
        <w:kinsoku/>
        <w:wordWrap/>
        <w:overflowPunct/>
        <w:topLinePunct w:val="0"/>
        <w:autoSpaceDE/>
        <w:autoSpaceDN/>
        <w:bidi w:val="0"/>
        <w:adjustRightInd/>
        <w:snapToGrid/>
        <w:spacing w:line="460" w:lineRule="exact"/>
        <w:ind w:firstLine="315" w:firstLineChars="150"/>
        <w:jc w:val="distribute"/>
        <w:textAlignment w:val="auto"/>
        <w:outlineLvl w:val="9"/>
        <w:rPr>
          <w:rFonts w:hint="eastAsia"/>
        </w:rPr>
      </w:pPr>
      <w:r>
        <w:rPr>
          <w:rFonts w:hint="eastAsia"/>
        </w:rPr>
        <w:t>（2）一级节标题             4.1 实验装置和试验方法                 黑体四号</w:t>
      </w:r>
    </w:p>
    <w:p>
      <w:pPr>
        <w:keepNext w:val="0"/>
        <w:keepLines w:val="0"/>
        <w:pageBreakBefore w:val="0"/>
        <w:widowControl w:val="0"/>
        <w:kinsoku/>
        <w:wordWrap/>
        <w:overflowPunct/>
        <w:topLinePunct w:val="0"/>
        <w:autoSpaceDE/>
        <w:autoSpaceDN/>
        <w:bidi w:val="0"/>
        <w:adjustRightInd/>
        <w:snapToGrid/>
        <w:spacing w:line="460" w:lineRule="exact"/>
        <w:ind w:firstLine="315" w:firstLineChars="150"/>
        <w:jc w:val="distribute"/>
        <w:textAlignment w:val="auto"/>
        <w:outlineLvl w:val="9"/>
        <w:rPr>
          <w:rFonts w:hint="eastAsia"/>
        </w:rPr>
      </w:pPr>
      <w:r>
        <w:rPr>
          <w:rFonts w:hint="eastAsia"/>
        </w:rPr>
        <w:t>（3）二级节标题             4.2.2 实验装置                         黑体四号</w:t>
      </w:r>
    </w:p>
    <w:p>
      <w:pPr>
        <w:keepNext w:val="0"/>
        <w:keepLines w:val="0"/>
        <w:pageBreakBefore w:val="0"/>
        <w:widowControl w:val="0"/>
        <w:kinsoku/>
        <w:wordWrap/>
        <w:overflowPunct/>
        <w:topLinePunct w:val="0"/>
        <w:autoSpaceDE/>
        <w:autoSpaceDN/>
        <w:bidi w:val="0"/>
        <w:adjustRightInd/>
        <w:snapToGrid/>
        <w:spacing w:line="460" w:lineRule="exact"/>
        <w:ind w:firstLine="315" w:firstLineChars="150"/>
        <w:jc w:val="distribute"/>
        <w:textAlignment w:val="auto"/>
        <w:outlineLvl w:val="9"/>
        <w:rPr>
          <w:rFonts w:hint="eastAsia"/>
        </w:rPr>
      </w:pPr>
      <w:r>
        <w:rPr>
          <w:rFonts w:hint="eastAsia"/>
        </w:rPr>
        <w:t>（4）三级节标题             1.3.4.1协商系统                        黑体小四</w:t>
      </w:r>
    </w:p>
    <w:p>
      <w:pPr>
        <w:keepNext w:val="0"/>
        <w:keepLines w:val="0"/>
        <w:pageBreakBefore w:val="0"/>
        <w:widowControl w:val="0"/>
        <w:kinsoku/>
        <w:wordWrap/>
        <w:overflowPunct/>
        <w:topLinePunct w:val="0"/>
        <w:autoSpaceDE/>
        <w:autoSpaceDN/>
        <w:bidi w:val="0"/>
        <w:adjustRightInd/>
        <w:snapToGrid/>
        <w:spacing w:line="460" w:lineRule="exact"/>
        <w:ind w:firstLine="315" w:firstLineChars="150"/>
        <w:jc w:val="distribute"/>
        <w:textAlignment w:val="auto"/>
        <w:outlineLvl w:val="9"/>
        <w:rPr>
          <w:rFonts w:hint="eastAsia"/>
        </w:rPr>
      </w:pPr>
      <w:r>
        <w:rPr>
          <w:rFonts w:hint="eastAsia"/>
        </w:rPr>
        <w:t>（5）正 文                  PFOODR实验取得预期效果              宋体小四</w:t>
      </w:r>
    </w:p>
    <w:p>
      <w:pPr>
        <w:keepNext w:val="0"/>
        <w:keepLines w:val="0"/>
        <w:pageBreakBefore w:val="0"/>
        <w:widowControl w:val="0"/>
        <w:kinsoku/>
        <w:wordWrap/>
        <w:overflowPunct/>
        <w:topLinePunct w:val="0"/>
        <w:autoSpaceDE/>
        <w:autoSpaceDN/>
        <w:bidi w:val="0"/>
        <w:adjustRightInd/>
        <w:snapToGrid/>
        <w:spacing w:line="460" w:lineRule="exact"/>
        <w:ind w:firstLine="315" w:firstLineChars="150"/>
        <w:jc w:val="distribute"/>
        <w:textAlignment w:val="auto"/>
        <w:outlineLvl w:val="9"/>
        <w:rPr>
          <w:rFonts w:hint="eastAsia"/>
        </w:rPr>
      </w:pPr>
      <w:r>
        <w:rPr>
          <w:rFonts w:hint="eastAsia"/>
        </w:rPr>
        <w:t>（6）表题与图题              表2-1 语言的语法                       宋体五号</w:t>
      </w:r>
    </w:p>
    <w:p>
      <w:pPr>
        <w:keepNext w:val="0"/>
        <w:keepLines w:val="0"/>
        <w:pageBreakBefore w:val="0"/>
        <w:widowControl w:val="0"/>
        <w:kinsoku/>
        <w:wordWrap/>
        <w:overflowPunct/>
        <w:topLinePunct w:val="0"/>
        <w:autoSpaceDE/>
        <w:autoSpaceDN/>
        <w:bidi w:val="0"/>
        <w:adjustRightInd/>
        <w:snapToGrid/>
        <w:spacing w:line="460" w:lineRule="exact"/>
        <w:ind w:firstLine="315" w:firstLineChars="150"/>
        <w:jc w:val="distribute"/>
        <w:textAlignment w:val="auto"/>
        <w:outlineLvl w:val="9"/>
        <w:rPr>
          <w:rFonts w:hint="eastAsia"/>
        </w:rPr>
      </w:pPr>
      <w:r>
        <w:rPr>
          <w:rFonts w:hint="eastAsia"/>
        </w:rPr>
        <w:t>（7）参考文献及页            Herzberg G and Sprinks.J.                  宋体五号</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方正小标宋简体" w:hAnsi="宋体" w:eastAsia="方正小标宋简体"/>
          <w:b/>
          <w:szCs w:val="21"/>
        </w:rPr>
      </w:pPr>
      <w:r>
        <w:rPr>
          <w:rFonts w:hint="eastAsia" w:ascii="方正小标宋简体" w:hAnsi="宋体" w:eastAsia="方正小标宋简体"/>
          <w:b/>
          <w:szCs w:val="21"/>
        </w:rPr>
        <w:t>3、段落及行间距要求</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（1）正文段落和标题均取20 pt的行间距。</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（2）按照标题的不同，分别采用不同的段前段后间距：</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szCs w:val="21"/>
        </w:rPr>
      </w:pPr>
      <w:r>
        <w:rPr>
          <w:rFonts w:hint="eastAsia" w:ascii="宋体" w:hAnsi="宋体"/>
          <w:szCs w:val="21"/>
        </w:rPr>
        <w:t xml:space="preserve">           </w:t>
      </w:r>
      <w:r>
        <w:rPr>
          <w:rFonts w:hint="eastAsia" w:ascii="宋体" w:hAnsi="宋体"/>
          <w:szCs w:val="21"/>
        </w:rPr>
        <w:tab/>
      </w:r>
      <w:r>
        <w:rPr>
          <w:rFonts w:hint="eastAsia" w:ascii="宋体" w:hAnsi="宋体"/>
          <w:szCs w:val="21"/>
        </w:rPr>
        <w:t>标题级别                段前段后间距</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szCs w:val="21"/>
        </w:rPr>
      </w:pPr>
      <w:r>
        <w:rPr>
          <w:rFonts w:hint="eastAsia" w:ascii="宋体" w:hAnsi="宋体"/>
          <w:szCs w:val="21"/>
        </w:rPr>
        <w:t xml:space="preserve">         </w:t>
      </w:r>
      <w:r>
        <w:rPr>
          <w:rFonts w:hint="eastAsia" w:ascii="宋体" w:hAnsi="宋体"/>
          <w:szCs w:val="21"/>
        </w:rPr>
        <w:tab/>
      </w:r>
      <w:r>
        <w:rPr>
          <w:rFonts w:hint="eastAsia" w:ascii="宋体" w:hAnsi="宋体"/>
          <w:szCs w:val="21"/>
        </w:rPr>
        <w:t xml:space="preserve">大标题                   </w:t>
      </w:r>
      <w:r>
        <w:rPr>
          <w:rFonts w:hint="eastAsia" w:ascii="宋体" w:hAnsi="宋体"/>
          <w:szCs w:val="21"/>
        </w:rPr>
        <w:tab/>
      </w:r>
      <w:r>
        <w:rPr>
          <w:rFonts w:hint="eastAsia" w:ascii="宋体" w:hAnsi="宋体"/>
          <w:szCs w:val="21"/>
        </w:rPr>
        <w:t>30磅</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szCs w:val="21"/>
        </w:rPr>
      </w:pPr>
      <w:r>
        <w:rPr>
          <w:rFonts w:hint="eastAsia" w:ascii="宋体" w:hAnsi="宋体"/>
          <w:szCs w:val="21"/>
        </w:rPr>
        <w:t xml:space="preserve">        </w:t>
      </w:r>
      <w:r>
        <w:rPr>
          <w:rFonts w:hint="eastAsia" w:ascii="宋体" w:hAnsi="宋体"/>
          <w:szCs w:val="21"/>
        </w:rPr>
        <w:tab/>
      </w:r>
      <w:r>
        <w:rPr>
          <w:rFonts w:hint="eastAsia" w:ascii="宋体" w:hAnsi="宋体"/>
          <w:szCs w:val="21"/>
        </w:rPr>
        <w:t xml:space="preserve">一级节标题              </w:t>
      </w:r>
      <w:r>
        <w:rPr>
          <w:rFonts w:hint="eastAsia" w:ascii="宋体" w:hAnsi="宋体"/>
          <w:szCs w:val="21"/>
        </w:rPr>
        <w:tab/>
      </w:r>
      <w:r>
        <w:rPr>
          <w:rFonts w:hint="eastAsia" w:ascii="宋体" w:hAnsi="宋体"/>
          <w:szCs w:val="21"/>
        </w:rPr>
        <w:t>18磅</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szCs w:val="21"/>
        </w:rPr>
      </w:pPr>
      <w:r>
        <w:rPr>
          <w:rFonts w:hint="eastAsia" w:ascii="宋体" w:hAnsi="宋体"/>
          <w:szCs w:val="21"/>
        </w:rPr>
        <w:t xml:space="preserve">           </w:t>
      </w:r>
      <w:r>
        <w:rPr>
          <w:rFonts w:hint="eastAsia" w:ascii="宋体" w:hAnsi="宋体"/>
          <w:szCs w:val="21"/>
        </w:rPr>
        <w:tab/>
      </w:r>
      <w:r>
        <w:rPr>
          <w:rFonts w:hint="eastAsia" w:ascii="宋体" w:hAnsi="宋体"/>
          <w:szCs w:val="21"/>
        </w:rPr>
        <w:t>二级节标题                  12磅</w:t>
      </w:r>
    </w:p>
    <w:p>
      <w:pPr>
        <w:keepNext w:val="0"/>
        <w:keepLines w:val="0"/>
        <w:pageBreakBefore w:val="0"/>
        <w:widowControl w:val="0"/>
        <w:kinsoku/>
        <w:wordWrap/>
        <w:overflowPunct/>
        <w:topLinePunct w:val="0"/>
        <w:autoSpaceDE/>
        <w:autoSpaceDN/>
        <w:bidi w:val="0"/>
        <w:adjustRightInd/>
        <w:snapToGrid/>
        <w:spacing w:line="460" w:lineRule="exact"/>
        <w:ind w:right="-1"/>
        <w:textAlignment w:val="auto"/>
        <w:outlineLvl w:val="9"/>
        <w:rPr>
          <w:rFonts w:hint="eastAsia" w:ascii="宋体" w:hAnsi="宋体"/>
          <w:szCs w:val="21"/>
        </w:rPr>
      </w:pPr>
      <w:r>
        <w:rPr>
          <w:rFonts w:hint="eastAsia" w:ascii="宋体" w:hAnsi="宋体"/>
          <w:szCs w:val="21"/>
        </w:rPr>
        <w:t xml:space="preserve">           </w:t>
      </w:r>
      <w:r>
        <w:rPr>
          <w:rFonts w:hint="eastAsia" w:ascii="宋体" w:hAnsi="宋体"/>
          <w:szCs w:val="21"/>
        </w:rPr>
        <w:tab/>
      </w:r>
      <w:r>
        <w:rPr>
          <w:rFonts w:hint="eastAsia" w:ascii="宋体" w:hAnsi="宋体"/>
          <w:szCs w:val="21"/>
        </w:rPr>
        <w:t>三级节标题                   6磅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（可适当调节上述标题的段后行距，以利于控制正文合适的换页位置）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szCs w:val="21"/>
        </w:rPr>
      </w:pPr>
      <w:r>
        <w:rPr>
          <w:rFonts w:hint="eastAsia" w:ascii="宋体" w:hAnsi="宋体"/>
          <w:szCs w:val="21"/>
        </w:rPr>
        <w:t>（3）参考文献行间距取20磅。注意不要在一篇文献段落中间换页。</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宋体" w:hAnsi="宋体"/>
          <w:szCs w:val="21"/>
        </w:rPr>
      </w:pPr>
      <w:r>
        <w:rPr>
          <w:rFonts w:hint="eastAsia" w:ascii="方正小标宋简体" w:hAnsi="宋体" w:eastAsia="方正小标宋简体"/>
          <w:b/>
          <w:szCs w:val="21"/>
        </w:rPr>
        <w:t>4、用纸及打印规格（要求双面印刷，除中英文扉页、独创性声明等须单面印制外）</w:t>
      </w:r>
    </w:p>
    <w:tbl>
      <w:tblPr>
        <w:tblStyle w:val="6"/>
        <w:tblW w:w="7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924"/>
        <w:gridCol w:w="108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4"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rPr>
            </w:pPr>
            <w:r>
              <w:rPr>
                <w:rFonts w:hint="eastAsia"/>
              </w:rPr>
              <w:t>纸张规格（mm）</w:t>
            </w:r>
          </w:p>
        </w:tc>
        <w:tc>
          <w:tcPr>
            <w:tcW w:w="2004"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rPr>
            </w:pPr>
            <w:r>
              <w:rPr>
                <w:rFonts w:hint="eastAsia"/>
              </w:rPr>
              <w:t>页边距(mm)</w:t>
            </w:r>
          </w:p>
        </w:tc>
        <w:tc>
          <w:tcPr>
            <w:tcW w:w="1800"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rPr>
            </w:pPr>
            <w:r>
              <w:rPr>
                <w:rFonts w:hint="eastAsia"/>
              </w:rPr>
              <w:t>页眉距边界(mm)</w:t>
            </w:r>
          </w:p>
        </w:tc>
        <w:tc>
          <w:tcPr>
            <w:tcW w:w="1800"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rPr>
            </w:pPr>
            <w:r>
              <w:rPr>
                <w:rFonts w:hint="eastAsia"/>
              </w:rPr>
              <w:t>页脚距边界(mm)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rPr>
            </w:pPr>
            <w:r>
              <w:rPr>
                <w:rFonts w:hint="eastAsia"/>
              </w:rPr>
              <w:t>左、右</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rPr>
            </w:pPr>
            <w:r>
              <w:rPr>
                <w:rFonts w:hint="eastAsia"/>
              </w:rPr>
              <w:t>上、下</w:t>
            </w:r>
          </w:p>
        </w:tc>
        <w:tc>
          <w:tcPr>
            <w:tcW w:w="1800"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rPr>
            </w:pPr>
          </w:p>
        </w:tc>
        <w:tc>
          <w:tcPr>
            <w:tcW w:w="1800"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rPr>
            </w:pPr>
            <w:r>
              <w:rPr>
                <w:rFonts w:hint="eastAsia"/>
              </w:rPr>
              <w:t>A4(</w:t>
            </w:r>
            <w:r>
              <w:t>210×297</w:t>
            </w:r>
            <w:r>
              <w:rPr>
                <w:rFonts w:hint="eastAsia"/>
              </w:rPr>
              <w:t>)</w:t>
            </w: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rPr>
            </w:pPr>
            <w:r>
              <w:rPr>
                <w:rFonts w:hint="eastAsia"/>
              </w:rPr>
              <w:t>30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rPr>
            </w:pPr>
            <w:r>
              <w:rPr>
                <w:rFonts w:hint="eastAsia"/>
              </w:rPr>
              <w:t>35</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rPr>
            </w:pPr>
            <w:r>
              <w:rPr>
                <w:rFonts w:hint="eastAsia"/>
              </w:rPr>
              <w:t>27.5</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rPr>
            </w:pPr>
            <w:r>
              <w:rPr>
                <w:rFonts w:hint="eastAsia"/>
              </w:rPr>
              <w:t>27.5</w:t>
            </w:r>
          </w:p>
        </w:tc>
      </w:tr>
    </w:tbl>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方正小标宋简体" w:hAnsi="宋体" w:eastAsia="方正小标宋简体"/>
          <w:b/>
          <w:szCs w:val="21"/>
        </w:rPr>
      </w:pP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方正小标宋简体" w:hAnsi="宋体" w:eastAsia="方正小标宋简体"/>
          <w:b/>
          <w:szCs w:val="21"/>
        </w:rPr>
      </w:pPr>
      <w:r>
        <w:rPr>
          <w:rFonts w:hint="eastAsia" w:ascii="方正小标宋简体" w:hAnsi="宋体" w:eastAsia="方正小标宋简体"/>
          <w:b/>
          <w:szCs w:val="21"/>
        </w:rPr>
        <w:t>三、其他</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int="eastAsia" w:ascii="方正小标宋简体" w:hAnsi="宋体" w:eastAsia="方正小标宋简体"/>
          <w:b/>
          <w:szCs w:val="21"/>
        </w:rPr>
      </w:pPr>
      <w:r>
        <w:rPr>
          <w:rFonts w:hint="eastAsia" w:ascii="方正小标宋简体" w:hAnsi="宋体" w:eastAsia="方正小标宋简体"/>
          <w:b/>
          <w:szCs w:val="21"/>
        </w:rPr>
        <w:t>作品中不能出现作者及指导老师的信息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color w:val="000000"/>
          <w:sz w:val="24"/>
          <w:szCs w:val="24"/>
          <w:lang w:val="en-US" w:eastAsia="zh-CN"/>
        </w:rPr>
      </w:pPr>
      <w:r>
        <w:rPr>
          <w:rFonts w:hint="eastAsia"/>
          <w:color w:val="00000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jc w:val="left"/>
        <w:textAlignment w:val="auto"/>
        <w:outlineLvl w:val="9"/>
        <w:rPr>
          <w:rFonts w:hint="eastAsia"/>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10" w:firstLineChars="100"/>
        <w:jc w:val="left"/>
        <w:textAlignment w:val="auto"/>
        <w:outlineLvl w:val="9"/>
        <w:rPr>
          <w:rFonts w:hint="eastAsia"/>
          <w:color w:val="000000"/>
          <w:lang w:val="en-US" w:eastAsia="zh-CN"/>
        </w:rPr>
      </w:pPr>
      <w:r>
        <w:rPr>
          <w:rFonts w:hint="eastAsia"/>
          <w:color w:val="000000"/>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10" w:firstLineChars="100"/>
        <w:jc w:val="left"/>
        <w:textAlignment w:val="auto"/>
        <w:outlineLvl w:val="9"/>
        <w:rPr>
          <w:rFonts w:hint="eastAsia"/>
          <w:color w:val="000000"/>
          <w:lang w:val="en-US" w:eastAsia="zh-CN"/>
        </w:rPr>
      </w:pPr>
      <w:r>
        <w:rPr>
          <w:rFonts w:hint="eastAsia"/>
          <w:color w:val="000000"/>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color w:val="00000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color w:val="00000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ascii="仿宋" w:hAnsi="仿宋" w:eastAsia="仿宋" w:cs="仿宋"/>
          <w:sz w:val="30"/>
          <w:szCs w:val="30"/>
          <w:lang w:val="en-US" w:eastAsia="zh-CN"/>
        </w:rPr>
      </w:pPr>
      <w:r>
        <w:rPr>
          <w:rFonts w:hint="eastAsia"/>
          <w:color w:val="000000"/>
          <w:lang w:val="en-US" w:eastAsia="zh-CN"/>
        </w:rPr>
        <w:t> </w:t>
      </w:r>
    </w:p>
    <w:sectPr>
      <w:pgSz w:w="11906" w:h="16838"/>
      <w:pgMar w:top="1134" w:right="1349" w:bottom="1134"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Adobe 仿宋 Std R">
    <w:altName w:val="仿宋"/>
    <w:panose1 w:val="020204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60779"/>
    <w:multiLevelType w:val="singleLevel"/>
    <w:tmpl w:val="5A26077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D0A29"/>
    <w:rsid w:val="048B1CF4"/>
    <w:rsid w:val="081342CE"/>
    <w:rsid w:val="0A80597E"/>
    <w:rsid w:val="0C4360A7"/>
    <w:rsid w:val="1609541C"/>
    <w:rsid w:val="22282C62"/>
    <w:rsid w:val="2E1B04A2"/>
    <w:rsid w:val="37E17D74"/>
    <w:rsid w:val="3DE30F16"/>
    <w:rsid w:val="3E253B7D"/>
    <w:rsid w:val="46F66E74"/>
    <w:rsid w:val="495F2B2C"/>
    <w:rsid w:val="4C9F1F2A"/>
    <w:rsid w:val="4D1B1CDD"/>
    <w:rsid w:val="4DD677F7"/>
    <w:rsid w:val="4F84799C"/>
    <w:rsid w:val="50FA4E66"/>
    <w:rsid w:val="5ACD0A29"/>
    <w:rsid w:val="5BA71FB2"/>
    <w:rsid w:val="609A5F8A"/>
    <w:rsid w:val="61BA17A8"/>
    <w:rsid w:val="62464908"/>
    <w:rsid w:val="62B07F74"/>
    <w:rsid w:val="67971FF9"/>
    <w:rsid w:val="6C2328CF"/>
    <w:rsid w:val="78675CEC"/>
    <w:rsid w:val="7A364601"/>
    <w:rsid w:val="7C1A4B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3"/>
    <w:basedOn w:val="1"/>
    <w:qFormat/>
    <w:uiPriority w:val="0"/>
    <w:pPr>
      <w:spacing w:before="120" w:beforeLines="50" w:after="120" w:afterLines="50" w:line="320" w:lineRule="exact"/>
    </w:pPr>
    <w:rPr>
      <w:rFonts w:ascii="黑体" w:hAnsi="宋体" w:eastAsia="黑体"/>
      <w:bCs/>
      <w:color w:val="000000"/>
      <w:szCs w:val="21"/>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标题（1）"/>
    <w:basedOn w:val="1"/>
    <w:qFormat/>
    <w:uiPriority w:val="0"/>
    <w:pPr>
      <w:spacing w:before="50" w:beforeLines="50" w:after="50" w:afterLines="50"/>
      <w:jc w:val="center"/>
      <w:outlineLvl w:val="0"/>
    </w:pPr>
    <w:rPr>
      <w:rFonts w:eastAsia="方正小标宋简体"/>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2017-12-04T06:40:00Z</dcterms:created>
  <dc:creator>Administrator</dc:creator>
  <cp:lastModifiedBy>jcy-20131231</cp:lastModifiedBy>
  <cp:lastPrinted>2017-12-05T04:34:17Z</cp:lastPrinted>
  <dcterms:modified xsi:type="dcterms:W3CDTF">2017-12-05T04:34:28Z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