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B2" w:rsidRPr="00E60BB2" w:rsidRDefault="00E60BB2" w:rsidP="00E60BB2">
      <w:pPr>
        <w:rPr>
          <w:szCs w:val="24"/>
        </w:rPr>
      </w:pPr>
    </w:p>
    <w:p w:rsidR="00661AB3" w:rsidRPr="00661AB3" w:rsidRDefault="00E60BB2" w:rsidP="00661AB3">
      <w:pPr>
        <w:jc w:val="center"/>
        <w:rPr>
          <w:rFonts w:asciiTheme="minorEastAsia" w:hAnsiTheme="minorEastAsia"/>
          <w:b/>
          <w:color w:val="FF0000"/>
          <w:sz w:val="24"/>
          <w:szCs w:val="24"/>
        </w:rPr>
      </w:pPr>
      <w:r w:rsidRPr="00661AB3">
        <w:rPr>
          <w:rFonts w:asciiTheme="minorEastAsia" w:hAnsiTheme="minorEastAsia" w:hint="eastAsia"/>
          <w:b/>
          <w:color w:val="FF0000"/>
          <w:sz w:val="24"/>
          <w:szCs w:val="24"/>
        </w:rPr>
        <w:t>化学工程学院</w:t>
      </w:r>
    </w:p>
    <w:p w:rsidR="00E60BB2" w:rsidRPr="00661AB3" w:rsidRDefault="00E60BB2" w:rsidP="00661AB3">
      <w:pPr>
        <w:jc w:val="center"/>
        <w:rPr>
          <w:rFonts w:asciiTheme="minorEastAsia" w:hAnsiTheme="minorEastAsia"/>
          <w:b/>
          <w:color w:val="FF0000"/>
          <w:sz w:val="24"/>
          <w:szCs w:val="24"/>
        </w:rPr>
      </w:pPr>
      <w:r w:rsidRPr="00661AB3">
        <w:rPr>
          <w:rFonts w:asciiTheme="minorEastAsia" w:hAnsiTheme="minorEastAsia" w:hint="eastAsia"/>
          <w:b/>
          <w:color w:val="FF0000"/>
          <w:sz w:val="24"/>
          <w:szCs w:val="24"/>
        </w:rPr>
        <w:t>关于开展2017届毕业生“求职简历诊断月”活动的通知</w:t>
      </w:r>
    </w:p>
    <w:p w:rsidR="00E60BB2" w:rsidRPr="00661AB3" w:rsidRDefault="00E60BB2" w:rsidP="00E60BB2">
      <w:pPr>
        <w:rPr>
          <w:rFonts w:asciiTheme="minorEastAsia" w:hAnsiTheme="minorEastAsia"/>
          <w:sz w:val="24"/>
          <w:szCs w:val="24"/>
        </w:rPr>
      </w:pPr>
    </w:p>
    <w:p w:rsidR="00E60BB2" w:rsidRPr="00661AB3" w:rsidRDefault="00E60BB2" w:rsidP="00E60BB2">
      <w:pPr>
        <w:rPr>
          <w:rFonts w:asciiTheme="minorEastAsia" w:hAnsiTheme="minorEastAsia"/>
          <w:sz w:val="24"/>
          <w:szCs w:val="24"/>
        </w:rPr>
      </w:pPr>
    </w:p>
    <w:p w:rsidR="00E60BB2" w:rsidRPr="002748B4" w:rsidRDefault="00E60BB2" w:rsidP="00661A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748B4">
        <w:rPr>
          <w:rFonts w:asciiTheme="minorEastAsia" w:hAnsiTheme="minorEastAsia" w:hint="eastAsia"/>
          <w:b/>
          <w:sz w:val="24"/>
          <w:szCs w:val="24"/>
        </w:rPr>
        <w:t xml:space="preserve">2017届毕业生： </w:t>
      </w:r>
    </w:p>
    <w:p w:rsidR="00E60BB2" w:rsidRPr="00661AB3" w:rsidRDefault="00E60BB2" w:rsidP="00A75D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1AB3">
        <w:rPr>
          <w:rFonts w:asciiTheme="minorEastAsia" w:hAnsiTheme="minorEastAsia" w:hint="eastAsia"/>
          <w:sz w:val="24"/>
          <w:szCs w:val="24"/>
        </w:rPr>
        <w:t xml:space="preserve">为进一步加强毕业生个性化就业指导，帮助毕业生撰写好求职简历，提升简历质量，提高就业竞争力。经研究决定，在2017届毕业生中开展“求职简历诊断月”活动。现将本次活动有关事项通知如下： </w:t>
      </w:r>
    </w:p>
    <w:p w:rsidR="00A75D57" w:rsidRPr="00A75D57" w:rsidRDefault="00A75D57" w:rsidP="00A75D57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A75D57">
        <w:rPr>
          <w:rFonts w:asciiTheme="minorEastAsia" w:hAnsiTheme="minorEastAsia" w:hint="eastAsia"/>
          <w:b/>
          <w:sz w:val="24"/>
          <w:szCs w:val="24"/>
        </w:rPr>
        <w:t>活动主题</w:t>
      </w:r>
    </w:p>
    <w:p w:rsidR="00E60BB2" w:rsidRPr="00A75D57" w:rsidRDefault="00877697" w:rsidP="00A75D57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提高</w:t>
      </w:r>
      <w:r w:rsidR="00E60BB2" w:rsidRPr="00A75D57">
        <w:rPr>
          <w:rFonts w:asciiTheme="minorEastAsia" w:hAnsiTheme="minorEastAsia" w:hint="eastAsia"/>
          <w:sz w:val="24"/>
          <w:szCs w:val="24"/>
        </w:rPr>
        <w:t>简历</w:t>
      </w:r>
      <w:r>
        <w:rPr>
          <w:rFonts w:asciiTheme="minorEastAsia" w:hAnsiTheme="minorEastAsia" w:hint="eastAsia"/>
          <w:sz w:val="24"/>
          <w:szCs w:val="24"/>
        </w:rPr>
        <w:t>质量，实现</w:t>
      </w:r>
      <w:r w:rsidR="00E60BB2" w:rsidRPr="00A75D57">
        <w:rPr>
          <w:rFonts w:asciiTheme="minorEastAsia" w:hAnsiTheme="minorEastAsia" w:hint="eastAsia"/>
          <w:sz w:val="24"/>
          <w:szCs w:val="24"/>
        </w:rPr>
        <w:t xml:space="preserve">就业希望 </w:t>
      </w:r>
    </w:p>
    <w:p w:rsidR="00A75D57" w:rsidRPr="00A75D57" w:rsidRDefault="00A75D57" w:rsidP="00A75D57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A75D57">
        <w:rPr>
          <w:rFonts w:asciiTheme="minorEastAsia" w:hAnsiTheme="minorEastAsia" w:hint="eastAsia"/>
          <w:b/>
          <w:sz w:val="24"/>
          <w:szCs w:val="24"/>
        </w:rPr>
        <w:t>活动时间</w:t>
      </w:r>
    </w:p>
    <w:p w:rsidR="00E60BB2" w:rsidRPr="00661AB3" w:rsidRDefault="00E60BB2" w:rsidP="00A75D57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 w:rsidRPr="00A75D57">
        <w:rPr>
          <w:rFonts w:asciiTheme="minorEastAsia" w:hAnsiTheme="minorEastAsia" w:hint="eastAsia"/>
          <w:sz w:val="24"/>
          <w:szCs w:val="24"/>
        </w:rPr>
        <w:t>2016年10月</w:t>
      </w:r>
      <w:r w:rsidR="00205B10">
        <w:rPr>
          <w:rFonts w:asciiTheme="minorEastAsia" w:hAnsiTheme="minorEastAsia" w:hint="eastAsia"/>
          <w:sz w:val="24"/>
          <w:szCs w:val="24"/>
        </w:rPr>
        <w:t>28</w:t>
      </w:r>
      <w:r w:rsidRPr="00A75D57">
        <w:rPr>
          <w:rFonts w:asciiTheme="minorEastAsia" w:hAnsiTheme="minorEastAsia" w:hint="eastAsia"/>
          <w:sz w:val="24"/>
          <w:szCs w:val="24"/>
        </w:rPr>
        <w:t>日—</w:t>
      </w:r>
      <w:r w:rsidR="00756A62">
        <w:rPr>
          <w:rFonts w:asciiTheme="minorEastAsia" w:hAnsiTheme="minorEastAsia" w:hint="eastAsia"/>
          <w:sz w:val="24"/>
          <w:szCs w:val="24"/>
        </w:rPr>
        <w:t>2016年</w:t>
      </w:r>
      <w:r w:rsidRPr="00A75D57">
        <w:rPr>
          <w:rFonts w:asciiTheme="minorEastAsia" w:hAnsiTheme="minorEastAsia" w:hint="eastAsia"/>
          <w:sz w:val="24"/>
          <w:szCs w:val="24"/>
        </w:rPr>
        <w:t>11月</w:t>
      </w:r>
      <w:r w:rsidR="00205B10">
        <w:rPr>
          <w:rFonts w:asciiTheme="minorEastAsia" w:hAnsiTheme="minorEastAsia" w:hint="eastAsia"/>
          <w:sz w:val="24"/>
          <w:szCs w:val="24"/>
        </w:rPr>
        <w:t>27</w:t>
      </w:r>
      <w:r w:rsidRPr="00A75D57">
        <w:rPr>
          <w:rFonts w:asciiTheme="minorEastAsia" w:hAnsiTheme="minorEastAsia" w:hint="eastAsia"/>
          <w:sz w:val="24"/>
          <w:szCs w:val="24"/>
        </w:rPr>
        <w:t xml:space="preserve">日 </w:t>
      </w:r>
    </w:p>
    <w:p w:rsidR="00A75D57" w:rsidRPr="00205B10" w:rsidRDefault="00E60BB2" w:rsidP="00A75D57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205B10">
        <w:rPr>
          <w:rFonts w:asciiTheme="minorEastAsia" w:hAnsiTheme="minorEastAsia" w:hint="eastAsia"/>
          <w:b/>
          <w:sz w:val="24"/>
          <w:szCs w:val="24"/>
        </w:rPr>
        <w:t>活动内容</w:t>
      </w:r>
    </w:p>
    <w:p w:rsidR="00E60BB2" w:rsidRPr="00661AB3" w:rsidRDefault="00E60BB2" w:rsidP="00A75D5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75D57">
        <w:rPr>
          <w:rFonts w:asciiTheme="minorEastAsia" w:hAnsiTheme="minorEastAsia" w:hint="eastAsia"/>
          <w:sz w:val="24"/>
          <w:szCs w:val="24"/>
        </w:rPr>
        <w:t xml:space="preserve"> 对2017届毕业生求职简历进行诊断，并给出合理化建议。 </w:t>
      </w:r>
    </w:p>
    <w:p w:rsidR="00E60BB2" w:rsidRPr="00A75D57" w:rsidRDefault="00E60BB2" w:rsidP="00A75D57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75D57">
        <w:rPr>
          <w:rFonts w:asciiTheme="minorEastAsia" w:hAnsiTheme="minorEastAsia" w:hint="eastAsia"/>
          <w:b/>
          <w:sz w:val="24"/>
          <w:szCs w:val="24"/>
        </w:rPr>
        <w:t xml:space="preserve">四、  </w:t>
      </w:r>
      <w:r w:rsidR="00A75D57" w:rsidRPr="00A75D57">
        <w:rPr>
          <w:rFonts w:asciiTheme="minorEastAsia" w:hAnsiTheme="minorEastAsia" w:hint="eastAsia"/>
          <w:b/>
          <w:sz w:val="24"/>
          <w:szCs w:val="24"/>
        </w:rPr>
        <w:t>活动要求</w:t>
      </w:r>
      <w:r w:rsidRPr="00A75D57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E60BB2" w:rsidRPr="00661AB3" w:rsidRDefault="00E60BB2" w:rsidP="00A75D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1AB3">
        <w:rPr>
          <w:rFonts w:asciiTheme="minorEastAsia" w:hAnsiTheme="minorEastAsia" w:hint="eastAsia"/>
          <w:sz w:val="24"/>
          <w:szCs w:val="24"/>
        </w:rPr>
        <w:t>1、2017</w:t>
      </w:r>
      <w:r w:rsidR="00226645">
        <w:rPr>
          <w:rFonts w:asciiTheme="minorEastAsia" w:hAnsiTheme="minorEastAsia" w:hint="eastAsia"/>
          <w:sz w:val="24"/>
          <w:szCs w:val="24"/>
        </w:rPr>
        <w:t>届毕业生可将自己的求职简历电子版发至参加诊断活动教</w:t>
      </w:r>
      <w:r w:rsidR="00A75D57">
        <w:rPr>
          <w:rFonts w:asciiTheme="minorEastAsia" w:hAnsiTheme="minorEastAsia" w:hint="eastAsia"/>
          <w:sz w:val="24"/>
          <w:szCs w:val="24"/>
        </w:rPr>
        <w:t>师的邮箱</w:t>
      </w:r>
      <w:r w:rsidRPr="00661AB3">
        <w:rPr>
          <w:rFonts w:asciiTheme="minorEastAsia" w:hAnsiTheme="minorEastAsia" w:hint="eastAsia"/>
          <w:sz w:val="24"/>
          <w:szCs w:val="24"/>
        </w:rPr>
        <w:t xml:space="preserve"> </w:t>
      </w:r>
      <w:r w:rsidR="00226645">
        <w:rPr>
          <w:rFonts w:asciiTheme="minorEastAsia" w:hAnsiTheme="minorEastAsia" w:hint="eastAsia"/>
          <w:sz w:val="24"/>
          <w:szCs w:val="24"/>
        </w:rPr>
        <w:t>（</w:t>
      </w:r>
      <w:r w:rsidR="00226645" w:rsidRPr="00226645">
        <w:rPr>
          <w:rFonts w:asciiTheme="minorEastAsia" w:hAnsiTheme="minorEastAsia" w:hint="eastAsia"/>
          <w:color w:val="FF0000"/>
          <w:sz w:val="24"/>
          <w:szCs w:val="24"/>
        </w:rPr>
        <w:t>要求</w:t>
      </w:r>
      <w:r w:rsidR="00FC11D9">
        <w:rPr>
          <w:rFonts w:asciiTheme="minorEastAsia" w:hAnsiTheme="minorEastAsia" w:hint="eastAsia"/>
          <w:color w:val="FF0000"/>
          <w:sz w:val="24"/>
          <w:szCs w:val="24"/>
        </w:rPr>
        <w:t>:1、学生简历</w:t>
      </w:r>
      <w:r w:rsidR="00226645" w:rsidRPr="00226645">
        <w:rPr>
          <w:rFonts w:asciiTheme="minorEastAsia" w:hAnsiTheme="minorEastAsia" w:hint="eastAsia"/>
          <w:color w:val="FF0000"/>
          <w:sz w:val="24"/>
          <w:szCs w:val="24"/>
        </w:rPr>
        <w:t>只发给1</w:t>
      </w:r>
      <w:r w:rsidR="00226645">
        <w:rPr>
          <w:rFonts w:asciiTheme="minorEastAsia" w:hAnsiTheme="minorEastAsia" w:hint="eastAsia"/>
          <w:color w:val="FF0000"/>
          <w:sz w:val="24"/>
          <w:szCs w:val="24"/>
        </w:rPr>
        <w:t>位教师，不要发给多位教</w:t>
      </w:r>
      <w:r w:rsidR="00226645" w:rsidRPr="00226645">
        <w:rPr>
          <w:rFonts w:asciiTheme="minorEastAsia" w:hAnsiTheme="minorEastAsia" w:hint="eastAsia"/>
          <w:color w:val="FF0000"/>
          <w:sz w:val="24"/>
          <w:szCs w:val="24"/>
        </w:rPr>
        <w:t>师</w:t>
      </w:r>
      <w:r w:rsidR="00FC11D9">
        <w:rPr>
          <w:rFonts w:asciiTheme="minorEastAsia" w:hAnsiTheme="minorEastAsia" w:hint="eastAsia"/>
          <w:color w:val="FF0000"/>
          <w:sz w:val="24"/>
          <w:szCs w:val="24"/>
        </w:rPr>
        <w:t>，2、学生简历以“姓名+四川理工学院+专业名称+岗位名称”命名</w:t>
      </w:r>
      <w:r w:rsidR="00226645">
        <w:rPr>
          <w:rFonts w:asciiTheme="minorEastAsia" w:hAnsiTheme="minorEastAsia" w:hint="eastAsia"/>
          <w:sz w:val="24"/>
          <w:szCs w:val="24"/>
        </w:rPr>
        <w:t>）</w:t>
      </w:r>
      <w:r w:rsidR="00A75D57">
        <w:rPr>
          <w:rFonts w:asciiTheme="minorEastAsia" w:hAnsiTheme="minorEastAsia" w:hint="eastAsia"/>
          <w:sz w:val="24"/>
          <w:szCs w:val="24"/>
        </w:rPr>
        <w:t>。</w:t>
      </w:r>
    </w:p>
    <w:p w:rsidR="00E60BB2" w:rsidRPr="00661AB3" w:rsidRDefault="00E60BB2" w:rsidP="00A75D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1AB3">
        <w:rPr>
          <w:rFonts w:asciiTheme="minorEastAsia" w:hAnsiTheme="minorEastAsia" w:hint="eastAsia"/>
          <w:sz w:val="24"/>
          <w:szCs w:val="24"/>
        </w:rPr>
        <w:t>2</w:t>
      </w:r>
      <w:r w:rsidR="00226645">
        <w:rPr>
          <w:rFonts w:asciiTheme="minorEastAsia" w:hAnsiTheme="minorEastAsia" w:hint="eastAsia"/>
          <w:sz w:val="24"/>
          <w:szCs w:val="24"/>
        </w:rPr>
        <w:t>、参加诊断活动教师</w:t>
      </w:r>
      <w:r w:rsidR="00A75D57">
        <w:rPr>
          <w:rFonts w:asciiTheme="minorEastAsia" w:hAnsiTheme="minorEastAsia" w:hint="eastAsia"/>
          <w:sz w:val="24"/>
          <w:szCs w:val="24"/>
        </w:rPr>
        <w:t>可</w:t>
      </w:r>
      <w:r w:rsidRPr="00661AB3">
        <w:rPr>
          <w:rFonts w:asciiTheme="minorEastAsia" w:hAnsiTheme="minorEastAsia" w:hint="eastAsia"/>
          <w:sz w:val="24"/>
          <w:szCs w:val="24"/>
        </w:rPr>
        <w:t xml:space="preserve">采用电话或面对面的方式与毕业生进行交流和沟通，进一步提高毕业生求职简历撰写质量。 </w:t>
      </w:r>
    </w:p>
    <w:p w:rsidR="00E60BB2" w:rsidRPr="00661AB3" w:rsidRDefault="00E60BB2" w:rsidP="00A75D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1AB3">
        <w:rPr>
          <w:rFonts w:asciiTheme="minorEastAsia" w:hAnsiTheme="minorEastAsia" w:hint="eastAsia"/>
          <w:sz w:val="24"/>
          <w:szCs w:val="24"/>
        </w:rPr>
        <w:t>3</w:t>
      </w:r>
      <w:r w:rsidR="00A75D57">
        <w:rPr>
          <w:rFonts w:asciiTheme="minorEastAsia" w:hAnsiTheme="minorEastAsia" w:hint="eastAsia"/>
          <w:sz w:val="24"/>
          <w:szCs w:val="24"/>
        </w:rPr>
        <w:t>、参加诊断活动</w:t>
      </w:r>
      <w:r w:rsidRPr="00661AB3">
        <w:rPr>
          <w:rFonts w:asciiTheme="minorEastAsia" w:hAnsiTheme="minorEastAsia" w:hint="eastAsia"/>
          <w:sz w:val="24"/>
          <w:szCs w:val="24"/>
        </w:rPr>
        <w:t>教师联</w:t>
      </w:r>
      <w:r w:rsidR="00A75D57">
        <w:rPr>
          <w:rFonts w:asciiTheme="minorEastAsia" w:hAnsiTheme="minorEastAsia" w:hint="eastAsia"/>
          <w:sz w:val="24"/>
          <w:szCs w:val="24"/>
        </w:rPr>
        <w:t>系方式</w:t>
      </w:r>
      <w:r w:rsidRPr="00661AB3">
        <w:rPr>
          <w:rFonts w:asciiTheme="minorEastAsia" w:hAnsiTheme="minorEastAsia" w:hint="eastAsia"/>
          <w:sz w:val="24"/>
          <w:szCs w:val="24"/>
        </w:rPr>
        <w:t xml:space="preserve">如下： </w:t>
      </w:r>
    </w:p>
    <w:tbl>
      <w:tblPr>
        <w:tblStyle w:val="a8"/>
        <w:tblW w:w="0" w:type="auto"/>
        <w:tblLayout w:type="fixed"/>
        <w:tblLook w:val="04A0"/>
      </w:tblPr>
      <w:tblGrid>
        <w:gridCol w:w="1101"/>
        <w:gridCol w:w="2268"/>
        <w:gridCol w:w="2835"/>
        <w:gridCol w:w="2318"/>
      </w:tblGrid>
      <w:tr w:rsidR="00BF7390" w:rsidRPr="00661AB3" w:rsidTr="00661AB3">
        <w:tc>
          <w:tcPr>
            <w:tcW w:w="1101" w:type="dxa"/>
          </w:tcPr>
          <w:p w:rsidR="00BF7390" w:rsidRPr="00205B10" w:rsidRDefault="00BF7390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教师姓名</w:t>
            </w:r>
          </w:p>
        </w:tc>
        <w:tc>
          <w:tcPr>
            <w:tcW w:w="2268" w:type="dxa"/>
          </w:tcPr>
          <w:p w:rsidR="00BF7390" w:rsidRPr="00205B10" w:rsidRDefault="00BF7390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835" w:type="dxa"/>
          </w:tcPr>
          <w:p w:rsidR="00BF7390" w:rsidRPr="00205B10" w:rsidRDefault="00BF7390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邮箱</w:t>
            </w:r>
          </w:p>
        </w:tc>
        <w:tc>
          <w:tcPr>
            <w:tcW w:w="2318" w:type="dxa"/>
          </w:tcPr>
          <w:p w:rsidR="00BF7390" w:rsidRPr="00205B10" w:rsidRDefault="00BF7390" w:rsidP="00205B1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办公地点</w:t>
            </w:r>
          </w:p>
        </w:tc>
      </w:tr>
      <w:tr w:rsidR="00BF7390" w:rsidRPr="00661AB3" w:rsidTr="00661AB3">
        <w:tc>
          <w:tcPr>
            <w:tcW w:w="1101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Style w:val="a7"/>
                <w:rFonts w:asciiTheme="minorEastAsia" w:hAnsiTheme="minorEastAsia" w:cs="Times New Roman"/>
                <w:b w:val="0"/>
                <w:szCs w:val="21"/>
              </w:rPr>
              <w:t>熊希</w:t>
            </w:r>
          </w:p>
        </w:tc>
        <w:tc>
          <w:tcPr>
            <w:tcW w:w="2268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Style w:val="a7"/>
                <w:rFonts w:asciiTheme="minorEastAsia" w:hAnsiTheme="minorEastAsia" w:cs="Times New Roman"/>
                <w:b w:val="0"/>
                <w:szCs w:val="21"/>
              </w:rPr>
              <w:t>13778509268</w:t>
            </w:r>
            <w:r w:rsidR="00205B10" w:rsidRPr="00205B10">
              <w:rPr>
                <w:rStyle w:val="a7"/>
                <w:rFonts w:asciiTheme="minorEastAsia" w:hAnsiTheme="minorEastAsia" w:cs="Times New Roman" w:hint="eastAsia"/>
                <w:b w:val="0"/>
                <w:szCs w:val="21"/>
              </w:rPr>
              <w:t>（63033）</w:t>
            </w:r>
          </w:p>
        </w:tc>
        <w:tc>
          <w:tcPr>
            <w:tcW w:w="2835" w:type="dxa"/>
          </w:tcPr>
          <w:p w:rsidR="00BF7390" w:rsidRPr="00205B10" w:rsidRDefault="0057793A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hyperlink r:id="rId7" w:history="1">
              <w:r w:rsidR="00661AB3" w:rsidRPr="00205B10">
                <w:rPr>
                  <w:rStyle w:val="a6"/>
                  <w:rFonts w:asciiTheme="minorEastAsia" w:hAnsiTheme="minorEastAsia" w:cs="Times New Roman"/>
                  <w:color w:val="auto"/>
                  <w:u w:val="none"/>
                </w:rPr>
                <w:t>beiduoxi@163.com </w:t>
              </w:r>
            </w:hyperlink>
          </w:p>
        </w:tc>
        <w:tc>
          <w:tcPr>
            <w:tcW w:w="2318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第二实验楼411室</w:t>
            </w:r>
          </w:p>
        </w:tc>
      </w:tr>
      <w:tr w:rsidR="00BF7390" w:rsidRPr="00661AB3" w:rsidTr="00661AB3">
        <w:tc>
          <w:tcPr>
            <w:tcW w:w="1101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Style w:val="a7"/>
                <w:rFonts w:asciiTheme="minorEastAsia" w:hAnsiTheme="minorEastAsia" w:cs="Times New Roman"/>
                <w:b w:val="0"/>
                <w:sz w:val="20"/>
                <w:szCs w:val="20"/>
              </w:rPr>
              <w:t>景帆</w:t>
            </w:r>
          </w:p>
        </w:tc>
        <w:tc>
          <w:tcPr>
            <w:tcW w:w="2268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Style w:val="a7"/>
                <w:rFonts w:asciiTheme="minorEastAsia" w:hAnsiTheme="minorEastAsia" w:cs="Times New Roman"/>
                <w:b w:val="0"/>
                <w:sz w:val="20"/>
                <w:szCs w:val="20"/>
              </w:rPr>
              <w:t>13778506967</w:t>
            </w:r>
            <w:r w:rsidR="00205B10" w:rsidRPr="00205B10">
              <w:rPr>
                <w:rStyle w:val="a7"/>
                <w:rFonts w:asciiTheme="minorEastAsia" w:hAnsiTheme="minorEastAsia" w:cs="Times New Roman" w:hint="eastAsia"/>
                <w:b w:val="0"/>
                <w:sz w:val="20"/>
                <w:szCs w:val="20"/>
              </w:rPr>
              <w:t>（63015）</w:t>
            </w:r>
          </w:p>
        </w:tc>
        <w:tc>
          <w:tcPr>
            <w:tcW w:w="2835" w:type="dxa"/>
          </w:tcPr>
          <w:p w:rsidR="00BF7390" w:rsidRPr="00205B10" w:rsidRDefault="0057793A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hyperlink r:id="rId8" w:history="1">
              <w:r w:rsidR="00661AB3" w:rsidRPr="00205B10">
                <w:rPr>
                  <w:rStyle w:val="a6"/>
                  <w:rFonts w:asciiTheme="minorEastAsia" w:hAnsiTheme="minorEastAsia" w:cs="Times New Roman"/>
                  <w:bCs/>
                  <w:color w:val="auto"/>
                  <w:u w:val="none"/>
                </w:rPr>
                <w:t>375705833@qq.com</w:t>
              </w:r>
            </w:hyperlink>
          </w:p>
        </w:tc>
        <w:tc>
          <w:tcPr>
            <w:tcW w:w="2318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第二实验楼411室</w:t>
            </w:r>
          </w:p>
        </w:tc>
      </w:tr>
      <w:tr w:rsidR="00BF7390" w:rsidRPr="00661AB3" w:rsidTr="00661AB3">
        <w:tc>
          <w:tcPr>
            <w:tcW w:w="1101" w:type="dxa"/>
          </w:tcPr>
          <w:p w:rsidR="00BF7390" w:rsidRPr="00205B10" w:rsidRDefault="00BF7390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诸毅超</w:t>
            </w:r>
          </w:p>
        </w:tc>
        <w:tc>
          <w:tcPr>
            <w:tcW w:w="2268" w:type="dxa"/>
          </w:tcPr>
          <w:p w:rsidR="00BF7390" w:rsidRPr="00205B10" w:rsidRDefault="00BF7390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Style w:val="a7"/>
                <w:rFonts w:asciiTheme="minorEastAsia" w:hAnsiTheme="minorEastAsia" w:cs="Times New Roman"/>
                <w:b w:val="0"/>
                <w:szCs w:val="21"/>
              </w:rPr>
              <w:t>13990043174</w:t>
            </w:r>
            <w:r w:rsidR="00205B10" w:rsidRPr="00205B10">
              <w:rPr>
                <w:rStyle w:val="a7"/>
                <w:rFonts w:asciiTheme="minorEastAsia" w:hAnsiTheme="minorEastAsia" w:cs="Times New Roman" w:hint="eastAsia"/>
                <w:b w:val="0"/>
                <w:szCs w:val="21"/>
              </w:rPr>
              <w:t>（62146）</w:t>
            </w:r>
          </w:p>
        </w:tc>
        <w:tc>
          <w:tcPr>
            <w:tcW w:w="2835" w:type="dxa"/>
          </w:tcPr>
          <w:p w:rsidR="00BF7390" w:rsidRPr="00205B10" w:rsidRDefault="0057793A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hyperlink r:id="rId9" w:history="1">
              <w:r w:rsidR="00BF7390" w:rsidRPr="00205B10">
                <w:rPr>
                  <w:rStyle w:val="a6"/>
                  <w:rFonts w:asciiTheme="minorEastAsia" w:hAnsiTheme="minorEastAsia" w:cs="Times New Roman"/>
                  <w:bCs/>
                  <w:color w:val="auto"/>
                  <w:szCs w:val="21"/>
                  <w:u w:val="none"/>
                </w:rPr>
                <w:t>zyc4k@126.com</w:t>
              </w:r>
            </w:hyperlink>
          </w:p>
        </w:tc>
        <w:tc>
          <w:tcPr>
            <w:tcW w:w="2318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第二实验楼411室</w:t>
            </w:r>
          </w:p>
        </w:tc>
      </w:tr>
      <w:tr w:rsidR="00BF7390" w:rsidRPr="00661AB3" w:rsidTr="00661AB3">
        <w:tc>
          <w:tcPr>
            <w:tcW w:w="1101" w:type="dxa"/>
          </w:tcPr>
          <w:p w:rsidR="00BF7390" w:rsidRPr="00205B10" w:rsidRDefault="00BF7390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孙雪玲</w:t>
            </w:r>
          </w:p>
        </w:tc>
        <w:tc>
          <w:tcPr>
            <w:tcW w:w="2268" w:type="dxa"/>
          </w:tcPr>
          <w:p w:rsidR="00BF7390" w:rsidRPr="00205B10" w:rsidRDefault="00BF7390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Style w:val="a7"/>
                <w:rFonts w:asciiTheme="minorEastAsia" w:hAnsiTheme="minorEastAsia" w:cs="Times New Roman"/>
                <w:b w:val="0"/>
                <w:szCs w:val="21"/>
              </w:rPr>
              <w:t>18381339483</w:t>
            </w:r>
            <w:r w:rsidR="00205B10" w:rsidRPr="00205B10">
              <w:rPr>
                <w:rStyle w:val="a7"/>
                <w:rFonts w:asciiTheme="minorEastAsia" w:hAnsiTheme="minorEastAsia" w:cs="Times New Roman" w:hint="eastAsia"/>
                <w:b w:val="0"/>
                <w:szCs w:val="21"/>
              </w:rPr>
              <w:t>（67645）</w:t>
            </w:r>
          </w:p>
        </w:tc>
        <w:tc>
          <w:tcPr>
            <w:tcW w:w="2835" w:type="dxa"/>
          </w:tcPr>
          <w:p w:rsidR="00BF7390" w:rsidRPr="00205B10" w:rsidRDefault="0057793A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hyperlink r:id="rId10" w:history="1">
              <w:r w:rsidR="00BF7390" w:rsidRPr="00205B10">
                <w:rPr>
                  <w:rStyle w:val="a6"/>
                  <w:rFonts w:asciiTheme="minorEastAsia" w:hAnsiTheme="minorEastAsia" w:cs="Times New Roman"/>
                  <w:bCs/>
                  <w:color w:val="auto"/>
                  <w:szCs w:val="21"/>
                  <w:u w:val="none"/>
                </w:rPr>
                <w:t>402338176@qq.com</w:t>
              </w:r>
            </w:hyperlink>
          </w:p>
        </w:tc>
        <w:tc>
          <w:tcPr>
            <w:tcW w:w="2318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第二实验楼411室</w:t>
            </w:r>
          </w:p>
        </w:tc>
      </w:tr>
      <w:tr w:rsidR="00BF7390" w:rsidRPr="00661AB3" w:rsidTr="00661AB3">
        <w:tc>
          <w:tcPr>
            <w:tcW w:w="1101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刘科财</w:t>
            </w:r>
          </w:p>
        </w:tc>
        <w:tc>
          <w:tcPr>
            <w:tcW w:w="2268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15892220518（64121）</w:t>
            </w:r>
          </w:p>
        </w:tc>
        <w:tc>
          <w:tcPr>
            <w:tcW w:w="2835" w:type="dxa"/>
          </w:tcPr>
          <w:p w:rsidR="00BF7390" w:rsidRPr="00205B10" w:rsidRDefault="0057793A" w:rsidP="00661AB3">
            <w:pPr>
              <w:spacing w:line="360" w:lineRule="auto"/>
              <w:rPr>
                <w:rFonts w:asciiTheme="minorEastAsia" w:hAnsiTheme="minorEastAsia" w:cs="Times New Roman"/>
                <w:bCs/>
                <w:szCs w:val="21"/>
              </w:rPr>
            </w:pPr>
            <w:hyperlink r:id="rId11" w:history="1">
              <w:r w:rsidR="00661AB3" w:rsidRPr="00205B10">
                <w:rPr>
                  <w:rStyle w:val="a6"/>
                  <w:rFonts w:asciiTheme="minorEastAsia" w:hAnsiTheme="minorEastAsia" w:cs="Times New Roman"/>
                  <w:color w:val="auto"/>
                  <w:szCs w:val="21"/>
                  <w:u w:val="none"/>
                </w:rPr>
                <w:t>Liukecai0715@suse.edu.cn</w:t>
              </w:r>
            </w:hyperlink>
          </w:p>
        </w:tc>
        <w:tc>
          <w:tcPr>
            <w:tcW w:w="2318" w:type="dxa"/>
          </w:tcPr>
          <w:p w:rsidR="00BF7390" w:rsidRPr="00205B10" w:rsidRDefault="00661AB3" w:rsidP="00661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第二实验楼411室</w:t>
            </w:r>
          </w:p>
        </w:tc>
      </w:tr>
      <w:tr w:rsidR="00BB61BA" w:rsidRPr="00661AB3" w:rsidTr="00661AB3">
        <w:tc>
          <w:tcPr>
            <w:tcW w:w="1101" w:type="dxa"/>
          </w:tcPr>
          <w:p w:rsidR="00BB61BA" w:rsidRPr="00205B10" w:rsidRDefault="00661AB3" w:rsidP="00661AB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肖强</w:t>
            </w:r>
          </w:p>
        </w:tc>
        <w:tc>
          <w:tcPr>
            <w:tcW w:w="2268" w:type="dxa"/>
          </w:tcPr>
          <w:p w:rsidR="00BB61BA" w:rsidRPr="00205B10" w:rsidRDefault="00661AB3" w:rsidP="00661AB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13608154890（64103）</w:t>
            </w:r>
          </w:p>
        </w:tc>
        <w:tc>
          <w:tcPr>
            <w:tcW w:w="2835" w:type="dxa"/>
          </w:tcPr>
          <w:p w:rsidR="00BB61BA" w:rsidRPr="00205B10" w:rsidRDefault="0057793A" w:rsidP="00205B10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hyperlink r:id="rId12" w:history="1">
              <w:r w:rsidR="00661AB3" w:rsidRPr="00205B10">
                <w:rPr>
                  <w:rStyle w:val="a6"/>
                  <w:rFonts w:asciiTheme="minorEastAsia" w:hAnsiTheme="minorEastAsia" w:hint="eastAsia"/>
                  <w:color w:val="auto"/>
                  <w:szCs w:val="21"/>
                  <w:u w:val="none"/>
                </w:rPr>
                <w:t>619903988@qq.com</w:t>
              </w:r>
            </w:hyperlink>
          </w:p>
        </w:tc>
        <w:tc>
          <w:tcPr>
            <w:tcW w:w="2318" w:type="dxa"/>
          </w:tcPr>
          <w:p w:rsidR="00BB61BA" w:rsidRPr="00205B10" w:rsidRDefault="00661AB3" w:rsidP="00661AB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205B10">
              <w:rPr>
                <w:rFonts w:asciiTheme="minorEastAsia" w:hAnsiTheme="minorEastAsia" w:hint="eastAsia"/>
                <w:szCs w:val="21"/>
              </w:rPr>
              <w:t>第二实验楼513室</w:t>
            </w:r>
          </w:p>
        </w:tc>
      </w:tr>
    </w:tbl>
    <w:p w:rsidR="00E60BB2" w:rsidRPr="00661AB3" w:rsidRDefault="00E60BB2" w:rsidP="00661AB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E0A66" w:rsidRPr="00DE0A66" w:rsidRDefault="00DE0A66" w:rsidP="00DE0A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E0A66" w:rsidRPr="00C3376C" w:rsidRDefault="00C3376C" w:rsidP="00C3376C">
      <w:pPr>
        <w:spacing w:line="360" w:lineRule="auto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C3376C">
        <w:rPr>
          <w:rFonts w:asciiTheme="minorEastAsia" w:hAnsiTheme="minorEastAsia" w:hint="eastAsia"/>
          <w:b/>
          <w:sz w:val="24"/>
          <w:szCs w:val="24"/>
        </w:rPr>
        <w:lastRenderedPageBreak/>
        <w:t>五</w:t>
      </w:r>
      <w:r w:rsidR="00DE0A66" w:rsidRPr="00C3376C">
        <w:rPr>
          <w:rFonts w:asciiTheme="minorEastAsia" w:hAnsiTheme="minorEastAsia" w:hint="eastAsia"/>
          <w:b/>
          <w:sz w:val="24"/>
          <w:szCs w:val="24"/>
        </w:rPr>
        <w:t>、</w:t>
      </w:r>
      <w:r w:rsidR="00DE0A66" w:rsidRPr="00C3376C">
        <w:rPr>
          <w:rFonts w:asciiTheme="minorEastAsia" w:hAnsiTheme="minorEastAsia" w:hint="eastAsia"/>
          <w:b/>
          <w:sz w:val="24"/>
          <w:szCs w:val="24"/>
        </w:rPr>
        <w:tab/>
        <w:t>《如何撰写好求职简历专题讲座PPT》下载网址</w:t>
      </w:r>
    </w:p>
    <w:p w:rsidR="00C3376C" w:rsidRPr="00DE0A66" w:rsidRDefault="00C3376C" w:rsidP="00883FD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hyperlink r:id="rId13" w:history="1">
        <w:r w:rsidRPr="00C3376C">
          <w:rPr>
            <w:rStyle w:val="a6"/>
            <w:rFonts w:asciiTheme="minorEastAsia" w:hAnsiTheme="minorEastAsia"/>
            <w:sz w:val="24"/>
            <w:szCs w:val="24"/>
            <w:u w:val="none"/>
          </w:rPr>
          <w:t>http://newhgx.suse.edu.cn/p/0/?StId=st_app_news_i_x636131548847348770</w:t>
        </w:r>
      </w:hyperlink>
    </w:p>
    <w:p w:rsidR="00DE0A66" w:rsidRPr="00C3376C" w:rsidRDefault="00C3376C" w:rsidP="00C3376C">
      <w:pPr>
        <w:spacing w:line="360" w:lineRule="auto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C3376C">
        <w:rPr>
          <w:rFonts w:asciiTheme="minorEastAsia" w:hAnsiTheme="minorEastAsia" w:hint="eastAsia"/>
          <w:b/>
          <w:sz w:val="24"/>
          <w:szCs w:val="24"/>
        </w:rPr>
        <w:t>六</w:t>
      </w:r>
      <w:r w:rsidR="00DE0A66" w:rsidRPr="00C3376C">
        <w:rPr>
          <w:rFonts w:asciiTheme="minorEastAsia" w:hAnsiTheme="minorEastAsia" w:hint="eastAsia"/>
          <w:b/>
          <w:sz w:val="24"/>
          <w:szCs w:val="24"/>
        </w:rPr>
        <w:t>、</w:t>
      </w:r>
      <w:r w:rsidR="00DE0A66" w:rsidRPr="00C3376C">
        <w:rPr>
          <w:rFonts w:asciiTheme="minorEastAsia" w:hAnsiTheme="minorEastAsia" w:hint="eastAsia"/>
          <w:b/>
          <w:sz w:val="24"/>
          <w:szCs w:val="24"/>
        </w:rPr>
        <w:tab/>
        <w:t>《2017</w:t>
      </w:r>
      <w:r>
        <w:rPr>
          <w:rFonts w:asciiTheme="minorEastAsia" w:hAnsiTheme="minorEastAsia" w:hint="eastAsia"/>
          <w:b/>
          <w:sz w:val="24"/>
          <w:szCs w:val="24"/>
        </w:rPr>
        <w:t>届化学工程学院学生求职简历模板》下载网址</w:t>
      </w:r>
    </w:p>
    <w:p w:rsidR="00205B10" w:rsidRPr="00C3376C" w:rsidRDefault="00C3376C" w:rsidP="00C3376C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hyperlink r:id="rId14" w:history="1">
        <w:r w:rsidRPr="00C3376C">
          <w:rPr>
            <w:rStyle w:val="a6"/>
            <w:rFonts w:asciiTheme="minorEastAsia" w:hAnsiTheme="minorEastAsia"/>
            <w:sz w:val="24"/>
            <w:szCs w:val="24"/>
            <w:u w:val="none"/>
          </w:rPr>
          <w:t>http://newhgx.suse.edu.cn/p/0/?StId=st_app_news_i_x636131549837510963</w:t>
        </w:r>
      </w:hyperlink>
    </w:p>
    <w:p w:rsidR="00C3376C" w:rsidRPr="00DE0A66" w:rsidRDefault="00C3376C" w:rsidP="00C3376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3376C" w:rsidRDefault="00C3376C" w:rsidP="00315528">
      <w:pPr>
        <w:spacing w:line="360" w:lineRule="auto"/>
        <w:ind w:firstLineChars="2000" w:firstLine="4819"/>
        <w:rPr>
          <w:rFonts w:asciiTheme="minorEastAsia" w:hAnsiTheme="minorEastAsia" w:hint="eastAsia"/>
          <w:b/>
          <w:sz w:val="24"/>
          <w:szCs w:val="24"/>
        </w:rPr>
      </w:pPr>
    </w:p>
    <w:p w:rsidR="00E60BB2" w:rsidRPr="00315528" w:rsidRDefault="00E60BB2" w:rsidP="00315528">
      <w:pPr>
        <w:spacing w:line="360" w:lineRule="auto"/>
        <w:ind w:firstLineChars="2000" w:firstLine="4819"/>
        <w:rPr>
          <w:rFonts w:asciiTheme="minorEastAsia" w:hAnsiTheme="minorEastAsia"/>
          <w:b/>
          <w:sz w:val="24"/>
          <w:szCs w:val="24"/>
        </w:rPr>
      </w:pPr>
      <w:r w:rsidRPr="00315528">
        <w:rPr>
          <w:rFonts w:asciiTheme="minorEastAsia" w:hAnsiTheme="minorEastAsia" w:hint="eastAsia"/>
          <w:b/>
          <w:sz w:val="24"/>
          <w:szCs w:val="24"/>
        </w:rPr>
        <w:t xml:space="preserve">化学工程学院 </w:t>
      </w:r>
    </w:p>
    <w:p w:rsidR="00890BE8" w:rsidRPr="00315528" w:rsidRDefault="00E60BB2" w:rsidP="00315528">
      <w:pPr>
        <w:spacing w:line="360" w:lineRule="auto"/>
        <w:ind w:firstLineChars="1950" w:firstLine="4698"/>
        <w:rPr>
          <w:rFonts w:asciiTheme="minorEastAsia" w:hAnsiTheme="minorEastAsia"/>
          <w:b/>
          <w:sz w:val="24"/>
          <w:szCs w:val="24"/>
        </w:rPr>
      </w:pPr>
      <w:r w:rsidRPr="00315528">
        <w:rPr>
          <w:rFonts w:asciiTheme="minorEastAsia" w:hAnsiTheme="minorEastAsia" w:hint="eastAsia"/>
          <w:b/>
          <w:sz w:val="24"/>
          <w:szCs w:val="24"/>
        </w:rPr>
        <w:t>2016年10月</w:t>
      </w:r>
      <w:r w:rsidR="00205B10" w:rsidRPr="00315528">
        <w:rPr>
          <w:rFonts w:asciiTheme="minorEastAsia" w:hAnsiTheme="minorEastAsia" w:hint="eastAsia"/>
          <w:b/>
          <w:sz w:val="24"/>
          <w:szCs w:val="24"/>
        </w:rPr>
        <w:t>28</w:t>
      </w:r>
      <w:r w:rsidRPr="00315528">
        <w:rPr>
          <w:rFonts w:asciiTheme="minorEastAsia" w:hAnsiTheme="minorEastAsia" w:hint="eastAsia"/>
          <w:b/>
          <w:sz w:val="24"/>
          <w:szCs w:val="24"/>
        </w:rPr>
        <w:t>日</w:t>
      </w:r>
    </w:p>
    <w:sectPr w:rsidR="00890BE8" w:rsidRPr="00315528" w:rsidSect="0091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27" w:rsidRDefault="009E6527" w:rsidP="00DF5E38">
      <w:r>
        <w:separator/>
      </w:r>
    </w:p>
  </w:endnote>
  <w:endnote w:type="continuationSeparator" w:id="0">
    <w:p w:rsidR="009E6527" w:rsidRDefault="009E6527" w:rsidP="00DF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27" w:rsidRDefault="009E6527" w:rsidP="00DF5E38">
      <w:r>
        <w:separator/>
      </w:r>
    </w:p>
  </w:footnote>
  <w:footnote w:type="continuationSeparator" w:id="0">
    <w:p w:rsidR="009E6527" w:rsidRDefault="009E6527" w:rsidP="00DF5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30F4"/>
    <w:multiLevelType w:val="hybridMultilevel"/>
    <w:tmpl w:val="BAF2583C"/>
    <w:lvl w:ilvl="0" w:tplc="D3727AC8">
      <w:start w:val="1"/>
      <w:numFmt w:val="japaneseCounting"/>
      <w:lvlText w:val="%1、"/>
      <w:lvlJc w:val="left"/>
      <w:pPr>
        <w:ind w:left="118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860610"/>
    <w:multiLevelType w:val="hybridMultilevel"/>
    <w:tmpl w:val="B42EFE04"/>
    <w:lvl w:ilvl="0" w:tplc="B1602D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5A3C84"/>
    <w:multiLevelType w:val="hybridMultilevel"/>
    <w:tmpl w:val="E9528526"/>
    <w:lvl w:ilvl="0" w:tplc="DF76637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2DEE3C3F"/>
    <w:multiLevelType w:val="hybridMultilevel"/>
    <w:tmpl w:val="45A40878"/>
    <w:lvl w:ilvl="0" w:tplc="082A73C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26832EF"/>
    <w:multiLevelType w:val="hybridMultilevel"/>
    <w:tmpl w:val="95FE9E6C"/>
    <w:lvl w:ilvl="0" w:tplc="D7345E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E38"/>
    <w:rsid w:val="00053A2B"/>
    <w:rsid w:val="000D100C"/>
    <w:rsid w:val="00205B10"/>
    <w:rsid w:val="00226645"/>
    <w:rsid w:val="00244F91"/>
    <w:rsid w:val="002748B4"/>
    <w:rsid w:val="002F4902"/>
    <w:rsid w:val="00315528"/>
    <w:rsid w:val="004C2836"/>
    <w:rsid w:val="005570BF"/>
    <w:rsid w:val="0057793A"/>
    <w:rsid w:val="00624D9B"/>
    <w:rsid w:val="0063554E"/>
    <w:rsid w:val="00661AB3"/>
    <w:rsid w:val="00756A62"/>
    <w:rsid w:val="00877697"/>
    <w:rsid w:val="00883FDE"/>
    <w:rsid w:val="00890BE8"/>
    <w:rsid w:val="00913B74"/>
    <w:rsid w:val="00915AF5"/>
    <w:rsid w:val="009E6527"/>
    <w:rsid w:val="00A15D45"/>
    <w:rsid w:val="00A75D57"/>
    <w:rsid w:val="00B87774"/>
    <w:rsid w:val="00BB61BA"/>
    <w:rsid w:val="00BF7390"/>
    <w:rsid w:val="00C3376C"/>
    <w:rsid w:val="00C756BA"/>
    <w:rsid w:val="00DE0A66"/>
    <w:rsid w:val="00DF5E38"/>
    <w:rsid w:val="00E60BB2"/>
    <w:rsid w:val="00EA3CBD"/>
    <w:rsid w:val="00EC2241"/>
    <w:rsid w:val="00FC11D9"/>
    <w:rsid w:val="00F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E38"/>
    <w:rPr>
      <w:sz w:val="18"/>
      <w:szCs w:val="18"/>
    </w:rPr>
  </w:style>
  <w:style w:type="paragraph" w:styleId="a5">
    <w:name w:val="List Paragraph"/>
    <w:basedOn w:val="a"/>
    <w:uiPriority w:val="34"/>
    <w:qFormat/>
    <w:rsid w:val="00E60B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60BB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60BB2"/>
    <w:rPr>
      <w:b/>
      <w:bCs/>
    </w:rPr>
  </w:style>
  <w:style w:type="table" w:styleId="a8">
    <w:name w:val="Table Grid"/>
    <w:basedOn w:val="a1"/>
    <w:uiPriority w:val="59"/>
    <w:rsid w:val="00BF7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5705833@qq.com" TargetMode="External"/><Relationship Id="rId13" Type="http://schemas.openxmlformats.org/officeDocument/2006/relationships/hyperlink" Target="http://newhgx.suse.edu.cn/p/0/?StId=st_app_news_i_x63613154884734877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iduoxi@163.com" TargetMode="External"/><Relationship Id="rId12" Type="http://schemas.openxmlformats.org/officeDocument/2006/relationships/hyperlink" Target="mailto:619903988@qq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ukecai0715@suse.edu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402338176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hgx.suse.edu.cn/_tools/ue143/zyc4k@126.com" TargetMode="External"/><Relationship Id="rId14" Type="http://schemas.openxmlformats.org/officeDocument/2006/relationships/hyperlink" Target="http://newhgx.suse.edu.cn/p/0/?StId=st_app_news_i_x63613154983751096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帆</dc:creator>
  <cp:lastModifiedBy>肖强</cp:lastModifiedBy>
  <cp:revision>3</cp:revision>
  <dcterms:created xsi:type="dcterms:W3CDTF">2016-10-27T01:41:00Z</dcterms:created>
  <dcterms:modified xsi:type="dcterms:W3CDTF">2016-10-27T01:41:00Z</dcterms:modified>
</cp:coreProperties>
</file>