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DC" w:rsidRDefault="00C5011F" w:rsidP="00C24761">
      <w:pPr>
        <w:widowControl/>
        <w:shd w:val="clear" w:color="auto" w:fill="FFFFFF"/>
        <w:spacing w:line="360" w:lineRule="auto"/>
        <w:ind w:left="945" w:hanging="720"/>
        <w:jc w:val="center"/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化学工程学院</w:t>
      </w:r>
    </w:p>
    <w:p w:rsidR="00D62B83" w:rsidRPr="00760C1B" w:rsidRDefault="00C5011F" w:rsidP="00C24761">
      <w:pPr>
        <w:widowControl/>
        <w:shd w:val="clear" w:color="auto" w:fill="FFFFFF"/>
        <w:spacing w:line="360" w:lineRule="auto"/>
        <w:ind w:left="945" w:hanging="720"/>
        <w:jc w:val="center"/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关于</w:t>
      </w:r>
      <w:r w:rsidR="00C24761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2017届</w:t>
      </w:r>
      <w:r w:rsidR="00D62B83" w:rsidRPr="00760C1B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毕业生</w:t>
      </w:r>
      <w:r w:rsidR="00071CB7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在就业信息管理系统</w:t>
      </w:r>
      <w:r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中</w:t>
      </w:r>
      <w:r w:rsidR="00C24761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的</w:t>
      </w:r>
      <w:r w:rsidR="00D62B83" w:rsidRPr="00760C1B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填写说明</w:t>
      </w:r>
    </w:p>
    <w:p w:rsidR="00262022" w:rsidRDefault="00262022" w:rsidP="00262022">
      <w:pPr>
        <w:widowControl/>
        <w:shd w:val="clear" w:color="auto" w:fill="FFFFFF"/>
        <w:spacing w:line="360" w:lineRule="auto"/>
        <w:ind w:left="945" w:hanging="720"/>
        <w:jc w:val="center"/>
        <w:rPr>
          <w:rFonts w:asciiTheme="minorEastAsia" w:eastAsiaTheme="minorEastAsia" w:hAnsiTheme="minorEastAsia"/>
          <w:b/>
          <w:bCs/>
          <w:color w:val="444444"/>
          <w:sz w:val="24"/>
        </w:rPr>
      </w:pPr>
    </w:p>
    <w:p w:rsidR="00262022" w:rsidRPr="00262022" w:rsidRDefault="00262022" w:rsidP="00262022">
      <w:pPr>
        <w:widowControl/>
        <w:shd w:val="clear" w:color="auto" w:fill="FFFFFF"/>
        <w:spacing w:line="360" w:lineRule="auto"/>
        <w:ind w:left="945" w:hanging="720"/>
        <w:jc w:val="center"/>
        <w:rPr>
          <w:rFonts w:asciiTheme="minorEastAsia" w:eastAsiaTheme="minorEastAsia" w:hAnsiTheme="minorEastAsia"/>
          <w:b/>
          <w:bCs/>
          <w:color w:val="444444"/>
          <w:sz w:val="24"/>
        </w:rPr>
      </w:pPr>
    </w:p>
    <w:p w:rsidR="00D62B83" w:rsidRPr="00D62B83" w:rsidRDefault="00D62B83" w:rsidP="00760C1B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D62B83">
        <w:rPr>
          <w:rFonts w:asciiTheme="minorEastAsia" w:eastAsiaTheme="minorEastAsia" w:hAnsiTheme="minorEastAsia" w:cs="宋体" w:hint="eastAsia"/>
          <w:b/>
          <w:bCs/>
          <w:color w:val="444444"/>
          <w:kern w:val="0"/>
          <w:sz w:val="24"/>
        </w:rPr>
        <w:t>一、就业信息的获取渠道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 xml:space="preserve"> </w:t>
      </w:r>
    </w:p>
    <w:p w:rsidR="00D62B83" w:rsidRPr="00D62B83" w:rsidRDefault="00D62B83" w:rsidP="00023D2C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化学工程学院将通过多种渠道提供就业信息、就业政策、就业指导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等。请毕业生同学</w:t>
      </w:r>
      <w:r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们随时关注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 xml:space="preserve">。 </w:t>
      </w:r>
    </w:p>
    <w:p w:rsidR="00D62B83" w:rsidRPr="00D62B83" w:rsidRDefault="00D62B83" w:rsidP="00262022">
      <w:pPr>
        <w:widowControl/>
        <w:shd w:val="clear" w:color="auto" w:fill="FFFFFF"/>
        <w:spacing w:line="360" w:lineRule="auto"/>
        <w:ind w:leftChars="50" w:left="105" w:firstLineChars="150" w:firstLine="36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1、四川理工学院就业信息网</w:t>
      </w:r>
      <w:r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，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网址：</w:t>
      </w:r>
      <w:hyperlink r:id="rId7" w:history="1">
        <w:r w:rsidRPr="00262022">
          <w:rPr>
            <w:rStyle w:val="a9"/>
            <w:rFonts w:asciiTheme="minorEastAsia" w:eastAsiaTheme="minorEastAsia" w:hAnsiTheme="minorEastAsia" w:cs="宋体"/>
            <w:kern w:val="0"/>
            <w:sz w:val="24"/>
          </w:rPr>
          <w:t>http://job.suse.edu.cn/</w:t>
        </w:r>
      </w:hyperlink>
      <w:r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；</w:t>
      </w:r>
    </w:p>
    <w:p w:rsidR="00D62B83" w:rsidRPr="00262022" w:rsidRDefault="00760C1B" w:rsidP="00262022">
      <w:pPr>
        <w:widowControl/>
        <w:shd w:val="clear" w:color="auto" w:fill="FFFFFF"/>
        <w:spacing w:line="360" w:lineRule="auto"/>
        <w:ind w:leftChars="50" w:left="105" w:firstLineChars="150" w:firstLine="36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2</w:t>
      </w:r>
      <w:r w:rsidR="002719E0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、化学工程学院官网</w:t>
      </w:r>
      <w:r w:rsidR="00D62B83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，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 xml:space="preserve"> </w:t>
      </w:r>
      <w:r w:rsidR="00D62B83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网址：</w:t>
      </w:r>
      <w:hyperlink r:id="rId8" w:history="1">
        <w:r w:rsidR="002719E0" w:rsidRPr="00262022">
          <w:rPr>
            <w:rStyle w:val="a9"/>
            <w:rFonts w:asciiTheme="minorEastAsia" w:eastAsiaTheme="minorEastAsia" w:hAnsiTheme="minorEastAsia" w:cs="宋体"/>
            <w:kern w:val="0"/>
            <w:sz w:val="24"/>
          </w:rPr>
          <w:t>http://newhgx.suse.edu.cn</w:t>
        </w:r>
      </w:hyperlink>
      <w:r w:rsidR="002719E0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；</w:t>
      </w:r>
    </w:p>
    <w:p w:rsidR="00D62B83" w:rsidRDefault="00760C1B" w:rsidP="00262022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3</w:t>
      </w:r>
      <w:r w:rsidR="002719E0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、化学工程学院2017届就业工作QQ群，群号：</w:t>
      </w:r>
      <w:r w:rsidR="002719E0" w:rsidRPr="00262022">
        <w:rPr>
          <w:rFonts w:asciiTheme="minorEastAsia" w:eastAsiaTheme="minorEastAsia" w:hAnsiTheme="minorEastAsia" w:cs="宋体"/>
          <w:color w:val="444444"/>
          <w:kern w:val="0"/>
          <w:sz w:val="24"/>
        </w:rPr>
        <w:t>559010348</w:t>
      </w:r>
      <w:r w:rsidR="002719E0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。</w:t>
      </w:r>
    </w:p>
    <w:p w:rsidR="0071393D" w:rsidRDefault="0071393D" w:rsidP="00262022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71393D" w:rsidRPr="00023D2C" w:rsidRDefault="00023D2C" w:rsidP="00023D2C">
      <w:pPr>
        <w:pStyle w:val="a8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Theme="minorEastAsia" w:eastAsiaTheme="minorEastAsia" w:hAnsiTheme="minorEastAsia" w:cs="宋体"/>
          <w:b/>
          <w:color w:val="444444"/>
          <w:kern w:val="0"/>
          <w:sz w:val="24"/>
        </w:rPr>
      </w:pPr>
      <w:r w:rsidRPr="00023D2C">
        <w:rPr>
          <w:rFonts w:asciiTheme="minorEastAsia" w:eastAsiaTheme="minorEastAsia" w:hAnsiTheme="minorEastAsia" w:cs="宋体" w:hint="eastAsia"/>
          <w:b/>
          <w:color w:val="444444"/>
          <w:kern w:val="0"/>
          <w:sz w:val="24"/>
        </w:rPr>
        <w:t>学生</w:t>
      </w:r>
      <w:r w:rsidR="00BD12B1">
        <w:rPr>
          <w:rFonts w:asciiTheme="minorEastAsia" w:eastAsiaTheme="minorEastAsia" w:hAnsiTheme="minorEastAsia" w:cs="宋体" w:hint="eastAsia"/>
          <w:b/>
          <w:color w:val="444444"/>
          <w:kern w:val="0"/>
          <w:sz w:val="24"/>
        </w:rPr>
        <w:t>基础信息完善</w:t>
      </w:r>
      <w:r w:rsidR="0071393D" w:rsidRPr="00023D2C">
        <w:rPr>
          <w:rFonts w:asciiTheme="minorEastAsia" w:eastAsiaTheme="minorEastAsia" w:hAnsiTheme="minorEastAsia" w:cs="宋体"/>
          <w:b/>
          <w:color w:val="444444"/>
          <w:kern w:val="0"/>
          <w:sz w:val="24"/>
        </w:rPr>
        <w:t xml:space="preserve"> </w:t>
      </w:r>
    </w:p>
    <w:p w:rsidR="0071393D" w:rsidRDefault="00023D2C" w:rsidP="00023D2C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023D2C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1、进入四川理工学院就业信息网首页后，请点击“用户登录”进入就业信息管理系统。每位毕业生的</w:t>
      </w:r>
      <w:r w:rsidRPr="003733B9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用户名</w:t>
      </w:r>
      <w:r w:rsidRPr="00023D2C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为学号，</w:t>
      </w:r>
      <w:r w:rsidRPr="003733B9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初始密码</w:t>
      </w:r>
      <w:r w:rsidRPr="00023D2C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为123456</w:t>
      </w:r>
      <w:r w:rsidR="003733B9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。（登录后，请及时修改并</w:t>
      </w:r>
      <w:r w:rsidRPr="00023D2C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牢</w:t>
      </w:r>
      <w:r w:rsidR="003733B9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记</w:t>
      </w:r>
      <w:r w:rsidRPr="00023D2C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密码，如确实遗忘密码可与辅导员或管理员联系，进行修改。）</w:t>
      </w:r>
    </w:p>
    <w:p w:rsidR="0071393D" w:rsidRDefault="0071393D" w:rsidP="0071393D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444444"/>
          <w:kern w:val="0"/>
          <w:sz w:val="24"/>
        </w:rPr>
        <w:drawing>
          <wp:inline distT="0" distB="0" distL="0" distR="0">
            <wp:extent cx="2505075" cy="2505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B9" w:rsidRPr="003733B9" w:rsidRDefault="003733B9" w:rsidP="003733B9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71393D" w:rsidRPr="0071393D" w:rsidRDefault="003733B9" w:rsidP="003733B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3733B9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2、登录后选择“我的基本信息”——“基本信息修改申请”，调出自己的信息，进入编辑与修改状态。</w:t>
      </w:r>
    </w:p>
    <w:p w:rsidR="003733B9" w:rsidRDefault="003733B9" w:rsidP="003733B9">
      <w:pPr>
        <w:pStyle w:val="a8"/>
        <w:widowControl/>
        <w:shd w:val="clear" w:color="auto" w:fill="FFFFFF"/>
        <w:spacing w:line="360" w:lineRule="auto"/>
        <w:ind w:left="482" w:firstLineChars="0" w:firstLine="0"/>
        <w:jc w:val="left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3733B9" w:rsidRDefault="003733B9" w:rsidP="003733B9">
      <w:pPr>
        <w:pStyle w:val="a8"/>
        <w:widowControl/>
        <w:shd w:val="clear" w:color="auto" w:fill="FFFFFF"/>
        <w:spacing w:line="360" w:lineRule="auto"/>
        <w:ind w:left="482" w:firstLineChars="0" w:firstLine="0"/>
        <w:jc w:val="left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3733B9" w:rsidRDefault="003733B9" w:rsidP="003733B9">
      <w:pPr>
        <w:pStyle w:val="a8"/>
        <w:widowControl/>
        <w:shd w:val="clear" w:color="auto" w:fill="FFFFFF"/>
        <w:spacing w:line="360" w:lineRule="auto"/>
        <w:ind w:left="482" w:firstLineChars="0" w:firstLine="0"/>
        <w:jc w:val="left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3733B9" w:rsidRDefault="003733B9" w:rsidP="003733B9">
      <w:pPr>
        <w:pStyle w:val="a8"/>
        <w:widowControl/>
        <w:shd w:val="clear" w:color="auto" w:fill="FFFFFF"/>
        <w:spacing w:line="360" w:lineRule="auto"/>
        <w:ind w:left="482" w:firstLineChars="0" w:firstLine="0"/>
        <w:jc w:val="left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3733B9" w:rsidRDefault="003733B9" w:rsidP="003733B9">
      <w:pPr>
        <w:pStyle w:val="a8"/>
        <w:widowControl/>
        <w:shd w:val="clear" w:color="auto" w:fill="FFFFFF"/>
        <w:spacing w:line="360" w:lineRule="auto"/>
        <w:ind w:left="482" w:firstLineChars="0" w:firstLine="0"/>
        <w:jc w:val="left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71393D" w:rsidRPr="00023D2C" w:rsidRDefault="00023D2C" w:rsidP="00023D2C">
      <w:pPr>
        <w:pStyle w:val="a8"/>
        <w:widowControl/>
        <w:shd w:val="clear" w:color="auto" w:fill="FFFFFF"/>
        <w:spacing w:line="360" w:lineRule="auto"/>
        <w:ind w:left="482" w:firstLineChars="0" w:firstLine="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444444"/>
          <w:kern w:val="0"/>
          <w:sz w:val="24"/>
        </w:rPr>
        <w:drawing>
          <wp:inline distT="0" distB="0" distL="0" distR="0">
            <wp:extent cx="4286250" cy="252951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F" w:rsidRDefault="004210DF" w:rsidP="0071393D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71393D" w:rsidRPr="0071393D" w:rsidRDefault="004210DF" w:rsidP="004210DF">
      <w:pPr>
        <w:widowControl/>
        <w:shd w:val="clear" w:color="auto" w:fill="FFFFFF"/>
        <w:spacing w:line="360" w:lineRule="auto"/>
        <w:ind w:firstLineChars="250" w:firstLine="60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4210DF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3、基本信息修改时注意以下图例中的内容</w:t>
      </w:r>
    </w:p>
    <w:p w:rsidR="0071393D" w:rsidRPr="0071393D" w:rsidRDefault="00023D2C" w:rsidP="00023D2C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444444"/>
          <w:kern w:val="0"/>
          <w:sz w:val="18"/>
          <w:szCs w:val="18"/>
        </w:rPr>
      </w:pPr>
      <w:r>
        <w:rPr>
          <w:rFonts w:ascii="宋体" w:hAnsi="宋体" w:cs="宋体" w:hint="eastAsia"/>
          <w:noProof/>
          <w:color w:val="444444"/>
          <w:kern w:val="0"/>
          <w:sz w:val="18"/>
          <w:szCs w:val="18"/>
        </w:rPr>
        <w:drawing>
          <wp:inline distT="0" distB="0" distL="0" distR="0">
            <wp:extent cx="5274310" cy="25795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F" w:rsidRDefault="004210DF" w:rsidP="004210DF">
      <w:pPr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4210DF" w:rsidRPr="004210DF" w:rsidRDefault="004210DF" w:rsidP="004210DF">
      <w:pPr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4210DF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毕业生所有个人信息须</w:t>
      </w:r>
      <w:r w:rsidRPr="004210DF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补充完整</w:t>
      </w:r>
      <w:r w:rsidRPr="004210DF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，包括毕业生QQ、毕业生电子信箱、毕业生家庭联系电话、毕业生联系电话等等，这些都是必要信息，注意一定要填写完整、填写准确。后面个人简介中可填写个人在校的参加活动获奖情况。</w:t>
      </w:r>
    </w:p>
    <w:p w:rsidR="004210DF" w:rsidRDefault="004210DF" w:rsidP="004210D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71393D" w:rsidRDefault="004210DF" w:rsidP="004210D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4210DF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4、密码一定要尽快修改，而且要牢记于心。后面填写个人签约信息以及将来毕业了10年内需要改派，都需要能用自己的账号密码登录进去。</w:t>
      </w:r>
    </w:p>
    <w:p w:rsidR="00BD12B1" w:rsidRPr="00BD12B1" w:rsidRDefault="00BD12B1" w:rsidP="00BD12B1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color w:val="444444"/>
          <w:kern w:val="0"/>
          <w:sz w:val="24"/>
        </w:rPr>
      </w:pPr>
      <w:r w:rsidRPr="00BD12B1">
        <w:rPr>
          <w:rFonts w:asciiTheme="minorEastAsia" w:eastAsiaTheme="minorEastAsia" w:hAnsiTheme="minorEastAsia" w:cs="宋体" w:hint="eastAsia"/>
          <w:b/>
          <w:color w:val="444444"/>
          <w:kern w:val="0"/>
          <w:sz w:val="24"/>
        </w:rPr>
        <w:t>三、我的简历填写</w:t>
      </w:r>
    </w:p>
    <w:p w:rsidR="00BD12B1" w:rsidRDefault="00BD12B1" w:rsidP="004210D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BD12B1" w:rsidRDefault="00BD12B1" w:rsidP="004210D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BD12B1" w:rsidRPr="00BD12B1" w:rsidRDefault="00BD12B1" w:rsidP="00BD12B1">
      <w:pPr>
        <w:pStyle w:val="a8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BD12B1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登录后选择“求职管理”——“我的简历”，完善简历内容后提交。</w:t>
      </w:r>
    </w:p>
    <w:p w:rsidR="00BD12B1" w:rsidRPr="00BD12B1" w:rsidRDefault="00BD12B1" w:rsidP="00BD12B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/>
          <w:noProof/>
          <w:color w:val="444444"/>
          <w:kern w:val="0"/>
          <w:sz w:val="24"/>
        </w:rPr>
        <w:drawing>
          <wp:inline distT="0" distB="0" distL="0" distR="0">
            <wp:extent cx="5274310" cy="2646331"/>
            <wp:effectExtent l="19050" t="0" r="2540" b="0"/>
            <wp:docPr id="11" name="图片 11" descr="C:\Users\Administrator\Desktop\QQ截图2016102116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QQ截图201610211643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B1" w:rsidRPr="00D62B83" w:rsidRDefault="00BD12B1" w:rsidP="004210D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760C1B" w:rsidRPr="00D62B83" w:rsidRDefault="00BD12B1" w:rsidP="0026202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444444"/>
          <w:kern w:val="0"/>
          <w:sz w:val="24"/>
        </w:rPr>
        <w:t>四</w:t>
      </w:r>
      <w:r w:rsidR="002719E0" w:rsidRPr="00262022">
        <w:rPr>
          <w:rFonts w:asciiTheme="minorEastAsia" w:eastAsiaTheme="minorEastAsia" w:hAnsiTheme="minorEastAsia" w:cs="宋体" w:hint="eastAsia"/>
          <w:b/>
          <w:bCs/>
          <w:color w:val="444444"/>
          <w:kern w:val="0"/>
          <w:sz w:val="24"/>
        </w:rPr>
        <w:t>、</w:t>
      </w:r>
      <w:r>
        <w:rPr>
          <w:rFonts w:asciiTheme="minorEastAsia" w:eastAsiaTheme="minorEastAsia" w:hAnsiTheme="minorEastAsia" w:cs="宋体" w:hint="eastAsia"/>
          <w:b/>
          <w:bCs/>
          <w:color w:val="444444"/>
          <w:kern w:val="0"/>
          <w:sz w:val="24"/>
        </w:rPr>
        <w:t>我的</w:t>
      </w:r>
      <w:r w:rsidR="00D62B83" w:rsidRPr="00262022">
        <w:rPr>
          <w:rFonts w:asciiTheme="minorEastAsia" w:eastAsiaTheme="minorEastAsia" w:hAnsiTheme="minorEastAsia" w:cs="宋体" w:hint="eastAsia"/>
          <w:b/>
          <w:bCs/>
          <w:color w:val="444444"/>
          <w:kern w:val="0"/>
          <w:sz w:val="24"/>
        </w:rPr>
        <w:t>签约</w:t>
      </w:r>
      <w:r>
        <w:rPr>
          <w:rFonts w:asciiTheme="minorEastAsia" w:eastAsiaTheme="minorEastAsia" w:hAnsiTheme="minorEastAsia" w:cs="宋体" w:hint="eastAsia"/>
          <w:b/>
          <w:bCs/>
          <w:color w:val="444444"/>
          <w:kern w:val="0"/>
          <w:sz w:val="24"/>
        </w:rPr>
        <w:t>派遣</w:t>
      </w:r>
    </w:p>
    <w:p w:rsidR="00760C1B" w:rsidRDefault="00D62B83" w:rsidP="00760C1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1、</w:t>
      </w:r>
      <w:r w:rsidR="00760C1B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请登录四川理工学院就业信息管理系统；</w:t>
      </w:r>
    </w:p>
    <w:p w:rsidR="00071CB7" w:rsidRDefault="00760C1B" w:rsidP="00760C1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2、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点击</w:t>
      </w:r>
      <w:r w:rsidR="00071CB7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“</w:t>
      </w:r>
      <w:r w:rsidR="00071CB7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我的签约</w:t>
      </w:r>
      <w:r w:rsidR="00071CB7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派遣</w:t>
      </w:r>
      <w:r w:rsidR="00071CB7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”</w:t>
      </w:r>
      <w:r w:rsidR="00E040E7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；</w:t>
      </w:r>
    </w:p>
    <w:p w:rsidR="00071CB7" w:rsidRDefault="00071CB7" w:rsidP="00760C1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444444"/>
          <w:kern w:val="0"/>
          <w:sz w:val="24"/>
        </w:rPr>
        <w:drawing>
          <wp:inline distT="0" distB="0" distL="0" distR="0">
            <wp:extent cx="5274310" cy="78030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7" w:rsidRDefault="00071CB7" w:rsidP="00760C1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D62B83" w:rsidRDefault="00071CB7" w:rsidP="00760C1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3</w:t>
      </w:r>
      <w:r w:rsidR="00E040E7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、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点击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“我的签约</w:t>
      </w:r>
      <w:r w:rsidR="00262022" w:rsidRPr="00262022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派遣</w:t>
      </w:r>
      <w:r w:rsidR="00E040E7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信息”；</w:t>
      </w:r>
    </w:p>
    <w:p w:rsidR="00E040E7" w:rsidRPr="00262022" w:rsidRDefault="00E040E7" w:rsidP="00760C1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262022" w:rsidRPr="00262022" w:rsidRDefault="00E040E7" w:rsidP="00E040E7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444444"/>
          <w:kern w:val="0"/>
          <w:sz w:val="24"/>
        </w:rPr>
        <w:lastRenderedPageBreak/>
        <w:drawing>
          <wp:inline distT="0" distB="0" distL="0" distR="0">
            <wp:extent cx="5274310" cy="513947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22" w:rsidRPr="00262022" w:rsidRDefault="00262022" w:rsidP="0026202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62B83" w:rsidRPr="00D62B83" w:rsidRDefault="00D62B83" w:rsidP="00E040E7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D62B83" w:rsidRDefault="00E040E7" w:rsidP="00E040E7">
      <w:pPr>
        <w:widowControl/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4</w:t>
      </w:r>
      <w:r w:rsidR="00760C1B" w:rsidRPr="00760C1B"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、</w:t>
      </w:r>
      <w:r w:rsidR="00954EFD"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签约信息中</w:t>
      </w:r>
      <w:r w:rsidR="00D62B83" w:rsidRPr="00760C1B"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“毕业去向”一栏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：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（1）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与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用人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单位签订《四川省普通高等学校毕业生就业协议书》（三方协议），选取“签就业协议形式就业”；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(2)与用人单位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签订《劳动合同》，选取“签劳动合同形式就业”；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（3）用人单位开具的就业证明、试用函等就业证明材料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，选取“其他录用形式就业”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；（4）其它毕业去向，如实填写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。</w:t>
      </w:r>
    </w:p>
    <w:p w:rsidR="00C5011F" w:rsidRDefault="00954EFD" w:rsidP="00C5011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444444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5、派遣信息中</w:t>
      </w:r>
      <w:r w:rsidRPr="00760C1B"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“报到证签发类别”</w:t>
      </w:r>
      <w:r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一栏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:</w:t>
      </w:r>
      <w:r w:rsidR="004F5109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（1）签约单位是国有企业、事业单位、政府机关，选取“就业地报到”；（2）签约单位是民营企业或没有签约单位，选取</w:t>
      </w:r>
      <w:r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“回生源地报到”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。</w:t>
      </w:r>
      <w:r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 xml:space="preserve"> </w:t>
      </w:r>
    </w:p>
    <w:p w:rsidR="00BD4A65" w:rsidRDefault="00954EFD" w:rsidP="005F68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color w:val="FF0000"/>
          <w:kern w:val="0"/>
          <w:sz w:val="24"/>
        </w:rPr>
      </w:pPr>
      <w:r w:rsidRPr="00C5011F">
        <w:rPr>
          <w:rFonts w:asciiTheme="minorEastAsia" w:eastAsiaTheme="minorEastAsia" w:hAnsiTheme="minorEastAsia" w:cs="宋体" w:hint="eastAsia"/>
          <w:color w:val="FF0000"/>
          <w:kern w:val="0"/>
          <w:sz w:val="24"/>
        </w:rPr>
        <w:lastRenderedPageBreak/>
        <w:t>6、</w:t>
      </w:r>
      <w:r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“三方协议“是毕业生</w:t>
      </w:r>
      <w:r w:rsidR="00D62B83"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与</w:t>
      </w:r>
      <w:r w:rsidR="00262022"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用人</w:t>
      </w:r>
      <w:r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单位达成录用意向</w:t>
      </w:r>
      <w:r w:rsidR="00D62B83"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后，</w:t>
      </w:r>
      <w:r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毕业生</w:t>
      </w:r>
      <w:r w:rsidR="00D62B83"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在本系统中填写</w:t>
      </w:r>
      <w:r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完</w:t>
      </w:r>
      <w:r w:rsidRPr="00C5011F">
        <w:rPr>
          <w:rFonts w:asciiTheme="minorEastAsia" w:eastAsiaTheme="minorEastAsia" w:hAnsiTheme="minorEastAsia" w:cs="宋体" w:hint="eastAsia"/>
          <w:bCs/>
          <w:color w:val="7030A0"/>
          <w:kern w:val="0"/>
          <w:sz w:val="24"/>
        </w:rPr>
        <w:t>签约信息</w:t>
      </w:r>
      <w:r w:rsidR="00BD4A65">
        <w:rPr>
          <w:rFonts w:asciiTheme="minorEastAsia" w:eastAsiaTheme="minorEastAsia" w:hAnsiTheme="minorEastAsia" w:cs="宋体" w:hint="eastAsia"/>
          <w:bCs/>
          <w:color w:val="7030A0"/>
          <w:kern w:val="0"/>
          <w:sz w:val="24"/>
        </w:rPr>
        <w:t>和派遣信息</w:t>
      </w:r>
      <w:r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后提交</w:t>
      </w:r>
      <w:r w:rsidR="00BD12B1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，</w:t>
      </w:r>
      <w:r w:rsidR="00BD4A65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经系统管理员或辅导员审核后可下载</w:t>
      </w:r>
      <w:r w:rsidR="00D62B83" w:rsidRPr="00C5011F">
        <w:rPr>
          <w:rFonts w:asciiTheme="minorEastAsia" w:eastAsiaTheme="minorEastAsia" w:hAnsiTheme="minorEastAsia" w:cs="宋体" w:hint="eastAsia"/>
          <w:bCs/>
          <w:color w:val="FF0000"/>
          <w:kern w:val="0"/>
          <w:sz w:val="24"/>
        </w:rPr>
        <w:t>自行打印。</w:t>
      </w:r>
    </w:p>
    <w:p w:rsidR="00BD4A65" w:rsidRDefault="00BD4A65" w:rsidP="005F68E6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Theme="minorEastAsia" w:eastAsiaTheme="minorEastAsia" w:hAnsiTheme="minorEastAsia" w:cs="宋体"/>
          <w:bCs/>
          <w:color w:val="FF0000"/>
          <w:kern w:val="0"/>
          <w:sz w:val="24"/>
        </w:rPr>
      </w:pPr>
      <w:r>
        <w:rPr>
          <w:rFonts w:asciiTheme="minorEastAsia" w:eastAsiaTheme="minorEastAsia" w:hAnsiTheme="minorEastAsia" w:cs="宋体"/>
          <w:bCs/>
          <w:noProof/>
          <w:color w:val="FF0000"/>
          <w:kern w:val="0"/>
          <w:sz w:val="24"/>
        </w:rPr>
        <w:drawing>
          <wp:inline distT="0" distB="0" distL="0" distR="0">
            <wp:extent cx="5598160" cy="3827801"/>
            <wp:effectExtent l="19050" t="0" r="2540" b="0"/>
            <wp:docPr id="12" name="图片 12" descr="C:\Users\Administrator\Desktop\QQ截图201610211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QQ截图2016102117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382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65" w:rsidRDefault="00BD4A65" w:rsidP="005F68E6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Theme="minorEastAsia" w:eastAsiaTheme="minorEastAsia" w:hAnsiTheme="minorEastAsia" w:cs="宋体"/>
          <w:bCs/>
          <w:color w:val="FF0000"/>
          <w:kern w:val="0"/>
          <w:sz w:val="24"/>
        </w:rPr>
      </w:pPr>
    </w:p>
    <w:p w:rsidR="00BD4A65" w:rsidRDefault="00BD4A65" w:rsidP="005F68E6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Theme="minorEastAsia" w:eastAsiaTheme="minorEastAsia" w:hAnsiTheme="minorEastAsia" w:cs="宋体"/>
          <w:bCs/>
          <w:color w:val="FF0000"/>
          <w:kern w:val="0"/>
          <w:sz w:val="24"/>
        </w:rPr>
      </w:pPr>
    </w:p>
    <w:p w:rsidR="00D62B83" w:rsidRPr="00D62B83" w:rsidRDefault="00D62B83" w:rsidP="00C5011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FF0000"/>
          <w:kern w:val="0"/>
          <w:sz w:val="24"/>
        </w:rPr>
      </w:pPr>
    </w:p>
    <w:p w:rsidR="00D62B83" w:rsidRPr="00760C1B" w:rsidRDefault="00E040E7" w:rsidP="00262022">
      <w:pPr>
        <w:widowControl/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="宋体"/>
          <w:color w:val="444444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7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、</w:t>
      </w:r>
      <w:r w:rsidR="00C5011F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毕业生</w:t>
      </w:r>
      <w:r w:rsidR="00BD4A65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与用人单位签约后</w:t>
      </w:r>
      <w:r w:rsidR="00C5011F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，还须及时将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就业证明材料（三方协议、劳动合同、就业证明等）</w:t>
      </w:r>
      <w:r w:rsidR="00D62B83" w:rsidRPr="00760C1B"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交辅导员处审核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。签订“三方协议”的同学在辅导员处审核结束，还要拿</w:t>
      </w:r>
      <w:r w:rsidR="00D62B83" w:rsidRPr="00760C1B">
        <w:rPr>
          <w:rFonts w:asciiTheme="minorEastAsia" w:eastAsiaTheme="minorEastAsia" w:hAnsiTheme="minorEastAsia" w:cs="宋体" w:hint="eastAsia"/>
          <w:bCs/>
          <w:color w:val="444444"/>
          <w:kern w:val="0"/>
          <w:sz w:val="24"/>
        </w:rPr>
        <w:t>一式三份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三方协议到行政楼213（就业指导中心）进行学校审核，才能盖上学校的章，真正完成三方协议签订（三份协议，一份学校留存、一份个人留存、一份交</w:t>
      </w:r>
      <w:r w:rsidR="00C5011F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用人</w:t>
      </w:r>
      <w:r w:rsidR="00D62B83" w:rsidRPr="00D62B83">
        <w:rPr>
          <w:rFonts w:asciiTheme="minorEastAsia" w:eastAsiaTheme="minorEastAsia" w:hAnsiTheme="minorEastAsia" w:cs="宋体" w:hint="eastAsia"/>
          <w:color w:val="444444"/>
          <w:kern w:val="0"/>
          <w:sz w:val="24"/>
          <w:shd w:val="clear" w:color="auto" w:fill="FFFFFF"/>
        </w:rPr>
        <w:t>单位）。</w:t>
      </w:r>
    </w:p>
    <w:p w:rsidR="00760C1B" w:rsidRPr="00760C1B" w:rsidRDefault="00760C1B" w:rsidP="00262022">
      <w:pPr>
        <w:widowControl/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="宋体"/>
          <w:color w:val="444444"/>
          <w:kern w:val="0"/>
          <w:sz w:val="24"/>
          <w:shd w:val="clear" w:color="auto" w:fill="FFFFFF"/>
        </w:rPr>
      </w:pPr>
    </w:p>
    <w:p w:rsidR="00760C1B" w:rsidRPr="00E040E7" w:rsidRDefault="00760C1B" w:rsidP="00E040E7">
      <w:pPr>
        <w:widowControl/>
        <w:shd w:val="clear" w:color="auto" w:fill="FFFFFF"/>
        <w:spacing w:line="360" w:lineRule="auto"/>
        <w:ind w:firstLineChars="2250" w:firstLine="5421"/>
        <w:rPr>
          <w:rFonts w:asciiTheme="minorEastAsia" w:eastAsiaTheme="minorEastAsia" w:hAnsiTheme="minorEastAsia" w:cs="宋体"/>
          <w:b/>
          <w:color w:val="444444"/>
          <w:kern w:val="0"/>
          <w:sz w:val="24"/>
          <w:shd w:val="clear" w:color="auto" w:fill="FFFFFF"/>
        </w:rPr>
      </w:pPr>
      <w:r w:rsidRPr="00E040E7">
        <w:rPr>
          <w:rFonts w:asciiTheme="minorEastAsia" w:eastAsiaTheme="minorEastAsia" w:hAnsiTheme="minorEastAsia" w:cs="宋体" w:hint="eastAsia"/>
          <w:b/>
          <w:color w:val="444444"/>
          <w:kern w:val="0"/>
          <w:sz w:val="24"/>
          <w:shd w:val="clear" w:color="auto" w:fill="FFFFFF"/>
        </w:rPr>
        <w:t>化学工程学院</w:t>
      </w:r>
    </w:p>
    <w:p w:rsidR="00760C1B" w:rsidRPr="00D62B83" w:rsidRDefault="00760C1B" w:rsidP="00E040E7">
      <w:pPr>
        <w:widowControl/>
        <w:shd w:val="clear" w:color="auto" w:fill="FFFFFF"/>
        <w:spacing w:line="360" w:lineRule="auto"/>
        <w:ind w:firstLineChars="2150" w:firstLine="5180"/>
        <w:rPr>
          <w:rFonts w:asciiTheme="minorEastAsia" w:eastAsiaTheme="minorEastAsia" w:hAnsiTheme="minorEastAsia" w:cs="宋体"/>
          <w:b/>
          <w:color w:val="444444"/>
          <w:kern w:val="0"/>
          <w:sz w:val="24"/>
        </w:rPr>
      </w:pPr>
      <w:r w:rsidRPr="00E040E7">
        <w:rPr>
          <w:rFonts w:asciiTheme="minorEastAsia" w:eastAsiaTheme="minorEastAsia" w:hAnsiTheme="minorEastAsia" w:cs="宋体" w:hint="eastAsia"/>
          <w:b/>
          <w:color w:val="444444"/>
          <w:kern w:val="0"/>
          <w:sz w:val="24"/>
          <w:shd w:val="clear" w:color="auto" w:fill="FFFFFF"/>
        </w:rPr>
        <w:t>2016年10月19日</w:t>
      </w:r>
    </w:p>
    <w:p w:rsidR="00D62B83" w:rsidRPr="00D62B83" w:rsidRDefault="00D62B83" w:rsidP="00262022">
      <w:pPr>
        <w:widowControl/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p w:rsidR="00B33AC3" w:rsidRPr="00262022" w:rsidRDefault="00B33AC3" w:rsidP="00262022">
      <w:pPr>
        <w:spacing w:line="360" w:lineRule="auto"/>
        <w:ind w:firstLineChars="1750" w:firstLine="4200"/>
        <w:jc w:val="center"/>
        <w:rPr>
          <w:rFonts w:asciiTheme="minorEastAsia" w:eastAsiaTheme="minorEastAsia" w:hAnsiTheme="minorEastAsia"/>
          <w:sz w:val="24"/>
        </w:rPr>
      </w:pPr>
    </w:p>
    <w:p w:rsidR="00B33AC3" w:rsidRPr="00262022" w:rsidRDefault="00B33AC3" w:rsidP="00262022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</w:rPr>
      </w:pPr>
    </w:p>
    <w:sectPr w:rsidR="00B33AC3" w:rsidRPr="00262022" w:rsidSect="00E34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2D" w:rsidRDefault="0040202D" w:rsidP="00B42E57">
      <w:r>
        <w:separator/>
      </w:r>
    </w:p>
  </w:endnote>
  <w:endnote w:type="continuationSeparator" w:id="0">
    <w:p w:rsidR="0040202D" w:rsidRDefault="0040202D" w:rsidP="00B4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2D" w:rsidRDefault="0040202D" w:rsidP="00B42E57">
      <w:r>
        <w:separator/>
      </w:r>
    </w:p>
  </w:footnote>
  <w:footnote w:type="continuationSeparator" w:id="0">
    <w:p w:rsidR="0040202D" w:rsidRDefault="0040202D" w:rsidP="00B42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0268"/>
    <w:multiLevelType w:val="hybridMultilevel"/>
    <w:tmpl w:val="AD366C6E"/>
    <w:lvl w:ilvl="0" w:tplc="3FB6789E">
      <w:start w:val="1"/>
      <w:numFmt w:val="decimal"/>
      <w:lvlText w:val="%1、"/>
      <w:lvlJc w:val="left"/>
      <w:pPr>
        <w:ind w:left="141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C32E54"/>
    <w:multiLevelType w:val="hybridMultilevel"/>
    <w:tmpl w:val="B6209654"/>
    <w:lvl w:ilvl="0" w:tplc="B8F2B7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E73F87"/>
    <w:multiLevelType w:val="hybridMultilevel"/>
    <w:tmpl w:val="562C53FC"/>
    <w:lvl w:ilvl="0" w:tplc="8940C7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A572F9"/>
    <w:multiLevelType w:val="hybridMultilevel"/>
    <w:tmpl w:val="03C26AF8"/>
    <w:lvl w:ilvl="0" w:tplc="EB9A2E9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6834DCB"/>
    <w:multiLevelType w:val="hybridMultilevel"/>
    <w:tmpl w:val="EF4A93E6"/>
    <w:lvl w:ilvl="0" w:tplc="3BA0C6DE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2A"/>
    <w:rsid w:val="00011E3E"/>
    <w:rsid w:val="00023D2C"/>
    <w:rsid w:val="00071CB7"/>
    <w:rsid w:val="000964D3"/>
    <w:rsid w:val="000D0573"/>
    <w:rsid w:val="001616DC"/>
    <w:rsid w:val="001C1FC3"/>
    <w:rsid w:val="00262022"/>
    <w:rsid w:val="002719E0"/>
    <w:rsid w:val="002814C9"/>
    <w:rsid w:val="00301183"/>
    <w:rsid w:val="003254BE"/>
    <w:rsid w:val="00345B48"/>
    <w:rsid w:val="00356E19"/>
    <w:rsid w:val="003733B9"/>
    <w:rsid w:val="0040202D"/>
    <w:rsid w:val="004210DF"/>
    <w:rsid w:val="0045631A"/>
    <w:rsid w:val="004A064E"/>
    <w:rsid w:val="004F5109"/>
    <w:rsid w:val="00506148"/>
    <w:rsid w:val="0057712A"/>
    <w:rsid w:val="0058075F"/>
    <w:rsid w:val="005F68E6"/>
    <w:rsid w:val="00651422"/>
    <w:rsid w:val="0071393D"/>
    <w:rsid w:val="00760C1B"/>
    <w:rsid w:val="007E1225"/>
    <w:rsid w:val="00827193"/>
    <w:rsid w:val="00887148"/>
    <w:rsid w:val="0092262B"/>
    <w:rsid w:val="00951765"/>
    <w:rsid w:val="00954EFD"/>
    <w:rsid w:val="00A10683"/>
    <w:rsid w:val="00A9443B"/>
    <w:rsid w:val="00B128B0"/>
    <w:rsid w:val="00B178D9"/>
    <w:rsid w:val="00B267DD"/>
    <w:rsid w:val="00B33AC3"/>
    <w:rsid w:val="00B42E57"/>
    <w:rsid w:val="00B66BA9"/>
    <w:rsid w:val="00BB0F50"/>
    <w:rsid w:val="00BD12B1"/>
    <w:rsid w:val="00BD4A65"/>
    <w:rsid w:val="00C24761"/>
    <w:rsid w:val="00C5011F"/>
    <w:rsid w:val="00CA2091"/>
    <w:rsid w:val="00CF5E73"/>
    <w:rsid w:val="00CF6FB9"/>
    <w:rsid w:val="00D62B83"/>
    <w:rsid w:val="00DB2EF7"/>
    <w:rsid w:val="00DF12DB"/>
    <w:rsid w:val="00E040E7"/>
    <w:rsid w:val="00E34752"/>
    <w:rsid w:val="00E462FE"/>
    <w:rsid w:val="00F16CA4"/>
    <w:rsid w:val="00F830A0"/>
    <w:rsid w:val="00F8340C"/>
    <w:rsid w:val="00F83F67"/>
    <w:rsid w:val="00F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FC3"/>
    <w:rPr>
      <w:b/>
      <w:bCs/>
    </w:rPr>
  </w:style>
  <w:style w:type="paragraph" w:styleId="a4">
    <w:name w:val="header"/>
    <w:basedOn w:val="a"/>
    <w:link w:val="Char"/>
    <w:rsid w:val="00B4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2E57"/>
    <w:rPr>
      <w:kern w:val="2"/>
      <w:sz w:val="18"/>
      <w:szCs w:val="18"/>
    </w:rPr>
  </w:style>
  <w:style w:type="paragraph" w:styleId="a5">
    <w:name w:val="footer"/>
    <w:basedOn w:val="a"/>
    <w:link w:val="Char0"/>
    <w:rsid w:val="00B4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2E57"/>
    <w:rPr>
      <w:kern w:val="2"/>
      <w:sz w:val="18"/>
      <w:szCs w:val="18"/>
    </w:rPr>
  </w:style>
  <w:style w:type="paragraph" w:styleId="a6">
    <w:name w:val="Normal (Web)"/>
    <w:basedOn w:val="a"/>
    <w:rsid w:val="00B42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B33AC3"/>
    <w:pPr>
      <w:ind w:leftChars="2500" w:left="100"/>
    </w:pPr>
  </w:style>
  <w:style w:type="character" w:customStyle="1" w:styleId="Char1">
    <w:name w:val="日期 Char"/>
    <w:basedOn w:val="a0"/>
    <w:link w:val="a7"/>
    <w:rsid w:val="00B33AC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064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62B83"/>
    <w:rPr>
      <w:strike w:val="0"/>
      <w:dstrike w:val="0"/>
      <w:color w:val="0099FF"/>
      <w:u w:val="none"/>
      <w:effect w:val="none"/>
    </w:rPr>
  </w:style>
  <w:style w:type="paragraph" w:styleId="aa">
    <w:name w:val="Balloon Text"/>
    <w:basedOn w:val="a"/>
    <w:link w:val="Char2"/>
    <w:rsid w:val="00D62B83"/>
    <w:rPr>
      <w:sz w:val="18"/>
      <w:szCs w:val="18"/>
    </w:rPr>
  </w:style>
  <w:style w:type="character" w:customStyle="1" w:styleId="Char2">
    <w:name w:val="批注框文本 Char"/>
    <w:basedOn w:val="a0"/>
    <w:link w:val="aa"/>
    <w:rsid w:val="00D62B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251">
                  <w:marLeft w:val="22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9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02">
                  <w:marLeft w:val="22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56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417">
                  <w:marLeft w:val="22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6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hgx.suse.edu.c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job.suse.edu.cn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关于张履琼同志的政历及现实表现材料</dc:title>
  <dc:creator>lenovo</dc:creator>
  <cp:lastModifiedBy>肖强</cp:lastModifiedBy>
  <cp:revision>2</cp:revision>
  <cp:lastPrinted>2016-10-09T07:26:00Z</cp:lastPrinted>
  <dcterms:created xsi:type="dcterms:W3CDTF">2016-10-21T09:57:00Z</dcterms:created>
  <dcterms:modified xsi:type="dcterms:W3CDTF">2016-10-21T09:57:00Z</dcterms:modified>
</cp:coreProperties>
</file>