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79" w:rsidRPr="003C451D" w:rsidRDefault="009508DD">
      <w:pPr>
        <w:jc w:val="center"/>
        <w:rPr>
          <w:rFonts w:asciiTheme="minorEastAsia" w:hAnsiTheme="minorEastAsia" w:cstheme="minorEastAsia"/>
          <w:b/>
          <w:bCs/>
          <w:color w:val="FF0000"/>
          <w:sz w:val="32"/>
          <w:szCs w:val="32"/>
        </w:rPr>
      </w:pPr>
      <w:r w:rsidRPr="003C451D">
        <w:rPr>
          <w:rFonts w:asciiTheme="minorEastAsia" w:hAnsiTheme="minorEastAsia" w:cstheme="minorEastAsia" w:hint="eastAsia"/>
          <w:b/>
          <w:bCs/>
          <w:color w:val="FF0000"/>
          <w:sz w:val="32"/>
          <w:szCs w:val="32"/>
        </w:rPr>
        <w:t>化学工程与工艺2013级</w:t>
      </w:r>
      <w:r w:rsidR="00EF5AC8" w:rsidRPr="003C451D">
        <w:rPr>
          <w:rFonts w:asciiTheme="minorEastAsia" w:hAnsiTheme="minorEastAsia" w:cstheme="minorEastAsia" w:hint="eastAsia"/>
          <w:b/>
          <w:bCs/>
          <w:color w:val="FF0000"/>
          <w:sz w:val="32"/>
          <w:szCs w:val="32"/>
        </w:rPr>
        <w:t>２班</w:t>
      </w:r>
      <w:r w:rsidRPr="003C451D">
        <w:rPr>
          <w:rFonts w:asciiTheme="minorEastAsia" w:hAnsiTheme="minorEastAsia" w:cstheme="minorEastAsia" w:hint="eastAsia"/>
          <w:b/>
          <w:bCs/>
          <w:color w:val="FF0000"/>
          <w:sz w:val="32"/>
          <w:szCs w:val="32"/>
        </w:rPr>
        <w:t>刘嘉航</w:t>
      </w:r>
      <w:r w:rsidR="00EF5AC8" w:rsidRPr="003C451D">
        <w:rPr>
          <w:rFonts w:asciiTheme="minorEastAsia" w:hAnsiTheme="minorEastAsia" w:cstheme="minorEastAsia" w:hint="eastAsia"/>
          <w:b/>
          <w:bCs/>
          <w:color w:val="FF0000"/>
          <w:sz w:val="32"/>
          <w:szCs w:val="32"/>
        </w:rPr>
        <w:t>考研经验分享</w:t>
      </w:r>
    </w:p>
    <w:p w:rsidR="00392579" w:rsidRPr="003C451D" w:rsidRDefault="009508DD">
      <w:pPr>
        <w:jc w:val="center"/>
        <w:rPr>
          <w:rFonts w:asciiTheme="minorEastAsia" w:hAnsiTheme="minorEastAsia" w:cstheme="minorEastAsia"/>
          <w:b/>
          <w:bCs/>
          <w:color w:val="0070C0"/>
          <w:sz w:val="32"/>
          <w:szCs w:val="32"/>
        </w:rPr>
      </w:pPr>
      <w:r w:rsidRPr="003C451D">
        <w:rPr>
          <w:rFonts w:asciiTheme="minorEastAsia" w:hAnsiTheme="minorEastAsia" w:cstheme="minorEastAsia" w:hint="eastAsia"/>
          <w:b/>
          <w:bCs/>
          <w:color w:val="0070C0"/>
          <w:sz w:val="32"/>
          <w:szCs w:val="32"/>
        </w:rPr>
        <w:t>（录取院校：四川大学）</w:t>
      </w:r>
    </w:p>
    <w:p w:rsidR="00392579" w:rsidRDefault="00392579">
      <w:pPr>
        <w:rPr>
          <w:rFonts w:asciiTheme="minorEastAsia" w:hAnsiTheme="minorEastAsia" w:cstheme="minorEastAsia"/>
          <w:b/>
          <w:bCs/>
          <w:color w:val="0070C0"/>
          <w:sz w:val="24"/>
        </w:rPr>
      </w:pPr>
    </w:p>
    <w:p w:rsidR="00392579" w:rsidRPr="00EF5AC8" w:rsidRDefault="006C18DC" w:rsidP="003C451D">
      <w:pPr>
        <w:widowControl/>
        <w:spacing w:before="240"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hyperlink r:id="rId5" w:tgtFrame="http://wenda.so.com/q/_blank" w:history="1">
        <w:r w:rsidR="009508DD" w:rsidRPr="00EF5AC8">
          <w:rPr>
            <w:rStyle w:val="a5"/>
            <w:rFonts w:asciiTheme="minorEastAsia" w:hAnsiTheme="minorEastAsia" w:cstheme="minorEastAsia" w:hint="eastAsia"/>
            <w:color w:val="auto"/>
            <w:sz w:val="28"/>
            <w:szCs w:val="28"/>
          </w:rPr>
          <w:t>合抱之木，生于毫末</w:t>
        </w:r>
      </w:hyperlink>
      <w:r w:rsidR="009508DD"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;</w:t>
      </w:r>
      <w:hyperlink r:id="rId6" w:tgtFrame="http://wenda.so.com/q/_blank" w:history="1">
        <w:r w:rsidR="009508DD" w:rsidRPr="00EF5AC8">
          <w:rPr>
            <w:rStyle w:val="a5"/>
            <w:rFonts w:asciiTheme="minorEastAsia" w:hAnsiTheme="minorEastAsia" w:cstheme="minorEastAsia" w:hint="eastAsia"/>
            <w:color w:val="auto"/>
            <w:sz w:val="28"/>
            <w:szCs w:val="28"/>
          </w:rPr>
          <w:t>九层之台</w:t>
        </w:r>
      </w:hyperlink>
      <w:r w:rsidR="009508DD"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，起于垒土;千里之行，始于足下。2017考研已落下帷幕，考研的同学或喜或悲，但那已成定局，唯有着眼于未来，努力拼搏。复试刚刚完不久，大致介绍一下川大的化工学院2017的复试情况。</w:t>
      </w:r>
    </w:p>
    <w:tbl>
      <w:tblPr>
        <w:tblStyle w:val="a6"/>
        <w:tblpPr w:leftFromText="180" w:rightFromText="180" w:vertAnchor="text" w:horzAnchor="page" w:tblpX="1788" w:tblpY="321"/>
        <w:tblOverlap w:val="never"/>
        <w:tblW w:w="8522" w:type="dxa"/>
        <w:tblLayout w:type="fixed"/>
        <w:tblLook w:val="04A0"/>
      </w:tblPr>
      <w:tblGrid>
        <w:gridCol w:w="2840"/>
        <w:gridCol w:w="2840"/>
        <w:gridCol w:w="2842"/>
      </w:tblGrid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学科专业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复试人数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录取人数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化工过程机械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3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动力工程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0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6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化工安全与技术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安全工程专硕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5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化学工程学士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32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6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化学工程专硕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138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61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化学工艺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54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11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应用化学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63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13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生物工程学硕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lastRenderedPageBreak/>
              <w:t>生物工程专硕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2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制药工程学硕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31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6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制药工程专硕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22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17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工业催化学硕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燃烧动力学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冶金工程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学硕总人数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203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43</w:t>
            </w:r>
          </w:p>
        </w:tc>
      </w:tr>
      <w:tr w:rsidR="00392579" w:rsidRPr="00EF5AC8">
        <w:trPr>
          <w:trHeight w:val="552"/>
        </w:trPr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专硕总人数</w:t>
            </w:r>
          </w:p>
        </w:tc>
        <w:tc>
          <w:tcPr>
            <w:tcW w:w="2840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168</w:t>
            </w:r>
          </w:p>
        </w:tc>
        <w:tc>
          <w:tcPr>
            <w:tcW w:w="2842" w:type="dxa"/>
          </w:tcPr>
          <w:p w:rsidR="00392579" w:rsidRPr="00EF5AC8" w:rsidRDefault="009508DD" w:rsidP="00EF5AC8">
            <w:pPr>
              <w:widowControl/>
              <w:spacing w:before="240" w:line="360" w:lineRule="auto"/>
              <w:ind w:firstLine="200"/>
              <w:jc w:val="left"/>
              <w:rPr>
                <w:rFonts w:asciiTheme="minorEastAsia" w:hAnsiTheme="minorEastAsia" w:cs="Times New Roman"/>
                <w:kern w:val="0"/>
                <w:sz w:val="28"/>
                <w:szCs w:val="28"/>
              </w:rPr>
            </w:pPr>
            <w:r w:rsidRPr="00EF5AC8">
              <w:rPr>
                <w:rFonts w:asciiTheme="minorEastAsia" w:hAnsiTheme="minorEastAsia" w:cs="Times New Roman"/>
                <w:kern w:val="0"/>
                <w:sz w:val="28"/>
                <w:szCs w:val="28"/>
              </w:rPr>
              <w:t>92</w:t>
            </w:r>
          </w:p>
        </w:tc>
      </w:tr>
    </w:tbl>
    <w:p w:rsidR="00392579" w:rsidRPr="00EF5AC8" w:rsidRDefault="009508DD" w:rsidP="00EF5AC8">
      <w:pPr>
        <w:widowControl/>
        <w:spacing w:before="240" w:line="360" w:lineRule="auto"/>
        <w:ind w:firstLineChars="200" w:firstLine="56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可见今年的复试很严峻，复试比很大，其他高校情况也并不怎么好，毕竟今年考研人数首次突破200万，而且在职研究生是17届首次参加统考，高分也不保险，低分也觉得没希望，调剂的人数不在于少数。关于川大化工学院的复试是分三个部分，笔试，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面试以及英语口试。关于英语口试其实是和面试并在一起的，没有单独划</w:t>
      </w: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出来进行，没有大家想的那么夸张，考听力，口语对话，问答之类的，就翻译一篇专业英语的节选段落，约四句话，内容很广，而且是抽签的形式；其它高校的英语口试情况请自行了解，每个学校的情况有一定的差别；目前刚刚复试完不久，建议考研定好学校的同学及时了解。复试的考试环节一般学校都会有参考书目，由于复试时间不像初试那样的</w:t>
      </w: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lastRenderedPageBreak/>
        <w:t>充裕，复习要抓紧，若能够找到复试考试的真题卷好好参考必定事半功倍，建议大家联系往届考研的师兄师姐了解情况，以便于自己合理应对。面试环节是体现你所学知识是否扎实，是否理解各种概念以及原理。川大面试时采取抽问的方式，自己抽纸条，共两个，考虑到面试时间约20min，一般还会问点其他问题，参加的科研项目以及比赛之类的话题。面试的表述能力也挺重要，有的同学面试的时候比较害怕，虽然知道所问答案，但表述上欠妥，支支吾吾，老师或许听不清。再次提醒各位同学，每个学校的复试情况不尽相同，要去了解自己所报考学校的复试情况，一般都是通过往届的考生得到信息，一些软件网站也会有一些信息比如说小木虫，马后炮，考研帮（关于川大化工复试的资料我可以提供，资料是够你复习复试所用）。</w:t>
      </w:r>
    </w:p>
    <w:p w:rsidR="00392579" w:rsidRPr="00EF5AC8" w:rsidRDefault="009508DD" w:rsidP="00EF5AC8">
      <w:pPr>
        <w:widowControl/>
        <w:spacing w:before="240" w:line="360" w:lineRule="auto"/>
        <w:ind w:firstLineChars="200" w:firstLine="56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关于复试大致就介绍到这，详细情况若想继续了解，可以联系我，下面介绍一下考研初试阶段的准备情况。</w:t>
      </w:r>
    </w:p>
    <w:p w:rsidR="00392579" w:rsidRPr="00EF5AC8" w:rsidRDefault="009508DD" w:rsidP="00EF5AC8">
      <w:pPr>
        <w:widowControl/>
        <w:spacing w:before="240" w:line="360" w:lineRule="auto"/>
        <w:ind w:firstLineChars="200" w:firstLine="56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选择报考学校方面，建议大家早些定下来，因为学校不同，也许你复习的英语，数学，专业课都不同，一般学硕英语一，专硕英语二，偶尔会有例外，关于考研数学是分为数一数二数三，三个数学的考试的范围不同，试卷也不同，</w:t>
      </w:r>
      <w:r w:rsidRPr="00EF5AC8">
        <w:rPr>
          <w:rFonts w:asciiTheme="minorEastAsia" w:hAnsiTheme="minorEastAsia" w:cstheme="minorEastAsia" w:hint="eastAsia"/>
          <w:color w:val="FF0000"/>
          <w:kern w:val="0"/>
          <w:sz w:val="28"/>
          <w:szCs w:val="28"/>
        </w:rPr>
        <w:t>研招网（http://yz.chsi.com.cn/）</w:t>
      </w: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上可以查询相关信息，择校时每个人都有自己的想法，请综合考虑，结合自身的情况，切勿不切实际，若有些同学择校时有一定困难，建议和老师，认识的已经择校的同学，以及家里商量。</w:t>
      </w:r>
    </w:p>
    <w:p w:rsidR="00392579" w:rsidRPr="00EF5AC8" w:rsidRDefault="009508DD" w:rsidP="00EF5AC8">
      <w:pPr>
        <w:widowControl/>
        <w:spacing w:before="240" w:line="360" w:lineRule="auto"/>
        <w:ind w:firstLineChars="200" w:firstLine="56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lastRenderedPageBreak/>
        <w:t>初试我从3月初开始复习，一直到暑假(约7月）前夕都在准备数学部分以及英语部分。关于英语，一本词汇书是必备的，考研英语大部分的分都在于阅读，而阅读必定需要词汇量，考研英语大纲是列了考研词汇的，关于词汇书，常见的就是朱伟的恋恋有词，红宝书，刘一男的3500，何凯文的1575，没有什么好坏之分，适合自己才好，若是能够找到词汇书的讲解视频将会更好，关于词汇书的视频尽量压缩时间到7-14内天看完，这样可以前期多看一两次，后面就可不看视频看书即可，单词记一两周以后也得开始阅读部分的复习，一般阅读部分都是以长难句入手，复习长难句是音译汉的过程，因为阅读里会有几句长难句比较难懂，而答案一般都得依靠理解的意思进行选择，而且长难句得学习也有助于翻译题，大约复习一两周的时间就可以拿真题中的阅读部分来检验成果，不可长久复习长难句，毕竟你的目的是复习阅读，而不是长难句的理解翻译，阅读还有逻辑性在其中，而且阅读不都是长难句，简单句也有，在此给大家一个建议，翻译阅读的过程中，可以把阅读里不认识的词汇记忆，光看词汇书记单词很枯燥，效果差，毕竟词在于用，语境的不同，翻译有所不同，这个期间可以适当的了解英语的大小作文写作，了解下评分标准以及写作要求，积累一些写作用的句子，考研英语大作文写作类型很固定，英语一图画作文，英语二图表作文，而小作文就变化较多，不好把握。关于数学，高数的课本可以看一下，回顾一下基本的知识以及概念并进行理解，做部分课后习题即可，能够简单的运用解题即可，对于基础较差的同学，得好好研读一下，课后习题好好做一下，多花点时间，</w:t>
      </w: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lastRenderedPageBreak/>
        <w:t>毕竟万丈高楼平地起。高数课本尽量两三周内搞定，每天的大部分数学复习时间应该是用来看复习全书的，不过这上面的知识没书本讲的那么细，理解不了的可以看看书本回顾一下，复习全书的知识很重要，比课本列的多，例题难度也比书本上的大，解题方法灵活，要自行理解，例题可以帮助你运用，建议例题做一半，看一半。这个时段的复习，英语单词是重点，然后阅读部分基本的翻译应做到，作文了解为主，适当积累一些写作句子，数学课本应看完，考纲的规定部分应把基础知识过完一遍以上，做相应的题巩固知识，复习全书的例题应大部分会做，练习题的基础部分应完成一半以上的部分。</w:t>
      </w:r>
    </w:p>
    <w:p w:rsidR="00392579" w:rsidRPr="00EF5AC8" w:rsidRDefault="009508DD" w:rsidP="00EF5AC8">
      <w:pPr>
        <w:widowControl/>
        <w:spacing w:before="240" w:line="360" w:lineRule="auto"/>
        <w:ind w:firstLineChars="200" w:firstLine="56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暑假（7月）开始，数学就要进行强化学习，以习题集为主边做边检验自己，做的差的部分要及时看书弥补，习题集一般是汤家凤的1800，李永乐的660，张宇的1000。英语阅读要开始做阅读，一篇阅读可以先翻译一下，再来做选择，然后检验答案，对照翻译部分的正误，对做错的题反省，阅读的陌生单词要记忆，大致一篇阅读4-5小时，单词也要坚持记忆，但已不是主要，主要在于阅读的训练，另外作文也得开始背诵句子，了解写作动态。专业课一般也是暑假开始复习，先回归课本，然后在做题巩固知识。政治可以暑假开始也可以暑假完了再开始，但请合理分配政治的时间，约是时间靠后，政治时间越多。对于想考高一点的分数，不建议政治太晚开始。毕竟政治考五本书，书本要尽快看完，不要求记忆，有印象做选择即可，把政治的复习书多看下要点。</w:t>
      </w:r>
    </w:p>
    <w:p w:rsidR="00392579" w:rsidRPr="00EF5AC8" w:rsidRDefault="009508DD" w:rsidP="00EF5AC8">
      <w:pPr>
        <w:widowControl/>
        <w:spacing w:before="240" w:line="360" w:lineRule="auto"/>
        <w:ind w:firstLineChars="200" w:firstLine="56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lastRenderedPageBreak/>
        <w:t>大概10月的样子数学真题就可以开始做，一周做一两套真题卷即可，中间可以穿插一些模拟试卷，习题集也要抓紧做，做的慢的争取11月初做完，做的快的10月结束，对于错题，建议再做一次。模拟题不要太多，主要目的是检验自己的水平。开学后，英语阅读部分照常进行，翻译部分，新题型部分以及完形填空以真题为主进行复习，写作要开始尝试写，背诵的句子要合理运用，专业课的真题也得开始做了，政治的真题可以不做，答题的解答思路有必要看看，政治也得开始关注时政部分，了解时政要闻，选择题大致在11月就复习完，后面每天练练手即可，主攻解答题部分。专业课部分，真题为主即可。关于英语作文建议早点开始背诵，以便于后期专注于背政治，关于政治背诵，建议肖秀荣的8和4套卷作为参考，从往年数据来看，预测精准率不错。越是到后期心理压力越大，很多人的部分课没有复习好，做题基本不会的这种很心慌，建议你针对性复习重点，以真题检验，了解出题的大致形式，毕竟后期没有那么多时间给你系统的从头复习。英语阅读到了后期要控制做题时间，一般一篇阅读20到30min内，不然你其他题很难完成，数学的答题计算很重要，前期的刷题就是提高计算能力，数学在于对理论的理解运用，从错题例题中获得解题思路，了解理论的运用方法。</w:t>
      </w:r>
    </w:p>
    <w:p w:rsidR="00392579" w:rsidRPr="00EF5AC8" w:rsidRDefault="009508DD" w:rsidP="00EF5AC8">
      <w:pPr>
        <w:widowControl/>
        <w:spacing w:before="240" w:line="360" w:lineRule="auto"/>
        <w:ind w:firstLineChars="200" w:firstLine="56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t>考试前夕，建议你多打印几张准考证备用，考试的时候调整好自己的心态，勿要着急而乱了思绪，数学以及专业课建议你先易后难节省时间，英语个人建议作文和阅读最开始做，其他的自己合理安排就好了，政治的解答题部分尽量多写点，虽然你并不知道答案是否正确，</w:t>
      </w:r>
      <w:r w:rsidRPr="00EF5AC8">
        <w:rPr>
          <w:rFonts w:asciiTheme="minorEastAsia" w:hAnsiTheme="minorEastAsia" w:cstheme="minorEastAsia" w:hint="eastAsia"/>
          <w:kern w:val="0"/>
          <w:sz w:val="28"/>
          <w:szCs w:val="28"/>
        </w:rPr>
        <w:lastRenderedPageBreak/>
        <w:t>选择部分就看自己的基本功如何了。希望大家好好准备初试，但初试仅是第一步，一张门票，请勤奋一点，多坚持一下，虽然很艰辛，但当你回过头来看，这一切的辛劳也并不那么苦难。</w:t>
      </w:r>
      <w:bookmarkStart w:id="0" w:name="_GoBack"/>
      <w:bookmarkEnd w:id="0"/>
    </w:p>
    <w:p w:rsidR="00392579" w:rsidRPr="00EF5AC8" w:rsidRDefault="00392579" w:rsidP="00EF5AC8">
      <w:pPr>
        <w:spacing w:line="360" w:lineRule="auto"/>
        <w:ind w:firstLine="200"/>
        <w:jc w:val="center"/>
        <w:rPr>
          <w:rFonts w:asciiTheme="minorEastAsia" w:hAnsiTheme="minorEastAsia" w:cstheme="minorEastAsia"/>
          <w:sz w:val="28"/>
          <w:szCs w:val="28"/>
        </w:rPr>
      </w:pPr>
    </w:p>
    <w:sectPr w:rsidR="00392579" w:rsidRPr="00EF5AC8" w:rsidSect="003925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NotDisplayPageBoundaries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8265DD0"/>
    <w:rsid w:val="00392579"/>
    <w:rsid w:val="003C451D"/>
    <w:rsid w:val="006C18DC"/>
    <w:rsid w:val="009508DD"/>
    <w:rsid w:val="00EF5AC8"/>
    <w:rsid w:val="0D6C6DB2"/>
    <w:rsid w:val="19972D2D"/>
    <w:rsid w:val="28265DD0"/>
    <w:rsid w:val="34471C18"/>
    <w:rsid w:val="36AC2B8A"/>
    <w:rsid w:val="45811BEA"/>
    <w:rsid w:val="4CC10958"/>
    <w:rsid w:val="52CD6FBB"/>
    <w:rsid w:val="59EB0CFE"/>
    <w:rsid w:val="7C22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5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sid w:val="00392579"/>
    <w:rPr>
      <w:color w:val="0063C8"/>
      <w:u w:val="none"/>
    </w:rPr>
  </w:style>
  <w:style w:type="character" w:styleId="a4">
    <w:name w:val="Emphasis"/>
    <w:basedOn w:val="a0"/>
    <w:qFormat/>
    <w:rsid w:val="00392579"/>
  </w:style>
  <w:style w:type="character" w:styleId="HTML">
    <w:name w:val="HTML Definition"/>
    <w:basedOn w:val="a0"/>
    <w:qFormat/>
    <w:rsid w:val="00392579"/>
  </w:style>
  <w:style w:type="character" w:styleId="HTML0">
    <w:name w:val="HTML Acronym"/>
    <w:basedOn w:val="a0"/>
    <w:qFormat/>
    <w:rsid w:val="00392579"/>
  </w:style>
  <w:style w:type="character" w:styleId="HTML1">
    <w:name w:val="HTML Variable"/>
    <w:basedOn w:val="a0"/>
    <w:qFormat/>
    <w:rsid w:val="00392579"/>
  </w:style>
  <w:style w:type="character" w:styleId="a5">
    <w:name w:val="Hyperlink"/>
    <w:basedOn w:val="a0"/>
    <w:qFormat/>
    <w:rsid w:val="00392579"/>
    <w:rPr>
      <w:color w:val="0063C8"/>
      <w:u w:val="none"/>
    </w:rPr>
  </w:style>
  <w:style w:type="character" w:styleId="HTML2">
    <w:name w:val="HTML Code"/>
    <w:basedOn w:val="a0"/>
    <w:qFormat/>
    <w:rsid w:val="00392579"/>
    <w:rPr>
      <w:rFonts w:ascii="Courier New" w:hAnsi="Courier New"/>
      <w:sz w:val="20"/>
    </w:rPr>
  </w:style>
  <w:style w:type="character" w:styleId="HTML3">
    <w:name w:val="HTML Cite"/>
    <w:basedOn w:val="a0"/>
    <w:qFormat/>
    <w:rsid w:val="00392579"/>
  </w:style>
  <w:style w:type="table" w:styleId="a6">
    <w:name w:val="Table Grid"/>
    <w:basedOn w:val="a1"/>
    <w:qFormat/>
    <w:rsid w:val="003925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ver37">
    <w:name w:val="hover37"/>
    <w:basedOn w:val="a0"/>
    <w:qFormat/>
    <w:rsid w:val="00392579"/>
    <w:rPr>
      <w:color w:val="3EAF0E"/>
    </w:rPr>
  </w:style>
  <w:style w:type="character" w:customStyle="1" w:styleId="btn-task-gray">
    <w:name w:val="btn-task-gray"/>
    <w:basedOn w:val="a0"/>
    <w:qFormat/>
    <w:rsid w:val="00392579"/>
    <w:rPr>
      <w:color w:val="FFFFFF"/>
      <w:u w:val="none"/>
      <w:shd w:val="clear" w:color="auto" w:fill="CCCCCC"/>
    </w:rPr>
  </w:style>
  <w:style w:type="character" w:customStyle="1" w:styleId="btn-task-gray1">
    <w:name w:val="btn-task-gray1"/>
    <w:basedOn w:val="a0"/>
    <w:qFormat/>
    <w:rsid w:val="003925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o.com/s?q=%E4%B9%9D%E5%B1%82%E4%B9%8B%E5%8F%B0&amp;ie=utf-8&amp;src=wenda_link" TargetMode="External"/><Relationship Id="rId5" Type="http://schemas.openxmlformats.org/officeDocument/2006/relationships/hyperlink" Target="http://www.so.com/s?q=%E5%90%88%E6%8A%B1%E4%B9%8B%E6%9C%A8%EF%BC%8C%E7%94%9F%E4%BA%8E%E6%AF%AB%E6%9C%AB&amp;ie=utf-8&amp;src=wenda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2017-04-19T12:19:00Z</dcterms:created>
  <dcterms:modified xsi:type="dcterms:W3CDTF">2017-05-05T08:40:00Z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