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wordWrap w:val="0"/>
        <w:spacing w:before="150" w:beforeAutospacing="0" w:after="150" w:afterAutospacing="0" w:line="360" w:lineRule="auto"/>
        <w:ind w:right="150"/>
        <w:jc w:val="cente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t>2023 年“五四”系列评优标准</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8"/>
          <w:szCs w:val="28"/>
          <w:u w:val="none"/>
        </w:rPr>
      </w:pPr>
      <w:r>
        <w:rPr>
          <w:rFonts w:hint="eastAsia" w:ascii="仿宋_GB2312" w:hAnsi="仿宋_GB2312" w:eastAsia="仿宋_GB2312" w:cs="仿宋_GB2312"/>
          <w:b/>
          <w:bCs/>
          <w:i w:val="0"/>
          <w:iCs w:val="0"/>
          <w:caps w:val="0"/>
          <w:color w:val="333333"/>
          <w:spacing w:val="0"/>
          <w:sz w:val="28"/>
          <w:szCs w:val="28"/>
          <w:u w:val="none"/>
          <w:shd w:val="clear" w:fill="FFFFFF"/>
        </w:rPr>
        <w:t>一、评选范围</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学院各本专科、研究生团支部，全日制在读本（专）科学生、研究生</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8"/>
          <w:szCs w:val="28"/>
          <w:u w:val="none"/>
        </w:rPr>
      </w:pPr>
      <w:r>
        <w:rPr>
          <w:rFonts w:hint="eastAsia" w:ascii="仿宋_GB2312" w:hAnsi="仿宋_GB2312" w:eastAsia="仿宋_GB2312" w:cs="仿宋_GB2312"/>
          <w:b/>
          <w:bCs/>
          <w:i w:val="0"/>
          <w:iCs w:val="0"/>
          <w:caps w:val="0"/>
          <w:color w:val="333333"/>
          <w:spacing w:val="0"/>
          <w:sz w:val="28"/>
          <w:szCs w:val="28"/>
          <w:u w:val="none"/>
          <w:shd w:val="clear" w:fill="FFFFFF"/>
        </w:rPr>
        <w:t>二、评选类别</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（一）集体荣誉：学校“五四”红旗团支部</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（二）个人荣誉：学校“五四”之星（“五四”创新创业之星、“五四”艺术之星、“五四”百炼之星、“五四”自强之星、“五四”团学干部之星）</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8"/>
          <w:szCs w:val="28"/>
          <w:u w:val="none"/>
        </w:rPr>
      </w:pPr>
      <w:r>
        <w:rPr>
          <w:rFonts w:hint="eastAsia" w:ascii="仿宋_GB2312" w:hAnsi="仿宋_GB2312" w:eastAsia="仿宋_GB2312" w:cs="仿宋_GB2312"/>
          <w:b/>
          <w:bCs/>
          <w:i w:val="0"/>
          <w:iCs w:val="0"/>
          <w:caps w:val="0"/>
          <w:color w:val="333333"/>
          <w:spacing w:val="0"/>
          <w:sz w:val="28"/>
          <w:szCs w:val="28"/>
          <w:u w:val="none"/>
          <w:shd w:val="clear" w:fill="FFFFFF"/>
        </w:rPr>
        <w:t>三、评选条件</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4"/>
          <w:szCs w:val="24"/>
          <w:highlight w:val="yellow"/>
          <w:u w:val="none"/>
        </w:rPr>
      </w:pPr>
      <w:r>
        <w:rPr>
          <w:rFonts w:hint="eastAsia" w:ascii="仿宋_GB2312" w:hAnsi="仿宋_GB2312" w:eastAsia="仿宋_GB2312" w:cs="仿宋_GB2312"/>
          <w:b/>
          <w:bCs/>
          <w:i w:val="0"/>
          <w:iCs w:val="0"/>
          <w:caps w:val="0"/>
          <w:color w:val="333333"/>
          <w:spacing w:val="0"/>
          <w:sz w:val="24"/>
          <w:szCs w:val="24"/>
          <w:highlight w:val="yellow"/>
          <w:u w:val="none"/>
          <w:shd w:val="clear" w:fill="FFFFFF"/>
        </w:rPr>
        <w:t>（一）学校“五四”红旗团支部（</w:t>
      </w:r>
      <w:r>
        <w:rPr>
          <w:rFonts w:hint="eastAsia" w:ascii="仿宋_GB2312" w:hAnsi="仿宋_GB2312" w:eastAsia="仿宋_GB2312" w:cs="仿宋_GB2312"/>
          <w:b/>
          <w:bCs/>
          <w:i w:val="0"/>
          <w:iCs w:val="0"/>
          <w:caps w:val="0"/>
          <w:color w:val="333333"/>
          <w:spacing w:val="0"/>
          <w:sz w:val="24"/>
          <w:szCs w:val="24"/>
          <w:highlight w:val="yellow"/>
          <w:u w:val="none"/>
          <w:shd w:val="clear" w:fill="FFFFFF"/>
          <w:lang w:val="en-US" w:eastAsia="zh-CN"/>
        </w:rPr>
        <w:t>全校</w:t>
      </w:r>
      <w:r>
        <w:rPr>
          <w:rFonts w:hint="eastAsia" w:ascii="仿宋_GB2312" w:hAnsi="仿宋_GB2312" w:eastAsia="仿宋_GB2312" w:cs="仿宋_GB2312"/>
          <w:b/>
          <w:bCs/>
          <w:i w:val="0"/>
          <w:iCs w:val="0"/>
          <w:caps w:val="0"/>
          <w:color w:val="333333"/>
          <w:spacing w:val="0"/>
          <w:sz w:val="24"/>
          <w:szCs w:val="24"/>
          <w:highlight w:val="yellow"/>
          <w:u w:val="none"/>
          <w:shd w:val="clear" w:fill="FFFFFF"/>
        </w:rPr>
        <w:t>评选不超过10个，评选年度为202</w:t>
      </w:r>
      <w:r>
        <w:rPr>
          <w:rFonts w:hint="eastAsia" w:ascii="仿宋_GB2312" w:hAnsi="仿宋_GB2312" w:eastAsia="仿宋_GB2312" w:cs="仿宋_GB2312"/>
          <w:b/>
          <w:bCs/>
          <w:i w:val="0"/>
          <w:iCs w:val="0"/>
          <w:caps w:val="0"/>
          <w:color w:val="333333"/>
          <w:spacing w:val="0"/>
          <w:sz w:val="24"/>
          <w:szCs w:val="24"/>
          <w:highlight w:val="yellow"/>
          <w:u w:val="none"/>
          <w:shd w:val="clear" w:fill="FFFFFF"/>
          <w:lang w:val="en-US" w:eastAsia="zh-CN"/>
        </w:rPr>
        <w:t>2</w:t>
      </w:r>
      <w:r>
        <w:rPr>
          <w:rFonts w:hint="eastAsia" w:ascii="仿宋_GB2312" w:hAnsi="仿宋_GB2312" w:eastAsia="仿宋_GB2312" w:cs="仿宋_GB2312"/>
          <w:b/>
          <w:bCs/>
          <w:i w:val="0"/>
          <w:iCs w:val="0"/>
          <w:caps w:val="0"/>
          <w:color w:val="333333"/>
          <w:spacing w:val="0"/>
          <w:sz w:val="24"/>
          <w:szCs w:val="24"/>
          <w:highlight w:val="yellow"/>
          <w:u w:val="none"/>
          <w:shd w:val="clear" w:fill="FFFFFF"/>
        </w:rPr>
        <w:t>年度）</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1.</w:t>
      </w:r>
      <w:r>
        <w:rPr>
          <w:rFonts w:hint="eastAsia" w:ascii="仿宋_GB2312" w:hAnsi="仿宋_GB2312" w:eastAsia="仿宋_GB2312" w:cs="仿宋_GB2312"/>
          <w:b w:val="0"/>
          <w:bCs w:val="0"/>
          <w:i w:val="0"/>
          <w:iCs w:val="0"/>
          <w:caps w:val="0"/>
          <w:color w:val="333333"/>
          <w:spacing w:val="0"/>
          <w:sz w:val="24"/>
          <w:szCs w:val="24"/>
          <w:u w:val="none"/>
          <w:shd w:val="clear" w:fill="FFFFFF"/>
        </w:rPr>
        <w:t>思想引领成效好。团支部坚持思想引领核心任务，积极开展“青年大学习”网上主题团课、社会主义核心价值观主题宣传教育活动，取得良好成效。</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2.</w:t>
      </w:r>
      <w:r>
        <w:rPr>
          <w:rFonts w:hint="eastAsia" w:ascii="仿宋_GB2312" w:hAnsi="仿宋_GB2312" w:eastAsia="仿宋_GB2312" w:cs="仿宋_GB2312"/>
          <w:b w:val="0"/>
          <w:bCs w:val="0"/>
          <w:i w:val="0"/>
          <w:iCs w:val="0"/>
          <w:caps w:val="0"/>
          <w:color w:val="333333"/>
          <w:spacing w:val="0"/>
          <w:sz w:val="24"/>
          <w:szCs w:val="24"/>
          <w:u w:val="none"/>
          <w:shd w:val="clear" w:fill="FFFFFF"/>
        </w:rPr>
        <w:t>组织运行活力强。在“智慧团建”、基础团务管理、队伍建设和制度建设等方面工作扎实，组织运转规范、顺畅。</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3.</w:t>
      </w:r>
      <w:r>
        <w:rPr>
          <w:rFonts w:hint="eastAsia" w:ascii="仿宋_GB2312" w:hAnsi="仿宋_GB2312" w:eastAsia="仿宋_GB2312" w:cs="仿宋_GB2312"/>
          <w:b w:val="0"/>
          <w:bCs w:val="0"/>
          <w:i w:val="0"/>
          <w:iCs w:val="0"/>
          <w:caps w:val="0"/>
          <w:color w:val="333333"/>
          <w:spacing w:val="0"/>
          <w:sz w:val="24"/>
          <w:szCs w:val="24"/>
          <w:u w:val="none"/>
          <w:shd w:val="clear" w:fill="FFFFFF"/>
        </w:rPr>
        <w:t>工作开展活力强。团支部应有明确的工作职责，能够及时改进创新工作方式载体，工作开展富有针对性、实效性。</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4.</w:t>
      </w:r>
      <w:r>
        <w:rPr>
          <w:rFonts w:hint="eastAsia" w:ascii="仿宋_GB2312" w:hAnsi="仿宋_GB2312" w:eastAsia="仿宋_GB2312" w:cs="仿宋_GB2312"/>
          <w:b w:val="0"/>
          <w:bCs w:val="0"/>
          <w:i w:val="0"/>
          <w:iCs w:val="0"/>
          <w:caps w:val="0"/>
          <w:color w:val="333333"/>
          <w:spacing w:val="0"/>
          <w:sz w:val="24"/>
          <w:szCs w:val="24"/>
          <w:u w:val="none"/>
          <w:shd w:val="clear" w:fill="FFFFFF"/>
        </w:rPr>
        <w:t>团员参与活力强。支部团员能够积极参与、推动团支部的工作和建设。</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5.</w:t>
      </w:r>
      <w:r>
        <w:rPr>
          <w:rFonts w:hint="eastAsia" w:ascii="仿宋_GB2312" w:hAnsi="仿宋_GB2312" w:eastAsia="仿宋_GB2312" w:cs="仿宋_GB2312"/>
          <w:b w:val="0"/>
          <w:bCs w:val="0"/>
          <w:i w:val="0"/>
          <w:iCs w:val="0"/>
          <w:caps w:val="0"/>
          <w:color w:val="333333"/>
          <w:spacing w:val="0"/>
          <w:sz w:val="24"/>
          <w:szCs w:val="24"/>
          <w:u w:val="none"/>
          <w:shd w:val="clear" w:fill="FFFFFF"/>
        </w:rPr>
        <w:t>宣传展示活力强。团支部能够利用新媒体平台和其他宣</w:t>
      </w:r>
      <w:r>
        <w:rPr>
          <w:rFonts w:hint="eastAsia" w:ascii="仿宋_GB2312" w:hAnsi="仿宋_GB2312" w:eastAsia="仿宋_GB2312" w:cs="仿宋_GB2312"/>
          <w:b w:val="0"/>
          <w:bCs w:val="0"/>
          <w:i w:val="0"/>
          <w:iCs w:val="0"/>
          <w:caps w:val="0"/>
          <w:color w:val="333333"/>
          <w:spacing w:val="0"/>
          <w:sz w:val="24"/>
          <w:szCs w:val="24"/>
          <w:u w:val="none"/>
          <w:shd w:val="clear" w:fill="FFFFFF"/>
        </w:rPr>
        <w:t> </w:t>
      </w:r>
      <w:r>
        <w:rPr>
          <w:rFonts w:hint="eastAsia" w:ascii="仿宋_GB2312" w:hAnsi="仿宋_GB2312" w:eastAsia="仿宋_GB2312" w:cs="仿宋_GB2312"/>
          <w:b w:val="0"/>
          <w:bCs w:val="0"/>
          <w:i w:val="0"/>
          <w:iCs w:val="0"/>
          <w:caps w:val="0"/>
          <w:color w:val="333333"/>
          <w:spacing w:val="0"/>
          <w:sz w:val="24"/>
          <w:szCs w:val="24"/>
          <w:u w:val="none"/>
          <w:shd w:val="clear" w:fill="FFFFFF"/>
        </w:rPr>
        <w:t>传阵地广泛开展支部活动和工作成果宣传展示，在校园内产生良好的示范效应。</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highlight w:val="yellow"/>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6.</w:t>
      </w:r>
      <w:r>
        <w:rPr>
          <w:rFonts w:hint="eastAsia" w:ascii="仿宋_GB2312" w:hAnsi="仿宋_GB2312" w:eastAsia="仿宋_GB2312" w:cs="仿宋_GB2312"/>
          <w:b w:val="0"/>
          <w:bCs w:val="0"/>
          <w:i w:val="0"/>
          <w:iCs w:val="0"/>
          <w:caps w:val="0"/>
          <w:color w:val="333333"/>
          <w:spacing w:val="0"/>
          <w:sz w:val="24"/>
          <w:szCs w:val="24"/>
          <w:u w:val="none"/>
          <w:shd w:val="clear" w:fill="FFFFFF"/>
        </w:rPr>
        <w:t>根据学校团委要求，学院推荐参评的“五四红旗团支部”必须在</w:t>
      </w:r>
      <w:r>
        <w:rPr>
          <w:rFonts w:hint="eastAsia" w:ascii="仿宋_GB2312" w:hAnsi="仿宋_GB2312" w:eastAsia="仿宋_GB2312" w:cs="仿宋_GB2312"/>
          <w:b w:val="0"/>
          <w:bCs w:val="0"/>
          <w:i w:val="0"/>
          <w:iCs w:val="0"/>
          <w:caps w:val="0"/>
          <w:color w:val="333333"/>
          <w:spacing w:val="0"/>
          <w:sz w:val="24"/>
          <w:szCs w:val="24"/>
          <w:u w:val="none"/>
          <w:shd w:val="clear" w:fill="FFFFFF"/>
        </w:rPr>
        <w:t>20</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21</w:t>
      </w:r>
      <w:r>
        <w:rPr>
          <w:rFonts w:hint="eastAsia" w:ascii="仿宋_GB2312" w:hAnsi="仿宋_GB2312" w:eastAsia="仿宋_GB2312" w:cs="仿宋_GB2312"/>
          <w:b w:val="0"/>
          <w:bCs w:val="0"/>
          <w:i w:val="0"/>
          <w:iCs w:val="0"/>
          <w:caps w:val="0"/>
          <w:color w:val="333333"/>
          <w:spacing w:val="0"/>
          <w:sz w:val="24"/>
          <w:szCs w:val="24"/>
          <w:u w:val="none"/>
          <w:shd w:val="clear" w:fill="FFFFFF"/>
        </w:rPr>
        <w:t>-202</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2</w:t>
      </w:r>
      <w:r>
        <w:rPr>
          <w:rFonts w:hint="eastAsia" w:ascii="仿宋_GB2312" w:hAnsi="仿宋_GB2312" w:eastAsia="仿宋_GB2312" w:cs="仿宋_GB2312"/>
          <w:b w:val="0"/>
          <w:bCs w:val="0"/>
          <w:i w:val="0"/>
          <w:iCs w:val="0"/>
          <w:caps w:val="0"/>
          <w:color w:val="333333"/>
          <w:spacing w:val="0"/>
          <w:sz w:val="24"/>
          <w:szCs w:val="24"/>
          <w:u w:val="none"/>
          <w:shd w:val="clear" w:fill="FFFFFF"/>
        </w:rPr>
        <w:t>年度校级</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先进</w:t>
      </w:r>
      <w:r>
        <w:rPr>
          <w:rFonts w:hint="eastAsia" w:ascii="仿宋_GB2312" w:hAnsi="仿宋_GB2312" w:eastAsia="仿宋_GB2312" w:cs="仿宋_GB2312"/>
          <w:b w:val="0"/>
          <w:bCs w:val="0"/>
          <w:i w:val="0"/>
          <w:iCs w:val="0"/>
          <w:caps w:val="0"/>
          <w:color w:val="333333"/>
          <w:spacing w:val="0"/>
          <w:sz w:val="24"/>
          <w:szCs w:val="24"/>
          <w:u w:val="none"/>
          <w:shd w:val="clear" w:fill="FFFFFF"/>
        </w:rPr>
        <w:t>团支部中产生。</w:t>
      </w:r>
      <w:r>
        <w:rPr>
          <w:rFonts w:hint="eastAsia" w:ascii="仿宋_GB2312" w:hAnsi="仿宋_GB2312" w:eastAsia="仿宋_GB2312" w:cs="仿宋_GB2312"/>
          <w:b w:val="0"/>
          <w:bCs w:val="0"/>
          <w:i w:val="0"/>
          <w:iCs w:val="0"/>
          <w:caps w:val="0"/>
          <w:color w:val="333333"/>
          <w:spacing w:val="0"/>
          <w:sz w:val="24"/>
          <w:szCs w:val="24"/>
          <w:highlight w:val="yellow"/>
          <w:u w:val="none"/>
          <w:shd w:val="clear" w:fill="FFFFFF"/>
        </w:rPr>
        <w:t>因此，我院只有以下团支部符合申报要求：</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4"/>
          <w:szCs w:val="24"/>
          <w:highlight w:val="yellow"/>
          <w:u w:val="none"/>
          <w:shd w:val="clear" w:fill="FFFFFF"/>
        </w:rPr>
      </w:pPr>
      <w:r>
        <w:rPr>
          <w:rFonts w:hint="eastAsia" w:ascii="仿宋_GB2312" w:hAnsi="仿宋_GB2312" w:eastAsia="仿宋_GB2312" w:cs="仿宋_GB2312"/>
          <w:b/>
          <w:bCs/>
          <w:i w:val="0"/>
          <w:iCs w:val="0"/>
          <w:caps w:val="0"/>
          <w:color w:val="333333"/>
          <w:spacing w:val="0"/>
          <w:sz w:val="24"/>
          <w:szCs w:val="24"/>
          <w:highlight w:val="yellow"/>
          <w:u w:val="none"/>
          <w:shd w:val="clear" w:fill="FFFFFF"/>
        </w:rPr>
        <w:t>化学工程与工艺20205班</w:t>
      </w:r>
      <w:r>
        <w:rPr>
          <w:rFonts w:hint="eastAsia" w:ascii="仿宋_GB2312" w:hAnsi="仿宋_GB2312" w:eastAsia="仿宋_GB2312" w:cs="仿宋_GB2312"/>
          <w:b/>
          <w:bCs/>
          <w:i w:val="0"/>
          <w:iCs w:val="0"/>
          <w:caps w:val="0"/>
          <w:color w:val="333333"/>
          <w:spacing w:val="0"/>
          <w:sz w:val="24"/>
          <w:szCs w:val="24"/>
          <w:highlight w:val="yellow"/>
          <w:u w:val="none"/>
          <w:shd w:val="clear" w:fill="FFFFFF"/>
          <w:lang w:val="en-US" w:eastAsia="zh-CN"/>
        </w:rPr>
        <w:t xml:space="preserve">    </w:t>
      </w:r>
      <w:r>
        <w:rPr>
          <w:rFonts w:hint="eastAsia" w:ascii="仿宋_GB2312" w:hAnsi="仿宋_GB2312" w:eastAsia="仿宋_GB2312" w:cs="仿宋_GB2312"/>
          <w:b/>
          <w:bCs/>
          <w:i w:val="0"/>
          <w:iCs w:val="0"/>
          <w:caps w:val="0"/>
          <w:color w:val="333333"/>
          <w:spacing w:val="0"/>
          <w:sz w:val="24"/>
          <w:szCs w:val="24"/>
          <w:highlight w:val="yellow"/>
          <w:u w:val="none"/>
          <w:shd w:val="clear" w:fill="FFFFFF"/>
        </w:rPr>
        <w:t>制药工程2020卓越班</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4"/>
          <w:szCs w:val="24"/>
          <w:highlight w:val="yellow"/>
          <w:u w:val="none"/>
          <w:shd w:val="clear" w:fill="FFFFFF"/>
        </w:rPr>
      </w:pPr>
      <w:r>
        <w:rPr>
          <w:rFonts w:hint="eastAsia" w:ascii="仿宋_GB2312" w:hAnsi="仿宋_GB2312" w:eastAsia="仿宋_GB2312" w:cs="仿宋_GB2312"/>
          <w:b/>
          <w:bCs/>
          <w:i w:val="0"/>
          <w:iCs w:val="0"/>
          <w:caps w:val="0"/>
          <w:color w:val="333333"/>
          <w:spacing w:val="0"/>
          <w:sz w:val="24"/>
          <w:szCs w:val="24"/>
          <w:highlight w:val="yellow"/>
          <w:u w:val="none"/>
          <w:shd w:val="clear" w:fill="FFFFFF"/>
        </w:rPr>
        <w:t>化学工程与工艺20196班</w:t>
      </w:r>
      <w:r>
        <w:rPr>
          <w:rFonts w:hint="eastAsia" w:ascii="仿宋_GB2312" w:hAnsi="仿宋_GB2312" w:eastAsia="仿宋_GB2312" w:cs="仿宋_GB2312"/>
          <w:b/>
          <w:bCs/>
          <w:i w:val="0"/>
          <w:iCs w:val="0"/>
          <w:caps w:val="0"/>
          <w:color w:val="333333"/>
          <w:spacing w:val="0"/>
          <w:sz w:val="24"/>
          <w:szCs w:val="24"/>
          <w:highlight w:val="yellow"/>
          <w:u w:val="none"/>
          <w:shd w:val="clear" w:fill="FFFFFF"/>
          <w:lang w:val="en-US" w:eastAsia="zh-CN"/>
        </w:rPr>
        <w:t xml:space="preserve">    </w:t>
      </w:r>
      <w:r>
        <w:rPr>
          <w:rFonts w:hint="eastAsia" w:ascii="仿宋_GB2312" w:hAnsi="仿宋_GB2312" w:eastAsia="仿宋_GB2312" w:cs="仿宋_GB2312"/>
          <w:b/>
          <w:bCs/>
          <w:i w:val="0"/>
          <w:iCs w:val="0"/>
          <w:caps w:val="0"/>
          <w:color w:val="333333"/>
          <w:spacing w:val="0"/>
          <w:sz w:val="24"/>
          <w:szCs w:val="24"/>
          <w:highlight w:val="yellow"/>
          <w:u w:val="none"/>
          <w:shd w:val="clear" w:fill="FFFFFF"/>
        </w:rPr>
        <w:t>制药工程20213班</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4"/>
          <w:szCs w:val="24"/>
          <w:highlight w:val="yellow"/>
          <w:u w:val="none"/>
          <w:shd w:val="clear" w:fill="FFFFFF"/>
        </w:rPr>
      </w:pPr>
      <w:r>
        <w:rPr>
          <w:rFonts w:hint="eastAsia" w:ascii="仿宋_GB2312" w:hAnsi="仿宋_GB2312" w:eastAsia="仿宋_GB2312" w:cs="仿宋_GB2312"/>
          <w:b/>
          <w:bCs/>
          <w:i w:val="0"/>
          <w:iCs w:val="0"/>
          <w:caps w:val="0"/>
          <w:color w:val="333333"/>
          <w:spacing w:val="0"/>
          <w:sz w:val="24"/>
          <w:szCs w:val="24"/>
          <w:highlight w:val="yellow"/>
          <w:u w:val="none"/>
          <w:shd w:val="clear" w:fill="FFFFFF"/>
        </w:rPr>
        <w:t>应用化学20214班</w:t>
      </w:r>
      <w:r>
        <w:rPr>
          <w:rFonts w:hint="eastAsia" w:ascii="仿宋_GB2312" w:hAnsi="仿宋_GB2312" w:eastAsia="仿宋_GB2312" w:cs="仿宋_GB2312"/>
          <w:b/>
          <w:bCs/>
          <w:i w:val="0"/>
          <w:iCs w:val="0"/>
          <w:caps w:val="0"/>
          <w:color w:val="333333"/>
          <w:spacing w:val="0"/>
          <w:sz w:val="24"/>
          <w:szCs w:val="24"/>
          <w:highlight w:val="yellow"/>
          <w:u w:val="none"/>
          <w:shd w:val="clear" w:fill="FFFFFF"/>
          <w:lang w:val="en-US" w:eastAsia="zh-CN"/>
        </w:rPr>
        <w:t xml:space="preserve">          </w:t>
      </w:r>
      <w:r>
        <w:rPr>
          <w:rFonts w:hint="eastAsia" w:ascii="仿宋_GB2312" w:hAnsi="仿宋_GB2312" w:eastAsia="仿宋_GB2312" w:cs="仿宋_GB2312"/>
          <w:b/>
          <w:bCs/>
          <w:i w:val="0"/>
          <w:iCs w:val="0"/>
          <w:caps w:val="0"/>
          <w:color w:val="333333"/>
          <w:spacing w:val="0"/>
          <w:sz w:val="24"/>
          <w:szCs w:val="24"/>
          <w:highlight w:val="yellow"/>
          <w:u w:val="none"/>
          <w:shd w:val="clear" w:fill="FFFFFF"/>
        </w:rPr>
        <w:t>生物制药20202班</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4"/>
          <w:szCs w:val="24"/>
          <w:highlight w:val="yellow"/>
          <w:u w:val="none"/>
        </w:rPr>
      </w:pPr>
      <w:r>
        <w:rPr>
          <w:rFonts w:hint="eastAsia" w:ascii="仿宋_GB2312" w:hAnsi="仿宋_GB2312" w:eastAsia="仿宋_GB2312" w:cs="仿宋_GB2312"/>
          <w:b/>
          <w:bCs/>
          <w:i w:val="0"/>
          <w:iCs w:val="0"/>
          <w:caps w:val="0"/>
          <w:color w:val="333333"/>
          <w:spacing w:val="0"/>
          <w:sz w:val="24"/>
          <w:szCs w:val="24"/>
          <w:highlight w:val="yellow"/>
          <w:u w:val="none"/>
          <w:shd w:val="clear" w:fill="FFFFFF"/>
        </w:rPr>
        <w:t>（二）“五四”之星</w:t>
      </w:r>
      <w:bookmarkStart w:id="0" w:name="_GoBack"/>
      <w:bookmarkEnd w:id="0"/>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分为“五四”创新创业之星、“五四”艺术之星、“五四”百炼之星、“五四”自强之星、“五四”团学干部之星</w:t>
      </w:r>
      <w:r>
        <w:rPr>
          <w:rFonts w:hint="eastAsia" w:ascii="仿宋_GB2312" w:hAnsi="仿宋_GB2312" w:eastAsia="仿宋_GB2312" w:cs="仿宋_GB2312"/>
          <w:b w:val="0"/>
          <w:bCs w:val="0"/>
          <w:i w:val="0"/>
          <w:iCs w:val="0"/>
          <w:caps w:val="0"/>
          <w:color w:val="333333"/>
          <w:spacing w:val="0"/>
          <w:sz w:val="24"/>
          <w:szCs w:val="24"/>
          <w:u w:val="none"/>
          <w:shd w:val="clear" w:fill="FFFFFF"/>
        </w:rPr>
        <w:t>5</w:t>
      </w:r>
      <w:r>
        <w:rPr>
          <w:rFonts w:hint="eastAsia" w:ascii="仿宋_GB2312" w:hAnsi="仿宋_GB2312" w:eastAsia="仿宋_GB2312" w:cs="仿宋_GB2312"/>
          <w:b w:val="0"/>
          <w:bCs w:val="0"/>
          <w:i w:val="0"/>
          <w:iCs w:val="0"/>
          <w:caps w:val="0"/>
          <w:color w:val="333333"/>
          <w:spacing w:val="0"/>
          <w:sz w:val="24"/>
          <w:szCs w:val="24"/>
          <w:u w:val="none"/>
          <w:shd w:val="clear" w:fill="FFFFFF"/>
        </w:rPr>
        <w:t>个类别，所有类别均应符合以下条件：</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1.</w:t>
      </w:r>
      <w:r>
        <w:rPr>
          <w:rFonts w:hint="eastAsia" w:ascii="仿宋_GB2312" w:hAnsi="仿宋_GB2312" w:eastAsia="仿宋_GB2312" w:cs="仿宋_GB2312"/>
          <w:b w:val="0"/>
          <w:bCs w:val="0"/>
          <w:i w:val="0"/>
          <w:iCs w:val="0"/>
          <w:caps w:val="0"/>
          <w:color w:val="333333"/>
          <w:spacing w:val="0"/>
          <w:sz w:val="24"/>
          <w:szCs w:val="24"/>
          <w:u w:val="none"/>
          <w:shd w:val="clear" w:fill="FFFFFF"/>
        </w:rPr>
        <w:t>认真学习习近平新时代中国特色社会主义思想等重要理论，热爱祖国、拥护党的路线、方针和政策，在校期间未受过任何违纪处分；</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lang w:val="en-US" w:eastAsia="zh-CN"/>
        </w:rPr>
      </w:pPr>
      <w:r>
        <w:rPr>
          <w:rFonts w:hint="eastAsia" w:ascii="仿宋_GB2312" w:hAnsi="仿宋_GB2312" w:eastAsia="仿宋_GB2312" w:cs="仿宋_GB2312"/>
          <w:b w:val="0"/>
          <w:bCs w:val="0"/>
          <w:i w:val="0"/>
          <w:iCs w:val="0"/>
          <w:caps w:val="0"/>
          <w:color w:val="333333"/>
          <w:spacing w:val="0"/>
          <w:sz w:val="24"/>
          <w:szCs w:val="24"/>
          <w:u w:val="none"/>
          <w:shd w:val="clear" w:fill="FFFFFF"/>
        </w:rPr>
        <w:t>2.</w:t>
      </w:r>
      <w:r>
        <w:rPr>
          <w:rFonts w:hint="eastAsia" w:ascii="仿宋_GB2312" w:hAnsi="仿宋_GB2312" w:eastAsia="仿宋_GB2312" w:cs="仿宋_GB2312"/>
          <w:b w:val="0"/>
          <w:bCs w:val="0"/>
          <w:i w:val="0"/>
          <w:iCs w:val="0"/>
          <w:caps w:val="0"/>
          <w:color w:val="333333"/>
          <w:spacing w:val="0"/>
          <w:sz w:val="24"/>
          <w:szCs w:val="24"/>
          <w:u w:val="none"/>
          <w:shd w:val="clear" w:fill="FFFFFF"/>
        </w:rPr>
        <w:t>上一年度综合测评成绩应在班级排名前</w:t>
      </w:r>
      <w:r>
        <w:rPr>
          <w:rFonts w:hint="eastAsia" w:ascii="仿宋_GB2312" w:hAnsi="仿宋_GB2312" w:eastAsia="仿宋_GB2312" w:cs="仿宋_GB2312"/>
          <w:b w:val="0"/>
          <w:bCs w:val="0"/>
          <w:i w:val="0"/>
          <w:iCs w:val="0"/>
          <w:caps w:val="0"/>
          <w:color w:val="333333"/>
          <w:spacing w:val="0"/>
          <w:sz w:val="24"/>
          <w:szCs w:val="24"/>
          <w:u w:val="none"/>
          <w:shd w:val="clear" w:fill="FFFFFF"/>
        </w:rPr>
        <w:t>50</w:t>
      </w:r>
      <w:r>
        <w:rPr>
          <w:rFonts w:hint="eastAsia" w:ascii="仿宋_GB2312" w:hAnsi="仿宋_GB2312" w:eastAsia="仿宋_GB2312" w:cs="仿宋_GB2312"/>
          <w:b w:val="0"/>
          <w:bCs w:val="0"/>
          <w:i w:val="0"/>
          <w:iCs w:val="0"/>
          <w:caps w:val="0"/>
          <w:color w:val="333333"/>
          <w:spacing w:val="0"/>
          <w:sz w:val="24"/>
          <w:szCs w:val="24"/>
          <w:u w:val="none"/>
          <w:shd w:val="clear" w:fill="FFFFFF"/>
        </w:rPr>
        <w:t>％、学习成绩在专业排名前</w:t>
      </w:r>
      <w:r>
        <w:rPr>
          <w:rFonts w:hint="eastAsia" w:ascii="仿宋_GB2312" w:hAnsi="仿宋_GB2312" w:eastAsia="仿宋_GB2312" w:cs="仿宋_GB2312"/>
          <w:b w:val="0"/>
          <w:bCs w:val="0"/>
          <w:i w:val="0"/>
          <w:iCs w:val="0"/>
          <w:caps w:val="0"/>
          <w:color w:val="333333"/>
          <w:spacing w:val="0"/>
          <w:sz w:val="24"/>
          <w:szCs w:val="24"/>
          <w:u w:val="none"/>
          <w:shd w:val="clear" w:fill="FFFFFF"/>
        </w:rPr>
        <w:t>50%</w:t>
      </w: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原则上无补考；</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3.</w:t>
      </w:r>
      <w:r>
        <w:rPr>
          <w:rFonts w:hint="eastAsia" w:ascii="仿宋_GB2312" w:hAnsi="仿宋_GB2312" w:eastAsia="仿宋_GB2312" w:cs="仿宋_GB2312"/>
          <w:b w:val="0"/>
          <w:bCs w:val="0"/>
          <w:i w:val="0"/>
          <w:iCs w:val="0"/>
          <w:caps w:val="0"/>
          <w:color w:val="333333"/>
          <w:spacing w:val="0"/>
          <w:sz w:val="24"/>
          <w:szCs w:val="24"/>
          <w:u w:val="none"/>
          <w:shd w:val="clear" w:fill="FFFFFF"/>
        </w:rPr>
        <w:t>对于在学术创新、文体活动、道德与精神文明表现以及社会与工作实践等方面有特别突出表现或贡献，并在同学中产生积极影响的青年学生，可以放宽以上评选条件进入评选；</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4.</w:t>
      </w:r>
      <w:r>
        <w:rPr>
          <w:rFonts w:hint="eastAsia" w:ascii="仿宋_GB2312" w:hAnsi="仿宋_GB2312" w:eastAsia="仿宋_GB2312" w:cs="仿宋_GB2312"/>
          <w:b w:val="0"/>
          <w:bCs w:val="0"/>
          <w:i w:val="0"/>
          <w:iCs w:val="0"/>
          <w:caps w:val="0"/>
          <w:color w:val="333333"/>
          <w:spacing w:val="0"/>
          <w:sz w:val="24"/>
          <w:szCs w:val="24"/>
          <w:u w:val="none"/>
          <w:shd w:val="clear" w:fill="FFFFFF"/>
        </w:rPr>
        <w:t>主要考察</w:t>
      </w:r>
      <w:r>
        <w:rPr>
          <w:rFonts w:hint="eastAsia" w:ascii="仿宋_GB2312" w:hAnsi="仿宋_GB2312" w:eastAsia="仿宋_GB2312" w:cs="仿宋_GB2312"/>
          <w:b w:val="0"/>
          <w:bCs w:val="0"/>
          <w:i w:val="0"/>
          <w:iCs w:val="0"/>
          <w:caps w:val="0"/>
          <w:color w:val="333333"/>
          <w:spacing w:val="0"/>
          <w:sz w:val="24"/>
          <w:szCs w:val="24"/>
          <w:u w:val="none"/>
          <w:shd w:val="clear" w:fill="FFFFFF"/>
        </w:rPr>
        <w:t>202</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2</w:t>
      </w:r>
      <w:r>
        <w:rPr>
          <w:rFonts w:hint="eastAsia" w:ascii="仿宋_GB2312" w:hAnsi="仿宋_GB2312" w:eastAsia="仿宋_GB2312" w:cs="仿宋_GB2312"/>
          <w:b w:val="0"/>
          <w:bCs w:val="0"/>
          <w:i w:val="0"/>
          <w:iCs w:val="0"/>
          <w:caps w:val="0"/>
          <w:color w:val="333333"/>
          <w:spacing w:val="0"/>
          <w:sz w:val="24"/>
          <w:szCs w:val="24"/>
          <w:u w:val="none"/>
          <w:shd w:val="clear" w:fill="FFFFFF"/>
        </w:rPr>
        <w:t>年度综合表现情况；</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具体单项条件如下：</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00"/>
        </w:rPr>
        <w:t>【“五四”创新创业之星】</w:t>
      </w:r>
      <w:r>
        <w:rPr>
          <w:rFonts w:hint="eastAsia" w:ascii="仿宋_GB2312" w:hAnsi="仿宋_GB2312" w:eastAsia="仿宋_GB2312" w:cs="仿宋_GB2312"/>
          <w:b w:val="0"/>
          <w:bCs w:val="0"/>
          <w:i w:val="0"/>
          <w:iCs w:val="0"/>
          <w:caps w:val="0"/>
          <w:color w:val="333333"/>
          <w:spacing w:val="0"/>
          <w:sz w:val="24"/>
          <w:szCs w:val="24"/>
          <w:u w:val="none"/>
          <w:shd w:val="clear" w:fill="FFFFFF"/>
        </w:rPr>
        <w:t>满足以下条件之一：</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rPr>
        <w:t>1</w:t>
      </w:r>
      <w:r>
        <w:rPr>
          <w:rFonts w:hint="eastAsia" w:ascii="仿宋_GB2312" w:hAnsi="仿宋_GB2312" w:eastAsia="仿宋_GB2312" w:cs="仿宋_GB2312"/>
          <w:b w:val="0"/>
          <w:bCs w:val="0"/>
          <w:i w:val="0"/>
          <w:iCs w:val="0"/>
          <w:caps w:val="0"/>
          <w:color w:val="333333"/>
          <w:spacing w:val="0"/>
          <w:sz w:val="24"/>
          <w:szCs w:val="24"/>
          <w:u w:val="none"/>
          <w:shd w:val="clear" w:fill="FFFFFF"/>
        </w:rPr>
        <w:t>）积极参加科技创新活动并取得突出成绩，获得省级及以上“挑战杯”、“创青春”等创新创业类学科竞赛奖项（须为政府行为组织的官方赛事）</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省级三等奖及以上奖励</w:t>
      </w:r>
      <w:r>
        <w:rPr>
          <w:rFonts w:hint="eastAsia" w:ascii="仿宋_GB2312" w:hAnsi="仿宋_GB2312" w:eastAsia="仿宋_GB2312" w:cs="仿宋_GB2312"/>
          <w:b w:val="0"/>
          <w:bCs w:val="0"/>
          <w:i w:val="0"/>
          <w:iCs w:val="0"/>
          <w:caps w:val="0"/>
          <w:color w:val="333333"/>
          <w:spacing w:val="0"/>
          <w:sz w:val="24"/>
          <w:szCs w:val="24"/>
          <w:u w:val="none"/>
          <w:shd w:val="clear" w:fill="FFFFFF"/>
        </w:rPr>
        <w:t>；</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rPr>
        <w:t>2</w:t>
      </w:r>
      <w:r>
        <w:rPr>
          <w:rFonts w:hint="eastAsia" w:ascii="仿宋_GB2312" w:hAnsi="仿宋_GB2312" w:eastAsia="仿宋_GB2312" w:cs="仿宋_GB2312"/>
          <w:b w:val="0"/>
          <w:bCs w:val="0"/>
          <w:i w:val="0"/>
          <w:iCs w:val="0"/>
          <w:caps w:val="0"/>
          <w:color w:val="333333"/>
          <w:spacing w:val="0"/>
          <w:sz w:val="24"/>
          <w:szCs w:val="24"/>
          <w:u w:val="none"/>
          <w:shd w:val="clear" w:fill="FFFFFF"/>
        </w:rPr>
        <w:t>）已创办企业，被省级及以上媒体报道并具有较大社会影响力的个人；</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rPr>
        <w:t>3</w:t>
      </w:r>
      <w:r>
        <w:rPr>
          <w:rFonts w:hint="eastAsia" w:ascii="仿宋_GB2312" w:hAnsi="仿宋_GB2312" w:eastAsia="仿宋_GB2312" w:cs="仿宋_GB2312"/>
          <w:b w:val="0"/>
          <w:bCs w:val="0"/>
          <w:i w:val="0"/>
          <w:iCs w:val="0"/>
          <w:caps w:val="0"/>
          <w:color w:val="333333"/>
          <w:spacing w:val="0"/>
          <w:sz w:val="24"/>
          <w:szCs w:val="24"/>
          <w:u w:val="none"/>
          <w:shd w:val="clear" w:fill="FFFFFF"/>
        </w:rPr>
        <w:t>）以前三完成人身份申报发明专利（含实用新型专利）并获得通过。</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00"/>
        </w:rPr>
        <w:t>【“五四”艺术之星】</w:t>
      </w:r>
      <w:r>
        <w:rPr>
          <w:rFonts w:hint="eastAsia" w:ascii="仿宋_GB2312" w:hAnsi="仿宋_GB2312" w:eastAsia="仿宋_GB2312" w:cs="仿宋_GB2312"/>
          <w:b w:val="0"/>
          <w:bCs w:val="0"/>
          <w:i w:val="0"/>
          <w:iCs w:val="0"/>
          <w:caps w:val="0"/>
          <w:color w:val="333333"/>
          <w:spacing w:val="0"/>
          <w:sz w:val="24"/>
          <w:szCs w:val="24"/>
          <w:u w:val="none"/>
          <w:shd w:val="clear" w:fill="FFFFFF"/>
        </w:rPr>
        <w:t>满足以下条件之一：</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rPr>
        <w:t>1</w:t>
      </w: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在大学生艺术展演、大学生主持人大赛等重大文化艺术比赛中（须为政府部门组织的官方比赛）获省级三等奖及以上奖励</w:t>
      </w:r>
      <w:r>
        <w:rPr>
          <w:rFonts w:hint="eastAsia" w:ascii="仿宋_GB2312" w:hAnsi="仿宋_GB2312" w:eastAsia="仿宋_GB2312" w:cs="仿宋_GB2312"/>
          <w:b w:val="0"/>
          <w:bCs w:val="0"/>
          <w:i w:val="0"/>
          <w:iCs w:val="0"/>
          <w:caps w:val="0"/>
          <w:color w:val="333333"/>
          <w:spacing w:val="0"/>
          <w:sz w:val="24"/>
          <w:szCs w:val="24"/>
          <w:u w:val="none"/>
          <w:shd w:val="clear" w:fill="FFFFFF"/>
        </w:rPr>
        <w:t>；</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rPr>
        <w:t>2</w:t>
      </w: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担任校院两级大学生艺术团成员1年以上，积极参与校园文化艺术比赛或演出活动不低于5次，带动身边同学积极参与校园艺术文化活动和创作，起到模范带头作用</w:t>
      </w:r>
      <w:r>
        <w:rPr>
          <w:rFonts w:hint="eastAsia" w:ascii="仿宋_GB2312" w:hAnsi="仿宋_GB2312" w:eastAsia="仿宋_GB2312" w:cs="仿宋_GB2312"/>
          <w:b w:val="0"/>
          <w:bCs w:val="0"/>
          <w:i w:val="0"/>
          <w:iCs w:val="0"/>
          <w:caps w:val="0"/>
          <w:color w:val="333333"/>
          <w:spacing w:val="0"/>
          <w:sz w:val="24"/>
          <w:szCs w:val="24"/>
          <w:u w:val="none"/>
          <w:shd w:val="clear" w:fill="FFFFFF"/>
        </w:rPr>
        <w:t>；</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00"/>
        </w:rPr>
        <w:t>【“五四”百炼之星】</w:t>
      </w:r>
      <w:r>
        <w:rPr>
          <w:rFonts w:hint="eastAsia" w:ascii="仿宋_GB2312" w:hAnsi="仿宋_GB2312" w:eastAsia="仿宋_GB2312" w:cs="仿宋_GB2312"/>
          <w:b w:val="0"/>
          <w:bCs w:val="0"/>
          <w:i w:val="0"/>
          <w:iCs w:val="0"/>
          <w:caps w:val="0"/>
          <w:color w:val="333333"/>
          <w:spacing w:val="0"/>
          <w:sz w:val="24"/>
          <w:szCs w:val="24"/>
          <w:u w:val="none"/>
          <w:shd w:val="clear" w:fill="FFFFFF"/>
        </w:rPr>
        <w:t>热爱运动，勤于锻炼，平均每日参加体育活动不少于半小时，带头参加走下网络、走出寝室、走向操场“三走”群众体育锻炼活动，个人的相关事迹在我校校园媒体或其他社会媒体上有过相关报道或推介者优先考虑，除此之外，还应满足以下条件之一：</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rPr>
        <w:t>1</w:t>
      </w:r>
      <w:r>
        <w:rPr>
          <w:rFonts w:hint="eastAsia" w:ascii="仿宋_GB2312" w:hAnsi="仿宋_GB2312" w:eastAsia="仿宋_GB2312" w:cs="仿宋_GB2312"/>
          <w:b w:val="0"/>
          <w:bCs w:val="0"/>
          <w:i w:val="0"/>
          <w:iCs w:val="0"/>
          <w:caps w:val="0"/>
          <w:color w:val="333333"/>
          <w:spacing w:val="0"/>
          <w:sz w:val="24"/>
          <w:szCs w:val="24"/>
          <w:u w:val="none"/>
          <w:shd w:val="clear" w:fill="FFFFFF"/>
        </w:rPr>
        <w:t>）在省级及以上重大体育活动（须为政府行为组织）、赛事中</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获三等级及以上奖励</w:t>
      </w:r>
      <w:r>
        <w:rPr>
          <w:rFonts w:hint="eastAsia" w:ascii="仿宋_GB2312" w:hAnsi="仿宋_GB2312" w:eastAsia="仿宋_GB2312" w:cs="仿宋_GB2312"/>
          <w:b w:val="0"/>
          <w:bCs w:val="0"/>
          <w:i w:val="0"/>
          <w:iCs w:val="0"/>
          <w:caps w:val="0"/>
          <w:color w:val="333333"/>
          <w:spacing w:val="0"/>
          <w:sz w:val="24"/>
          <w:szCs w:val="24"/>
          <w:u w:val="none"/>
          <w:shd w:val="clear" w:fill="FFFFFF"/>
        </w:rPr>
        <w:t>；</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rPr>
        <w:t>2</w:t>
      </w:r>
      <w:r>
        <w:rPr>
          <w:rFonts w:hint="eastAsia" w:ascii="仿宋_GB2312" w:hAnsi="仿宋_GB2312" w:eastAsia="仿宋_GB2312" w:cs="仿宋_GB2312"/>
          <w:b w:val="0"/>
          <w:bCs w:val="0"/>
          <w:i w:val="0"/>
          <w:iCs w:val="0"/>
          <w:caps w:val="0"/>
          <w:color w:val="333333"/>
          <w:spacing w:val="0"/>
          <w:sz w:val="24"/>
          <w:szCs w:val="24"/>
          <w:u w:val="none"/>
          <w:shd w:val="clear" w:fill="FFFFFF"/>
        </w:rPr>
        <w:t>）积极参加各类体育赛事，在校运动会、各类球赛中获得团体冠军或个人亚军以上荣誉者。</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00"/>
        </w:rPr>
        <w:t>【“五四”自强之星】</w:t>
      </w:r>
    </w:p>
    <w:p>
      <w:pPr>
        <w:pStyle w:val="2"/>
        <w:keepNext w:val="0"/>
        <w:keepLines w:val="0"/>
        <w:widowControl/>
        <w:numPr>
          <w:ilvl w:val="0"/>
          <w:numId w:val="1"/>
        </w:numPr>
        <w:suppressLineNumbers w:val="0"/>
        <w:shd w:val="clear" w:fill="FFFFFF"/>
        <w:wordWrap w:val="0"/>
        <w:spacing w:before="150" w:beforeAutospacing="0" w:after="150" w:afterAutospacing="0" w:line="360" w:lineRule="auto"/>
        <w:ind w:left="150" w:right="150" w:firstLine="645"/>
        <w:jc w:val="left"/>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努力奋斗，身处逆境而不屈，有典型的自强事迹；</w:t>
      </w:r>
    </w:p>
    <w:p>
      <w:pPr>
        <w:pStyle w:val="2"/>
        <w:keepNext w:val="0"/>
        <w:keepLines w:val="0"/>
        <w:widowControl/>
        <w:numPr>
          <w:ilvl w:val="0"/>
          <w:numId w:val="1"/>
        </w:numPr>
        <w:suppressLineNumbers w:val="0"/>
        <w:shd w:val="clear" w:fill="FFFFFF"/>
        <w:wordWrap w:val="0"/>
        <w:spacing w:before="150" w:beforeAutospacing="0" w:after="150" w:afterAutospacing="0" w:line="360" w:lineRule="auto"/>
        <w:ind w:left="150" w:right="150" w:firstLine="645"/>
        <w:jc w:val="left"/>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热爱生活，乐观向上，具有良好的心理素质；</w:t>
      </w:r>
    </w:p>
    <w:p>
      <w:pPr>
        <w:pStyle w:val="2"/>
        <w:keepNext w:val="0"/>
        <w:keepLines w:val="0"/>
        <w:widowControl/>
        <w:numPr>
          <w:ilvl w:val="0"/>
          <w:numId w:val="1"/>
        </w:numPr>
        <w:suppressLineNumbers w:val="0"/>
        <w:shd w:val="clear" w:fill="FFFFFF"/>
        <w:wordWrap w:val="0"/>
        <w:spacing w:before="150" w:beforeAutospacing="0" w:after="150" w:afterAutospacing="0" w:line="360" w:lineRule="auto"/>
        <w:ind w:left="150" w:right="150" w:firstLine="645"/>
        <w:jc w:val="left"/>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上一学期成绩排名在本专业前20%，无不及格课程；</w:t>
      </w:r>
    </w:p>
    <w:p>
      <w:pPr>
        <w:pStyle w:val="2"/>
        <w:keepNext w:val="0"/>
        <w:keepLines w:val="0"/>
        <w:widowControl/>
        <w:numPr>
          <w:ilvl w:val="0"/>
          <w:numId w:val="1"/>
        </w:numPr>
        <w:suppressLineNumbers w:val="0"/>
        <w:shd w:val="clear" w:fill="FFFFFF"/>
        <w:wordWrap w:val="0"/>
        <w:spacing w:before="150" w:beforeAutospacing="0" w:after="150" w:afterAutospacing="0" w:line="360" w:lineRule="auto"/>
        <w:ind w:left="150" w:right="150" w:firstLine="645"/>
        <w:jc w:val="left"/>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热心公益，关爱他人，乐于奉献，积极参加志愿服务活动，具有强烈的社会责任感。</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00"/>
        </w:rPr>
        <w:t>【“五四”团学干部之星】</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rPr>
        <w:t>1</w:t>
      </w: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在班级、学生组织、学生社团中担任学生干部、干事一年及以上</w:t>
      </w:r>
      <w:r>
        <w:rPr>
          <w:rFonts w:hint="eastAsia" w:ascii="仿宋_GB2312" w:hAnsi="仿宋_GB2312" w:eastAsia="仿宋_GB2312" w:cs="仿宋_GB2312"/>
          <w:b w:val="0"/>
          <w:bCs w:val="0"/>
          <w:i w:val="0"/>
          <w:iCs w:val="0"/>
          <w:caps w:val="0"/>
          <w:color w:val="333333"/>
          <w:spacing w:val="0"/>
          <w:sz w:val="24"/>
          <w:szCs w:val="24"/>
          <w:u w:val="none"/>
          <w:shd w:val="clear" w:fill="FFFFFF"/>
        </w:rPr>
        <w:t>；</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rPr>
        <w:t>2</w:t>
      </w: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曾在校级及以上重大活动中承担重要组织工作，或获得过院级及以上相关荣誉表彰</w:t>
      </w:r>
      <w:r>
        <w:rPr>
          <w:rFonts w:hint="eastAsia" w:ascii="仿宋_GB2312" w:hAnsi="仿宋_GB2312" w:eastAsia="仿宋_GB2312" w:cs="仿宋_GB2312"/>
          <w:b w:val="0"/>
          <w:bCs w:val="0"/>
          <w:i w:val="0"/>
          <w:iCs w:val="0"/>
          <w:caps w:val="0"/>
          <w:color w:val="333333"/>
          <w:spacing w:val="0"/>
          <w:sz w:val="24"/>
          <w:szCs w:val="24"/>
          <w:u w:val="none"/>
          <w:shd w:val="clear" w:fill="FFFFFF"/>
        </w:rPr>
        <w:t>；</w:t>
      </w:r>
    </w:p>
    <w:p>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rPr>
        <w:t>3</w:t>
      </w:r>
      <w:r>
        <w:rPr>
          <w:rFonts w:hint="eastAsia" w:ascii="仿宋_GB2312" w:hAnsi="仿宋_GB2312" w:eastAsia="仿宋_GB2312" w:cs="仿宋_GB2312"/>
          <w:b w:val="0"/>
          <w:bCs w:val="0"/>
          <w:i w:val="0"/>
          <w:iCs w:val="0"/>
          <w:caps w:val="0"/>
          <w:color w:val="333333"/>
          <w:spacing w:val="0"/>
          <w:sz w:val="24"/>
          <w:szCs w:val="24"/>
          <w:u w:val="none"/>
          <w:shd w:val="clear" w:fill="FFFFFF"/>
        </w:rPr>
        <w:t>）</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为学校、学院、班级管理工作做出贡献，有典型先进事迹</w:t>
      </w:r>
      <w:r>
        <w:rPr>
          <w:rFonts w:hint="eastAsia" w:ascii="仿宋_GB2312" w:hAnsi="仿宋_GB2312" w:eastAsia="仿宋_GB2312" w:cs="仿宋_GB2312"/>
          <w:b w:val="0"/>
          <w:bCs w:val="0"/>
          <w:i w:val="0"/>
          <w:iCs w:val="0"/>
          <w:caps w:val="0"/>
          <w:color w:val="333333"/>
          <w:spacing w:val="0"/>
          <w:sz w:val="24"/>
          <w:szCs w:val="24"/>
          <w:u w:val="none"/>
          <w:shd w:val="clear" w:fill="FFFFFF"/>
        </w:rPr>
        <w:t>。</w:t>
      </w:r>
    </w:p>
    <w:p>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sz w:val="24"/>
          <w:szCs w:val="24"/>
        </w:rPr>
      </w:pPr>
      <w:r>
        <w:rPr>
          <w:rFonts w:hint="eastAsia" w:ascii="仿宋_GB2312" w:hAnsi="仿宋_GB2312" w:eastAsia="仿宋_GB2312" w:cs="仿宋_GB2312"/>
          <w:b w:val="0"/>
          <w:bCs w:val="0"/>
          <w:i w:val="0"/>
          <w:iCs w:val="0"/>
          <w:caps w:val="0"/>
          <w:color w:val="333333"/>
          <w:spacing w:val="0"/>
          <w:sz w:val="24"/>
          <w:szCs w:val="24"/>
          <w:u w:val="none"/>
          <w:shd w:val="clear" w:fill="FF0000"/>
        </w:rPr>
        <w:t>注意：每名学生只能选择一个类别进行申报，不能重复类别多次申报。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D0EB9"/>
    <w:multiLevelType w:val="singleLevel"/>
    <w:tmpl w:val="163D0E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ZjgwNzhlMzE5NmM4ZjJjZWNmYTExZTA3ZDQ0ZmEifQ=="/>
  </w:docVars>
  <w:rsids>
    <w:rsidRoot w:val="12672A5E"/>
    <w:rsid w:val="1267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2023-03-09T08:48:00Z</dcterms:created>
  <dc:creator>迷糊豆儿</dc:creator>
  <cp:lastModifiedBy>迷糊豆儿</cp:lastModifiedBy>
  <dcterms:modified xsi:type="dcterms:W3CDTF">2023-03-09T09:21:17Z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FDE83BC3DC2E420F8E23B873C774217F</vt:lpwstr>
  </property>
</Properties>
</file>