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表3-1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</w:t>
      </w:r>
      <w:r>
        <w:rPr>
          <w:rFonts w:ascii="Times New Roman" w:hAnsi="Times New Roman" w:eastAsia="方正小标宋简体" w:cs="Times New Roman"/>
          <w:bCs/>
          <w:sz w:val="36"/>
          <w:szCs w:val="24"/>
        </w:rPr>
        <w:t>大学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五四红旗团委申报表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9"/>
        <w:gridCol w:w="537"/>
        <w:gridCol w:w="1595"/>
        <w:gridCol w:w="961"/>
        <w:gridCol w:w="1020"/>
        <w:gridCol w:w="1155"/>
        <w:gridCol w:w="1385"/>
        <w:gridCol w:w="1240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817" w:hRule="atLeast"/>
          <w:jc w:val="center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团组织全称</w:t>
            </w: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××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团委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1000人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团（总）支部数量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30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个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开办院级团校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团员数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50人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2022年“志愿四川”活动发布数量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50个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换届时间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2400元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青年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大学习”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网上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主题团课平均参学比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89%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年是否开展基层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团组织规范化建设工作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15人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10人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近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三</w:t>
            </w: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年获</w:t>
            </w:r>
            <w:r>
              <w:rPr>
                <w:rFonts w:ascii="Times New Roman" w:hAnsi="Times New Roman" w:eastAsia="方正楷体简体" w:cs="Times New Roman"/>
                <w:spacing w:val="30"/>
                <w:w w:val="95"/>
                <w:szCs w:val="21"/>
              </w:rPr>
              <w:t>得</w:t>
            </w:r>
            <w:r>
              <w:rPr>
                <w:rFonts w:hint="eastAsia" w:ascii="Times New Roman" w:hAnsi="Times New Roman" w:eastAsia="方正楷体简体" w:cs="Times New Roman"/>
                <w:spacing w:val="30"/>
                <w:w w:val="95"/>
                <w:szCs w:val="21"/>
              </w:rPr>
              <w:t>校级及以上</w:t>
            </w:r>
            <w:r>
              <w:rPr>
                <w:rFonts w:ascii="Times New Roman" w:hAnsi="Times New Roman" w:eastAsia="方正楷体简体" w:cs="Times New Roman"/>
                <w:spacing w:val="30"/>
                <w:w w:val="95"/>
                <w:szCs w:val="21"/>
              </w:rPr>
              <w:t>荣</w:t>
            </w: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誉情况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填写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以政治类荣誉为主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的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集体荣誉情况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，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包括“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挑战杯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获奖等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主要工作情况及取得的效果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（重点围绕提升团的“三力一度”，突出重点，简明扼要，不超过1500字。）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（盖  章）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校团委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   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0"/>
          <w:szCs w:val="30"/>
        </w:rPr>
        <w:br w:type="page"/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表3-2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</w:t>
      </w:r>
      <w:r>
        <w:rPr>
          <w:rFonts w:ascii="Times New Roman" w:hAnsi="Times New Roman" w:eastAsia="方正小标宋简体" w:cs="Times New Roman"/>
          <w:bCs/>
          <w:sz w:val="36"/>
          <w:szCs w:val="24"/>
        </w:rPr>
        <w:t>五四红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24"/>
        </w:rPr>
        <w:t>旗团支部申报表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737"/>
        <w:gridCol w:w="153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四川轻化工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大学XX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学院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专业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级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班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本级是否已登录“智慧团建”系统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是否在“志愿四川”平台注册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班级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平均学分绩点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青年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大学习”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网上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主题团课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平均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参学比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四星级、五星级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荣誉情</w:t>
            </w:r>
            <w:r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  <w:t>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近</w:t>
            </w:r>
            <w:r>
              <w:rPr>
                <w:rFonts w:hint="eastAsia" w:ascii="Times New Roman" w:hAnsi="Times New Roman" w:eastAsia="方正楷体简体" w:cs="Times New Roman"/>
                <w:spacing w:val="-2"/>
                <w:szCs w:val="21"/>
              </w:rPr>
              <w:t>三</w:t>
            </w: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年获得</w:t>
            </w:r>
            <w:r>
              <w:rPr>
                <w:rFonts w:hint="eastAsia" w:ascii="Times New Roman" w:hAnsi="Times New Roman" w:eastAsia="方正楷体简体" w:cs="Times New Roman"/>
                <w:spacing w:val="-2"/>
                <w:szCs w:val="21"/>
              </w:rPr>
              <w:t>校级及</w:t>
            </w:r>
            <w:r>
              <w:rPr>
                <w:rFonts w:ascii="Times New Roman" w:hAnsi="Times New Roman" w:eastAsia="方正楷体简体" w:cs="Times New Roman"/>
                <w:spacing w:val="-2"/>
                <w:szCs w:val="21"/>
              </w:rPr>
              <w:t>以上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（所获荣誉以政治类荣誉为主，不包括才艺类、竞赛类荣誉；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学校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其他部门授予的综合类荣誉，如先进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班集体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等可纳入。）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pacing w:val="23"/>
                <w:kern w:val="0"/>
                <w:szCs w:val="21"/>
                <w:fitText w:val="2520" w:id="-1286942207"/>
              </w:rPr>
              <w:t>年度开展的主要工作</w:t>
            </w:r>
            <w:r>
              <w:rPr>
                <w:rFonts w:ascii="Times New Roman" w:hAnsi="Times New Roman" w:eastAsia="方正楷体简体" w:cs="Times New Roman"/>
                <w:color w:val="000000"/>
                <w:spacing w:val="3"/>
                <w:kern w:val="0"/>
                <w:szCs w:val="21"/>
                <w:fitText w:val="2520" w:id="-1286942207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（重点围绕提升团的“三力一度”，突出重点，简明扼要，不超过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500字。）</w:t>
            </w: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校团委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spacing w:after="120" w:afterLines="50" w:line="520" w:lineRule="exact"/>
        <w:jc w:val="left"/>
        <w:outlineLvl w:val="0"/>
        <w:rPr>
          <w:rFonts w:ascii="Times New Roman" w:hAnsi="Times New Roman" w:eastAsia="方正楷体简体" w:cs="Times New Roman"/>
          <w:color w:val="000000"/>
          <w:kern w:val="0"/>
          <w:szCs w:val="21"/>
        </w:rPr>
      </w:pPr>
    </w:p>
    <w:p>
      <w:pPr>
        <w:spacing w:after="120" w:afterLines="50" w:line="520" w:lineRule="exact"/>
        <w:jc w:val="left"/>
        <w:outlineLvl w:val="0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</w:t>
      </w: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3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四川轻化工大学五四之星申报表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497"/>
        <w:gridCol w:w="621"/>
        <w:gridCol w:w="294"/>
        <w:gridCol w:w="6"/>
        <w:gridCol w:w="827"/>
        <w:gridCol w:w="1127"/>
        <w:gridCol w:w="994"/>
        <w:gridCol w:w="42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五四创新创业之星（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五四百炼之星    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五四自强之星（ 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五四团学干部之星（     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补考及重修情况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8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青年大学习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”完成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情况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4F81BD"/>
                <w:szCs w:val="21"/>
              </w:rPr>
              <w:t>完成第xx-xx期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6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是否在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平台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2022年“志愿四川”服务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(300字以内)</w:t>
            </w:r>
          </w:p>
          <w:p>
            <w:pPr>
              <w:spacing w:line="560" w:lineRule="exact"/>
              <w:ind w:firstLine="3570" w:firstLineChars="17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127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（将获奖证书扫描件附在申报表之后）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81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校属团委推荐意见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（以上情况是否属实，是否同意推荐）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  <w:tc>
          <w:tcPr>
            <w:tcW w:w="4845" w:type="dxa"/>
            <w:gridSpan w:val="5"/>
          </w:tcPr>
          <w:p>
            <w:pPr>
              <w:spacing w:line="560" w:lineRule="exact"/>
              <w:ind w:right="42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校属党委审核意见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       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18" w:right="1418" w:bottom="1418" w:left="1531" w:header="851" w:footer="992" w:gutter="0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</w:rPr>
        <w:t>表3-4</w:t>
      </w:r>
    </w:p>
    <w:p>
      <w:pPr>
        <w:spacing w:after="120" w:afterLines="50" w:line="52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24"/>
        </w:rPr>
        <w:t>四川轻化工大学五四年度人物申报表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460"/>
        <w:gridCol w:w="674"/>
        <w:gridCol w:w="595"/>
        <w:gridCol w:w="374"/>
        <w:gridCol w:w="1127"/>
        <w:gridCol w:w="1309"/>
        <w:gridCol w:w="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青年大学习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”完成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情况</w:t>
            </w:r>
          </w:p>
        </w:tc>
        <w:tc>
          <w:tcPr>
            <w:tcW w:w="498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4F81BD"/>
                <w:szCs w:val="21"/>
              </w:rPr>
              <w:t>第xx-xx期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是否在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志愿四川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平台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2022年“志愿四川”服务</w:t>
            </w:r>
            <w:r>
              <w:rPr>
                <w:rFonts w:ascii="Times New Roman" w:hAnsi="Times New Roman" w:eastAsia="方正楷体简体" w:cs="Times New Roman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4134" w:type="dxa"/>
            <w:gridSpan w:val="5"/>
            <w:vAlign w:val="center"/>
          </w:tcPr>
          <w:p>
            <w:pPr>
              <w:spacing w:line="560" w:lineRule="exact"/>
              <w:ind w:left="113" w:right="113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校属团委推荐意见</w:t>
            </w:r>
          </w:p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（以上情况是否属实，是否同意推荐）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 xml:space="preserve">                 （盖章）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  <w:tc>
          <w:tcPr>
            <w:tcW w:w="4392" w:type="dxa"/>
            <w:gridSpan w:val="5"/>
          </w:tcPr>
          <w:p>
            <w:pPr>
              <w:spacing w:line="560" w:lineRule="exact"/>
              <w:ind w:left="113" w:right="113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校属党委审核意见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方正楷体简体" w:cs="Times New Roman"/>
                <w:color w:val="000000"/>
                <w:szCs w:val="21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gwNzhlMzE5NmM4ZjJjZWNmYTExZTA3ZDQ0ZmEifQ=="/>
  </w:docVars>
  <w:rsids>
    <w:rsidRoot w:val="00934BCE"/>
    <w:rsid w:val="000B22FF"/>
    <w:rsid w:val="003C24A6"/>
    <w:rsid w:val="00785D67"/>
    <w:rsid w:val="00822046"/>
    <w:rsid w:val="00934BCE"/>
    <w:rsid w:val="00C00D8F"/>
    <w:rsid w:val="00D54D00"/>
    <w:rsid w:val="00F044CD"/>
    <w:rsid w:val="057E5758"/>
    <w:rsid w:val="1DEB181E"/>
    <w:rsid w:val="2F2F5238"/>
    <w:rsid w:val="3BF12316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6</Pages>
  <Words>1276</Words>
  <Characters>1398</Characters>
  <Lines>15</Lines>
  <Paragraphs>4</Paragraphs>
  <TotalTime>3</TotalTime>
  <ScaleCrop>false</ScaleCrop>
  <LinksUpToDate>false</LinksUpToDate>
  <CharactersWithSpaces>1796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李强(团委)</dc:creator>
  <cp:lastModifiedBy>迷糊豆儿</cp:lastModifiedBy>
  <dcterms:modified xsi:type="dcterms:W3CDTF">2023-03-09T09:33:57Z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5317A6DA250D4E4CAFDFA870BBD1E1D4</vt:lpwstr>
  </property>
</Properties>
</file>