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538" w:rsidRDefault="00752538" w:rsidP="00FF7327">
      <w:pPr>
        <w:ind w:firstLine="480"/>
        <w:rPr>
          <w:rFonts w:ascii="宋体" w:hAnsi="宋体"/>
          <w:b/>
          <w:sz w:val="32"/>
          <w:szCs w:val="32"/>
        </w:rPr>
      </w:pPr>
      <w:r>
        <w:rPr>
          <w:rFonts w:ascii="宋体" w:hAnsi="宋体" w:cs="宋体"/>
          <w:noProof/>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9"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9B02CC">
        <w:rPr>
          <w:rFonts w:ascii="黑体" w:eastAsia="黑体" w:hAnsi="宋体" w:hint="eastAsia"/>
          <w:sz w:val="52"/>
          <w:szCs w:val="52"/>
        </w:rPr>
        <w:t>四川理工学院课程实施大纲</w:t>
      </w:r>
    </w:p>
    <w:p w:rsidR="00752538" w:rsidRDefault="00752538" w:rsidP="00FF7327">
      <w:pPr>
        <w:spacing w:line="580" w:lineRule="exact"/>
        <w:ind w:firstLine="643"/>
        <w:rPr>
          <w:rFonts w:ascii="宋体" w:hAnsi="宋体"/>
          <w:b/>
          <w:sz w:val="32"/>
          <w:szCs w:val="32"/>
        </w:rPr>
      </w:pPr>
    </w:p>
    <w:p w:rsidR="00752538" w:rsidRDefault="00752538" w:rsidP="00FF7327">
      <w:pPr>
        <w:spacing w:line="580" w:lineRule="exact"/>
        <w:ind w:firstLine="643"/>
        <w:rPr>
          <w:rFonts w:ascii="宋体" w:hAnsi="宋体"/>
          <w:b/>
          <w:sz w:val="32"/>
          <w:szCs w:val="32"/>
        </w:rPr>
      </w:pPr>
    </w:p>
    <w:p w:rsidR="00752538" w:rsidRDefault="00752538" w:rsidP="00FF7327">
      <w:pPr>
        <w:spacing w:line="580" w:lineRule="exact"/>
        <w:ind w:firstLine="643"/>
        <w:rPr>
          <w:rFonts w:ascii="宋体" w:hAnsi="宋体"/>
          <w:b/>
          <w:sz w:val="32"/>
          <w:szCs w:val="32"/>
        </w:rPr>
      </w:pPr>
    </w:p>
    <w:tbl>
      <w:tblPr>
        <w:tblW w:w="6831" w:type="dxa"/>
        <w:jc w:val="center"/>
        <w:tblLook w:val="01E0" w:firstRow="1" w:lastRow="1" w:firstColumn="1" w:lastColumn="1" w:noHBand="0" w:noVBand="0"/>
      </w:tblPr>
      <w:tblGrid>
        <w:gridCol w:w="6831"/>
      </w:tblGrid>
      <w:tr w:rsidR="00752538" w:rsidRPr="00A93148" w:rsidTr="00C268FF">
        <w:trPr>
          <w:trHeight w:val="1427"/>
          <w:jc w:val="center"/>
        </w:trPr>
        <w:tc>
          <w:tcPr>
            <w:tcW w:w="6831" w:type="dxa"/>
            <w:shd w:val="clear" w:color="auto" w:fill="auto"/>
            <w:vAlign w:val="center"/>
          </w:tcPr>
          <w:p w:rsidR="00752538" w:rsidRPr="00A93148" w:rsidRDefault="00752538" w:rsidP="00FF7327">
            <w:pPr>
              <w:tabs>
                <w:tab w:val="center" w:pos="4153"/>
                <w:tab w:val="right" w:pos="8306"/>
              </w:tabs>
              <w:snapToGrid w:val="0"/>
              <w:ind w:firstLine="643"/>
              <w:rPr>
                <w:rFonts w:ascii="宋体" w:hAnsi="宋体"/>
                <w:b/>
                <w:sz w:val="32"/>
                <w:szCs w:val="32"/>
              </w:rPr>
            </w:pPr>
            <w:r w:rsidRPr="00A93148">
              <w:rPr>
                <w:rFonts w:ascii="宋体" w:hAnsi="宋体" w:hint="eastAsia"/>
                <w:b/>
                <w:sz w:val="32"/>
                <w:szCs w:val="32"/>
              </w:rPr>
              <w:t>课程名称：</w:t>
            </w:r>
            <w:r>
              <w:rPr>
                <w:rFonts w:ascii="宋体" w:hAnsi="宋体" w:hint="eastAsia"/>
                <w:b/>
                <w:sz w:val="32"/>
                <w:szCs w:val="32"/>
              </w:rPr>
              <w:t>化工原理</w:t>
            </w:r>
            <w:r w:rsidR="00D67EE0">
              <w:rPr>
                <w:rFonts w:ascii="宋体" w:hAnsi="宋体" w:hint="eastAsia"/>
                <w:b/>
                <w:sz w:val="32"/>
                <w:szCs w:val="32"/>
              </w:rPr>
              <w:t>A2</w:t>
            </w:r>
          </w:p>
        </w:tc>
      </w:tr>
      <w:tr w:rsidR="00752538" w:rsidRPr="00A93148" w:rsidTr="00C268FF">
        <w:trPr>
          <w:trHeight w:val="1427"/>
          <w:jc w:val="center"/>
        </w:trPr>
        <w:tc>
          <w:tcPr>
            <w:tcW w:w="6831" w:type="dxa"/>
            <w:shd w:val="clear" w:color="auto" w:fill="auto"/>
            <w:vAlign w:val="center"/>
          </w:tcPr>
          <w:p w:rsidR="00752538" w:rsidRPr="00A93148" w:rsidRDefault="00752538" w:rsidP="00FF7327">
            <w:pPr>
              <w:tabs>
                <w:tab w:val="center" w:pos="4153"/>
                <w:tab w:val="right" w:pos="8306"/>
              </w:tabs>
              <w:snapToGrid w:val="0"/>
              <w:ind w:firstLine="643"/>
              <w:rPr>
                <w:rFonts w:ascii="宋体" w:hAnsi="宋体"/>
                <w:b/>
                <w:sz w:val="32"/>
                <w:szCs w:val="32"/>
              </w:rPr>
            </w:pPr>
            <w:r w:rsidRPr="00A93148">
              <w:rPr>
                <w:rFonts w:ascii="宋体" w:hAnsi="宋体" w:hint="eastAsia"/>
                <w:b/>
                <w:sz w:val="32"/>
                <w:szCs w:val="32"/>
              </w:rPr>
              <w:t>授课班级：</w:t>
            </w:r>
            <w:r w:rsidR="00D67EE0">
              <w:rPr>
                <w:rFonts w:hint="eastAsia"/>
                <w:b/>
                <w:sz w:val="32"/>
                <w:szCs w:val="32"/>
              </w:rPr>
              <w:t>轻化</w:t>
            </w:r>
            <w:r w:rsidR="00D67EE0">
              <w:rPr>
                <w:rFonts w:hint="eastAsia"/>
                <w:b/>
                <w:sz w:val="32"/>
                <w:szCs w:val="32"/>
              </w:rPr>
              <w:t>20181-3</w:t>
            </w:r>
            <w:r w:rsidR="00CB6A5D">
              <w:rPr>
                <w:rFonts w:hint="eastAsia"/>
                <w:b/>
                <w:sz w:val="32"/>
                <w:szCs w:val="32"/>
              </w:rPr>
              <w:t>班</w:t>
            </w:r>
          </w:p>
        </w:tc>
      </w:tr>
      <w:tr w:rsidR="00752538" w:rsidRPr="00A93148" w:rsidTr="00C268FF">
        <w:trPr>
          <w:trHeight w:val="1427"/>
          <w:jc w:val="center"/>
        </w:trPr>
        <w:tc>
          <w:tcPr>
            <w:tcW w:w="6831" w:type="dxa"/>
            <w:shd w:val="clear" w:color="auto" w:fill="auto"/>
            <w:vAlign w:val="center"/>
          </w:tcPr>
          <w:p w:rsidR="00752538" w:rsidRPr="00A93148" w:rsidRDefault="00752538" w:rsidP="00FF7327">
            <w:pPr>
              <w:tabs>
                <w:tab w:val="center" w:pos="4153"/>
                <w:tab w:val="right" w:pos="8306"/>
              </w:tabs>
              <w:snapToGrid w:val="0"/>
              <w:ind w:firstLine="643"/>
              <w:rPr>
                <w:rFonts w:ascii="宋体" w:hAnsi="宋体"/>
                <w:b/>
                <w:sz w:val="32"/>
                <w:szCs w:val="32"/>
              </w:rPr>
            </w:pPr>
            <w:r w:rsidRPr="00A93148">
              <w:rPr>
                <w:rFonts w:ascii="宋体" w:hAnsi="宋体" w:hint="eastAsia"/>
                <w:b/>
                <w:sz w:val="32"/>
                <w:szCs w:val="32"/>
              </w:rPr>
              <w:t>任课教师：</w:t>
            </w:r>
            <w:r w:rsidR="00CB6A5D">
              <w:rPr>
                <w:rFonts w:ascii="宋体" w:hAnsi="宋体" w:hint="eastAsia"/>
                <w:b/>
                <w:sz w:val="32"/>
                <w:szCs w:val="32"/>
              </w:rPr>
              <w:t>李雪飞</w:t>
            </w:r>
          </w:p>
        </w:tc>
      </w:tr>
      <w:tr w:rsidR="00752538" w:rsidRPr="00A93148" w:rsidTr="00C268FF">
        <w:trPr>
          <w:trHeight w:val="1427"/>
          <w:jc w:val="center"/>
        </w:trPr>
        <w:tc>
          <w:tcPr>
            <w:tcW w:w="6831" w:type="dxa"/>
            <w:shd w:val="clear" w:color="auto" w:fill="auto"/>
            <w:vAlign w:val="center"/>
          </w:tcPr>
          <w:p w:rsidR="00752538" w:rsidRPr="00A93148" w:rsidRDefault="00752538" w:rsidP="00FF7327">
            <w:pPr>
              <w:tabs>
                <w:tab w:val="center" w:pos="4153"/>
                <w:tab w:val="right" w:pos="8306"/>
              </w:tabs>
              <w:snapToGrid w:val="0"/>
              <w:ind w:firstLine="643"/>
              <w:rPr>
                <w:rFonts w:ascii="宋体" w:hAnsi="宋体"/>
                <w:b/>
                <w:sz w:val="32"/>
                <w:szCs w:val="32"/>
              </w:rPr>
            </w:pPr>
            <w:r w:rsidRPr="00A93148">
              <w:rPr>
                <w:rFonts w:ascii="宋体" w:hAnsi="宋体" w:hint="eastAsia"/>
                <w:b/>
                <w:sz w:val="32"/>
                <w:szCs w:val="32"/>
              </w:rPr>
              <w:t>工作部门：</w:t>
            </w:r>
            <w:r>
              <w:rPr>
                <w:rFonts w:ascii="宋体" w:hAnsi="宋体" w:hint="eastAsia"/>
                <w:b/>
                <w:sz w:val="32"/>
                <w:szCs w:val="32"/>
              </w:rPr>
              <w:t>化学工程学院</w:t>
            </w:r>
          </w:p>
        </w:tc>
      </w:tr>
      <w:tr w:rsidR="00752538" w:rsidRPr="00A93148" w:rsidTr="00C268FF">
        <w:trPr>
          <w:trHeight w:val="1427"/>
          <w:jc w:val="center"/>
        </w:trPr>
        <w:tc>
          <w:tcPr>
            <w:tcW w:w="6831" w:type="dxa"/>
            <w:shd w:val="clear" w:color="auto" w:fill="auto"/>
            <w:vAlign w:val="center"/>
          </w:tcPr>
          <w:p w:rsidR="00C45A57" w:rsidRDefault="00752538" w:rsidP="00FF7327">
            <w:pPr>
              <w:tabs>
                <w:tab w:val="center" w:pos="4153"/>
                <w:tab w:val="right" w:pos="8306"/>
              </w:tabs>
              <w:snapToGrid w:val="0"/>
              <w:ind w:firstLine="643"/>
              <w:rPr>
                <w:b/>
                <w:sz w:val="32"/>
                <w:szCs w:val="32"/>
              </w:rPr>
            </w:pPr>
            <w:r w:rsidRPr="00A93148">
              <w:rPr>
                <w:rFonts w:ascii="宋体" w:hAnsi="宋体" w:hint="eastAsia"/>
                <w:b/>
                <w:sz w:val="32"/>
                <w:szCs w:val="32"/>
              </w:rPr>
              <w:t>联系方式：</w:t>
            </w:r>
            <w:r w:rsidR="00C45A57" w:rsidRPr="00C45A57">
              <w:rPr>
                <w:b/>
                <w:sz w:val="32"/>
                <w:szCs w:val="32"/>
              </w:rPr>
              <w:t xml:space="preserve">Tel: </w:t>
            </w:r>
            <w:r w:rsidR="00CB6A5D">
              <w:rPr>
                <w:rFonts w:hint="eastAsia"/>
                <w:b/>
                <w:sz w:val="32"/>
                <w:szCs w:val="32"/>
              </w:rPr>
              <w:t>1</w:t>
            </w:r>
            <w:r w:rsidR="004016E5">
              <w:rPr>
                <w:rFonts w:hint="eastAsia"/>
                <w:b/>
                <w:sz w:val="32"/>
                <w:szCs w:val="32"/>
              </w:rPr>
              <w:t>8808236620</w:t>
            </w:r>
            <w:r w:rsidR="00C45A57">
              <w:rPr>
                <w:rFonts w:hint="eastAsia"/>
                <w:b/>
                <w:sz w:val="32"/>
                <w:szCs w:val="32"/>
              </w:rPr>
              <w:t xml:space="preserve"> (V</w:t>
            </w:r>
            <w:r w:rsidR="00C45A57">
              <w:rPr>
                <w:rFonts w:hint="eastAsia"/>
                <w:b/>
                <w:sz w:val="32"/>
                <w:szCs w:val="32"/>
              </w:rPr>
              <w:t>网：</w:t>
            </w:r>
            <w:r w:rsidR="005E3489">
              <w:rPr>
                <w:rFonts w:hint="eastAsia"/>
                <w:b/>
                <w:sz w:val="32"/>
                <w:szCs w:val="32"/>
              </w:rPr>
              <w:t>621</w:t>
            </w:r>
            <w:r w:rsidR="00CB6A5D">
              <w:rPr>
                <w:rFonts w:hint="eastAsia"/>
                <w:b/>
                <w:sz w:val="32"/>
                <w:szCs w:val="32"/>
              </w:rPr>
              <w:t>19</w:t>
            </w:r>
            <w:r w:rsidR="005E3489">
              <w:rPr>
                <w:rFonts w:hint="eastAsia"/>
                <w:b/>
                <w:sz w:val="32"/>
                <w:szCs w:val="32"/>
              </w:rPr>
              <w:t>)</w:t>
            </w:r>
          </w:p>
          <w:p w:rsidR="00752538" w:rsidRPr="00A93148" w:rsidRDefault="00C45A57" w:rsidP="00C268FF">
            <w:pPr>
              <w:tabs>
                <w:tab w:val="center" w:pos="4153"/>
                <w:tab w:val="right" w:pos="8306"/>
              </w:tabs>
              <w:snapToGrid w:val="0"/>
              <w:ind w:firstLineChars="500" w:firstLine="1606"/>
              <w:rPr>
                <w:rFonts w:ascii="宋体" w:hAnsi="宋体"/>
                <w:b/>
                <w:sz w:val="32"/>
                <w:szCs w:val="32"/>
              </w:rPr>
            </w:pPr>
            <w:r>
              <w:rPr>
                <w:rFonts w:hint="eastAsia"/>
                <w:b/>
                <w:sz w:val="32"/>
                <w:szCs w:val="32"/>
              </w:rPr>
              <w:t xml:space="preserve">E-mail: </w:t>
            </w:r>
            <w:r w:rsidR="00CB6A5D">
              <w:rPr>
                <w:rFonts w:hint="eastAsia"/>
                <w:b/>
                <w:sz w:val="32"/>
                <w:szCs w:val="32"/>
              </w:rPr>
              <w:t>757397245@qq.com</w:t>
            </w:r>
          </w:p>
        </w:tc>
      </w:tr>
    </w:tbl>
    <w:p w:rsidR="00752538" w:rsidRDefault="00752538" w:rsidP="00FF7327">
      <w:pPr>
        <w:spacing w:line="580" w:lineRule="exact"/>
        <w:ind w:firstLine="643"/>
        <w:rPr>
          <w:rFonts w:ascii="宋体" w:hAnsi="宋体"/>
          <w:b/>
          <w:sz w:val="32"/>
          <w:szCs w:val="32"/>
        </w:rPr>
      </w:pPr>
    </w:p>
    <w:p w:rsidR="00752538" w:rsidRDefault="00752538" w:rsidP="00FF7327">
      <w:pPr>
        <w:spacing w:line="580" w:lineRule="exact"/>
        <w:ind w:firstLine="643"/>
        <w:rPr>
          <w:rFonts w:ascii="宋体" w:hAnsi="宋体"/>
          <w:b/>
          <w:sz w:val="32"/>
          <w:szCs w:val="32"/>
        </w:rPr>
      </w:pPr>
    </w:p>
    <w:p w:rsidR="00752538" w:rsidRDefault="00752538" w:rsidP="00FF7327">
      <w:pPr>
        <w:spacing w:line="580" w:lineRule="exact"/>
        <w:ind w:firstLine="643"/>
        <w:jc w:val="center"/>
        <w:rPr>
          <w:rFonts w:ascii="宋体" w:hAnsi="宋体"/>
          <w:b/>
          <w:sz w:val="32"/>
          <w:szCs w:val="32"/>
        </w:rPr>
      </w:pPr>
      <w:r>
        <w:rPr>
          <w:rFonts w:ascii="宋体" w:hAnsi="宋体" w:hint="eastAsia"/>
          <w:b/>
          <w:sz w:val="32"/>
          <w:szCs w:val="32"/>
        </w:rPr>
        <w:t>四川理工学院 制</w:t>
      </w:r>
    </w:p>
    <w:p w:rsidR="00752538" w:rsidRDefault="00752538" w:rsidP="0082743C">
      <w:pPr>
        <w:spacing w:line="580" w:lineRule="exact"/>
        <w:ind w:firstLine="643"/>
        <w:jc w:val="center"/>
        <w:rPr>
          <w:rFonts w:ascii="宋体" w:hAnsi="宋体"/>
          <w:b/>
          <w:sz w:val="32"/>
          <w:szCs w:val="32"/>
        </w:rPr>
      </w:pPr>
      <w:r w:rsidRPr="00E310D2">
        <w:rPr>
          <w:b/>
          <w:sz w:val="32"/>
          <w:szCs w:val="32"/>
        </w:rPr>
        <w:t>20</w:t>
      </w:r>
      <w:r w:rsidR="00D67EE0">
        <w:rPr>
          <w:b/>
          <w:sz w:val="32"/>
          <w:szCs w:val="32"/>
        </w:rPr>
        <w:t>20</w:t>
      </w:r>
      <w:r w:rsidRPr="00E310D2">
        <w:rPr>
          <w:rFonts w:hAnsi="宋体"/>
          <w:b/>
          <w:sz w:val="32"/>
          <w:szCs w:val="32"/>
        </w:rPr>
        <w:t>年</w:t>
      </w:r>
      <w:r w:rsidR="00D67EE0">
        <w:rPr>
          <w:rFonts w:hint="eastAsia"/>
          <w:b/>
          <w:sz w:val="32"/>
          <w:szCs w:val="32"/>
        </w:rPr>
        <w:t>8</w:t>
      </w:r>
      <w:r w:rsidRPr="00E310D2">
        <w:rPr>
          <w:rFonts w:hAnsi="宋体"/>
          <w:b/>
          <w:sz w:val="32"/>
          <w:szCs w:val="32"/>
        </w:rPr>
        <w:t>月</w:t>
      </w:r>
    </w:p>
    <w:p w:rsidR="0082743C" w:rsidRDefault="0082743C" w:rsidP="00FF7327">
      <w:pPr>
        <w:spacing w:line="580" w:lineRule="exact"/>
        <w:ind w:firstLine="883"/>
        <w:jc w:val="center"/>
        <w:rPr>
          <w:rFonts w:ascii="宋体" w:hAnsi="宋体"/>
          <w:b/>
          <w:sz w:val="44"/>
          <w:szCs w:val="44"/>
        </w:rPr>
        <w:sectPr w:rsidR="0082743C" w:rsidSect="001B0EBD">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425"/>
          <w:titlePg/>
          <w:docGrid w:type="lines" w:linePitch="326"/>
        </w:sectPr>
      </w:pPr>
    </w:p>
    <w:p w:rsidR="00752538" w:rsidRDefault="00752538" w:rsidP="00FF7327">
      <w:pPr>
        <w:spacing w:line="580" w:lineRule="exact"/>
        <w:ind w:firstLine="883"/>
        <w:jc w:val="center"/>
        <w:rPr>
          <w:rFonts w:ascii="宋体" w:hAnsi="宋体"/>
          <w:b/>
          <w:sz w:val="32"/>
          <w:szCs w:val="32"/>
        </w:rPr>
      </w:pPr>
      <w:r w:rsidRPr="00B04051">
        <w:rPr>
          <w:rFonts w:ascii="宋体" w:hAnsi="宋体" w:hint="eastAsia"/>
          <w:b/>
          <w:sz w:val="44"/>
          <w:szCs w:val="44"/>
        </w:rPr>
        <w:lastRenderedPageBreak/>
        <w:t>《</w:t>
      </w:r>
      <w:r>
        <w:rPr>
          <w:rFonts w:ascii="宋体" w:hAnsi="宋体" w:hint="eastAsia"/>
          <w:b/>
          <w:sz w:val="44"/>
          <w:szCs w:val="44"/>
        </w:rPr>
        <w:t>化工原理</w:t>
      </w:r>
      <w:r w:rsidRPr="00B04051">
        <w:rPr>
          <w:rFonts w:ascii="宋体" w:hAnsi="宋体" w:hint="eastAsia"/>
          <w:b/>
          <w:sz w:val="44"/>
          <w:szCs w:val="44"/>
        </w:rPr>
        <w:t>》课程实施大纲</w:t>
      </w:r>
    </w:p>
    <w:p w:rsidR="00752538" w:rsidRDefault="00752538" w:rsidP="00FF7327">
      <w:pPr>
        <w:spacing w:line="580" w:lineRule="exact"/>
        <w:ind w:firstLine="883"/>
        <w:jc w:val="center"/>
        <w:rPr>
          <w:rFonts w:ascii="宋体" w:hAnsi="宋体"/>
          <w:b/>
          <w:sz w:val="44"/>
          <w:szCs w:val="44"/>
        </w:rPr>
      </w:pPr>
    </w:p>
    <w:p w:rsidR="00752538" w:rsidRPr="00910D4F" w:rsidRDefault="00752538" w:rsidP="00FF7327">
      <w:pPr>
        <w:spacing w:line="580" w:lineRule="exact"/>
        <w:ind w:firstLine="883"/>
        <w:jc w:val="center"/>
        <w:rPr>
          <w:rFonts w:ascii="宋体" w:hAnsi="宋体"/>
          <w:b/>
          <w:sz w:val="44"/>
          <w:szCs w:val="44"/>
        </w:rPr>
      </w:pPr>
      <w:r w:rsidRPr="00910D4F">
        <w:rPr>
          <w:rFonts w:ascii="宋体" w:hAnsi="宋体" w:hint="eastAsia"/>
          <w:b/>
          <w:sz w:val="44"/>
          <w:szCs w:val="44"/>
        </w:rPr>
        <w:t>基本信息</w:t>
      </w:r>
    </w:p>
    <w:p w:rsidR="00752538" w:rsidRDefault="00752538" w:rsidP="00FF7327">
      <w:pPr>
        <w:spacing w:line="580" w:lineRule="exact"/>
        <w:ind w:firstLine="482"/>
        <w:jc w:val="center"/>
        <w:rPr>
          <w:rFonts w:ascii="宋体" w:hAnsi="宋体"/>
          <w:b/>
        </w:rPr>
      </w:pPr>
    </w:p>
    <w:p w:rsidR="00752538" w:rsidRDefault="00752538" w:rsidP="00FF7327">
      <w:pPr>
        <w:spacing w:line="580" w:lineRule="exact"/>
        <w:ind w:firstLine="482"/>
        <w:jc w:val="center"/>
        <w:rPr>
          <w:rFonts w:ascii="宋体" w:hAnsi="宋体"/>
          <w:b/>
        </w:rPr>
      </w:pPr>
    </w:p>
    <w:p w:rsidR="00752538" w:rsidRPr="00787DFB" w:rsidRDefault="00752538" w:rsidP="00FF7327">
      <w:pPr>
        <w:spacing w:line="580" w:lineRule="exact"/>
        <w:ind w:firstLine="482"/>
        <w:jc w:val="center"/>
        <w:rPr>
          <w:rFonts w:ascii="宋体" w:hAnsi="宋体"/>
          <w:b/>
        </w:rPr>
      </w:pPr>
    </w:p>
    <w:tbl>
      <w:tblPr>
        <w:tblW w:w="0" w:type="auto"/>
        <w:jc w:val="center"/>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22"/>
      </w:tblGrid>
      <w:tr w:rsidR="00752538" w:rsidRPr="00E310D2" w:rsidTr="00A92989">
        <w:trPr>
          <w:jc w:val="center"/>
        </w:trPr>
        <w:tc>
          <w:tcPr>
            <w:tcW w:w="8522" w:type="dxa"/>
            <w:shd w:val="clear" w:color="auto" w:fill="auto"/>
          </w:tcPr>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课程代码：</w:t>
            </w:r>
            <w:r w:rsidR="00CB6A5D" w:rsidRPr="00CB6A5D">
              <w:rPr>
                <w:rFonts w:hAnsi="宋体"/>
                <w:sz w:val="28"/>
                <w:szCs w:val="28"/>
              </w:rPr>
              <w:t>b0308038</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课程名称：化工原理</w:t>
            </w:r>
            <w:r w:rsidR="00D67EE0">
              <w:rPr>
                <w:rFonts w:hAnsi="宋体" w:hint="eastAsia"/>
                <w:sz w:val="28"/>
                <w:szCs w:val="28"/>
              </w:rPr>
              <w:t>A2</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学</w:t>
            </w:r>
            <w:r w:rsidRPr="00E310D2">
              <w:rPr>
                <w:sz w:val="28"/>
                <w:szCs w:val="28"/>
              </w:rPr>
              <w:t xml:space="preserve">    </w:t>
            </w:r>
            <w:r w:rsidRPr="00E310D2">
              <w:rPr>
                <w:rFonts w:hAnsi="宋体"/>
                <w:sz w:val="28"/>
                <w:szCs w:val="28"/>
              </w:rPr>
              <w:t>分：</w:t>
            </w:r>
            <w:r w:rsidR="00D67EE0">
              <w:rPr>
                <w:rFonts w:hAnsi="宋体" w:hint="eastAsia"/>
                <w:sz w:val="28"/>
                <w:szCs w:val="28"/>
              </w:rPr>
              <w:t>3.5</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总</w:t>
            </w:r>
            <w:r w:rsidRPr="00E310D2">
              <w:rPr>
                <w:sz w:val="28"/>
                <w:szCs w:val="28"/>
              </w:rPr>
              <w:t xml:space="preserve"> </w:t>
            </w:r>
            <w:r w:rsidRPr="00E310D2">
              <w:rPr>
                <w:rFonts w:hAnsi="宋体"/>
                <w:sz w:val="28"/>
                <w:szCs w:val="28"/>
              </w:rPr>
              <w:t>学</w:t>
            </w:r>
            <w:r w:rsidRPr="00E310D2">
              <w:rPr>
                <w:sz w:val="28"/>
                <w:szCs w:val="28"/>
              </w:rPr>
              <w:t xml:space="preserve"> </w:t>
            </w:r>
            <w:r w:rsidRPr="00E310D2">
              <w:rPr>
                <w:rFonts w:hAnsi="宋体"/>
                <w:sz w:val="28"/>
                <w:szCs w:val="28"/>
              </w:rPr>
              <w:t>时：</w:t>
            </w:r>
            <w:r w:rsidR="00D67EE0">
              <w:rPr>
                <w:rFonts w:hint="eastAsia"/>
                <w:sz w:val="28"/>
                <w:szCs w:val="28"/>
              </w:rPr>
              <w:t>56</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学</w:t>
            </w:r>
            <w:r w:rsidRPr="00E310D2">
              <w:rPr>
                <w:sz w:val="28"/>
                <w:szCs w:val="28"/>
              </w:rPr>
              <w:t xml:space="preserve">    </w:t>
            </w:r>
            <w:r w:rsidRPr="00E310D2">
              <w:rPr>
                <w:rFonts w:hAnsi="宋体"/>
                <w:sz w:val="28"/>
                <w:szCs w:val="28"/>
              </w:rPr>
              <w:t>期：</w:t>
            </w:r>
            <w:r w:rsidRPr="00E310D2">
              <w:rPr>
                <w:sz w:val="28"/>
                <w:szCs w:val="28"/>
              </w:rPr>
              <w:t>201</w:t>
            </w:r>
            <w:r w:rsidR="00D67EE0">
              <w:rPr>
                <w:rFonts w:hint="eastAsia"/>
                <w:sz w:val="28"/>
                <w:szCs w:val="28"/>
              </w:rPr>
              <w:t>20-2021</w:t>
            </w:r>
            <w:r w:rsidRPr="00E310D2">
              <w:rPr>
                <w:rFonts w:hAnsi="宋体"/>
                <w:sz w:val="28"/>
                <w:szCs w:val="28"/>
              </w:rPr>
              <w:t>年第</w:t>
            </w:r>
            <w:r w:rsidR="00D67EE0">
              <w:rPr>
                <w:rFonts w:hAnsi="宋体" w:hint="eastAsia"/>
                <w:sz w:val="28"/>
                <w:szCs w:val="28"/>
              </w:rPr>
              <w:t>一</w:t>
            </w:r>
            <w:r w:rsidRPr="00E310D2">
              <w:rPr>
                <w:rFonts w:hAnsi="宋体"/>
                <w:sz w:val="28"/>
                <w:szCs w:val="28"/>
              </w:rPr>
              <w:t>学期</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上课时间：第</w:t>
            </w:r>
            <w:r w:rsidR="00D67EE0">
              <w:rPr>
                <w:rFonts w:hint="eastAsia"/>
                <w:sz w:val="28"/>
                <w:szCs w:val="28"/>
              </w:rPr>
              <w:t>3-17</w:t>
            </w:r>
            <w:r w:rsidRPr="00E310D2">
              <w:rPr>
                <w:rFonts w:hAnsi="宋体"/>
                <w:sz w:val="28"/>
                <w:szCs w:val="28"/>
              </w:rPr>
              <w:t>周，周</w:t>
            </w:r>
            <w:r w:rsidR="00D67EE0">
              <w:rPr>
                <w:rFonts w:hAnsi="宋体" w:hint="eastAsia"/>
                <w:sz w:val="28"/>
                <w:szCs w:val="28"/>
              </w:rPr>
              <w:t>四</w:t>
            </w:r>
            <w:r w:rsidRPr="00E310D2">
              <w:rPr>
                <w:rFonts w:hAnsi="宋体"/>
                <w:sz w:val="28"/>
                <w:szCs w:val="28"/>
              </w:rPr>
              <w:t>第</w:t>
            </w:r>
            <w:r w:rsidR="004016E5">
              <w:rPr>
                <w:sz w:val="28"/>
                <w:szCs w:val="28"/>
              </w:rPr>
              <w:t>7-8</w:t>
            </w:r>
            <w:r w:rsidRPr="00E310D2">
              <w:rPr>
                <w:rFonts w:hAnsi="宋体"/>
                <w:sz w:val="28"/>
                <w:szCs w:val="28"/>
              </w:rPr>
              <w:t>节，周</w:t>
            </w:r>
            <w:r w:rsidR="004016E5">
              <w:rPr>
                <w:rFonts w:hAnsi="宋体" w:hint="eastAsia"/>
                <w:sz w:val="28"/>
                <w:szCs w:val="28"/>
              </w:rPr>
              <w:t>五</w:t>
            </w:r>
            <w:r w:rsidRPr="00E310D2">
              <w:rPr>
                <w:rFonts w:hAnsi="宋体"/>
                <w:sz w:val="28"/>
                <w:szCs w:val="28"/>
              </w:rPr>
              <w:t>第</w:t>
            </w:r>
            <w:r w:rsidR="00D67EE0">
              <w:rPr>
                <w:sz w:val="28"/>
                <w:szCs w:val="28"/>
              </w:rPr>
              <w:t>7-8</w:t>
            </w:r>
            <w:r w:rsidRPr="00E310D2">
              <w:rPr>
                <w:rFonts w:hAnsi="宋体"/>
                <w:sz w:val="28"/>
                <w:szCs w:val="28"/>
              </w:rPr>
              <w:t>节</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上课地点：</w:t>
            </w:r>
            <w:r w:rsidR="00D67EE0">
              <w:rPr>
                <w:rFonts w:hAnsi="宋体" w:hint="eastAsia"/>
                <w:sz w:val="28"/>
                <w:szCs w:val="28"/>
              </w:rPr>
              <w:t>宜宾校区</w:t>
            </w:r>
            <w:r w:rsidR="00D67EE0">
              <w:rPr>
                <w:rFonts w:hAnsi="宋体" w:hint="eastAsia"/>
                <w:sz w:val="28"/>
                <w:szCs w:val="28"/>
              </w:rPr>
              <w:t>LA4-206</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答疑时间和方式：随时</w:t>
            </w:r>
            <w:r w:rsidR="00CB6A5D">
              <w:rPr>
                <w:rFonts w:hAnsi="宋体" w:hint="eastAsia"/>
                <w:sz w:val="28"/>
                <w:szCs w:val="28"/>
              </w:rPr>
              <w:t>：</w:t>
            </w:r>
            <w:r w:rsidRPr="00E310D2">
              <w:rPr>
                <w:rFonts w:hAnsi="宋体"/>
                <w:sz w:val="28"/>
                <w:szCs w:val="28"/>
              </w:rPr>
              <w:t>电话及邮箱；课间：当面；预约：当面</w:t>
            </w:r>
            <w:r w:rsidRPr="00E310D2">
              <w:rPr>
                <w:sz w:val="28"/>
                <w:szCs w:val="28"/>
              </w:rPr>
              <w:t xml:space="preserve"> </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答疑地点：</w:t>
            </w:r>
            <w:r w:rsidR="00CB6A5D">
              <w:rPr>
                <w:rFonts w:hAnsi="宋体" w:hint="eastAsia"/>
                <w:sz w:val="28"/>
                <w:szCs w:val="28"/>
              </w:rPr>
              <w:t>上课教室</w:t>
            </w:r>
            <w:r w:rsidRPr="00E310D2">
              <w:rPr>
                <w:rFonts w:hAnsi="宋体"/>
                <w:sz w:val="28"/>
                <w:szCs w:val="28"/>
              </w:rPr>
              <w:t>；</w:t>
            </w:r>
            <w:r w:rsidR="00D67EE0">
              <w:rPr>
                <w:rFonts w:hAnsi="宋体" w:hint="eastAsia"/>
                <w:sz w:val="28"/>
                <w:szCs w:val="28"/>
              </w:rPr>
              <w:t>自贡汇南校区</w:t>
            </w:r>
            <w:r w:rsidR="00D67EE0">
              <w:rPr>
                <w:rFonts w:hAnsi="宋体" w:hint="eastAsia"/>
                <w:sz w:val="28"/>
                <w:szCs w:val="28"/>
              </w:rPr>
              <w:t>N1S-230</w:t>
            </w:r>
          </w:p>
          <w:p w:rsidR="00752538" w:rsidRPr="00E310D2" w:rsidRDefault="00752538" w:rsidP="00FF7327">
            <w:pPr>
              <w:tabs>
                <w:tab w:val="center" w:pos="4153"/>
                <w:tab w:val="right" w:pos="8306"/>
              </w:tabs>
              <w:snapToGrid w:val="0"/>
              <w:ind w:leftChars="259" w:left="686" w:hangingChars="23" w:hanging="64"/>
              <w:rPr>
                <w:sz w:val="28"/>
                <w:szCs w:val="28"/>
              </w:rPr>
            </w:pPr>
            <w:r w:rsidRPr="00E310D2">
              <w:rPr>
                <w:rFonts w:hAnsi="宋体"/>
                <w:sz w:val="28"/>
                <w:szCs w:val="28"/>
              </w:rPr>
              <w:t>授课班级：</w:t>
            </w:r>
            <w:r w:rsidR="00D67EE0">
              <w:rPr>
                <w:rFonts w:hint="eastAsia"/>
                <w:sz w:val="28"/>
                <w:szCs w:val="28"/>
              </w:rPr>
              <w:t>轻化</w:t>
            </w:r>
            <w:r w:rsidR="00D67EE0">
              <w:rPr>
                <w:rFonts w:hint="eastAsia"/>
                <w:sz w:val="28"/>
                <w:szCs w:val="28"/>
              </w:rPr>
              <w:t>20181-3</w:t>
            </w:r>
            <w:r w:rsidR="00D67EE0">
              <w:rPr>
                <w:rFonts w:hint="eastAsia"/>
                <w:sz w:val="28"/>
                <w:szCs w:val="28"/>
              </w:rPr>
              <w:t>班</w:t>
            </w:r>
          </w:p>
          <w:p w:rsidR="00752538" w:rsidRPr="00E310D2" w:rsidRDefault="00CB6A5D" w:rsidP="00FF7327">
            <w:pPr>
              <w:tabs>
                <w:tab w:val="center" w:pos="4153"/>
                <w:tab w:val="right" w:pos="8306"/>
              </w:tabs>
              <w:snapToGrid w:val="0"/>
              <w:ind w:leftChars="222" w:left="533" w:firstLineChars="28" w:firstLine="78"/>
              <w:rPr>
                <w:sz w:val="28"/>
                <w:szCs w:val="28"/>
              </w:rPr>
            </w:pPr>
            <w:r>
              <w:rPr>
                <w:rFonts w:hAnsi="宋体"/>
                <w:sz w:val="28"/>
                <w:szCs w:val="28"/>
              </w:rPr>
              <w:t>任课教师：</w:t>
            </w:r>
            <w:r>
              <w:rPr>
                <w:rFonts w:hAnsi="宋体" w:hint="eastAsia"/>
                <w:sz w:val="28"/>
                <w:szCs w:val="28"/>
              </w:rPr>
              <w:t>李雪飞</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学</w:t>
            </w:r>
            <w:r w:rsidRPr="00E310D2">
              <w:rPr>
                <w:sz w:val="28"/>
                <w:szCs w:val="28"/>
              </w:rPr>
              <w:t xml:space="preserve">    </w:t>
            </w:r>
            <w:r w:rsidRPr="00E310D2">
              <w:rPr>
                <w:rFonts w:hAnsi="宋体"/>
                <w:sz w:val="28"/>
                <w:szCs w:val="28"/>
              </w:rPr>
              <w:t>院：化学工程学院</w:t>
            </w:r>
          </w:p>
          <w:p w:rsidR="00752538" w:rsidRPr="00E310D2" w:rsidRDefault="00752538" w:rsidP="00FF7327">
            <w:pPr>
              <w:tabs>
                <w:tab w:val="center" w:pos="4153"/>
                <w:tab w:val="right" w:pos="8306"/>
              </w:tabs>
              <w:snapToGrid w:val="0"/>
              <w:ind w:leftChars="222" w:left="533" w:firstLineChars="28" w:firstLine="78"/>
              <w:rPr>
                <w:sz w:val="28"/>
                <w:szCs w:val="28"/>
              </w:rPr>
            </w:pPr>
            <w:proofErr w:type="gramStart"/>
            <w:r w:rsidRPr="00E310D2">
              <w:rPr>
                <w:rFonts w:hAnsi="宋体"/>
                <w:sz w:val="28"/>
                <w:szCs w:val="28"/>
              </w:rPr>
              <w:t>邮</w:t>
            </w:r>
            <w:proofErr w:type="gramEnd"/>
            <w:r w:rsidRPr="00E310D2">
              <w:rPr>
                <w:sz w:val="28"/>
                <w:szCs w:val="28"/>
              </w:rPr>
              <w:t xml:space="preserve">    </w:t>
            </w:r>
            <w:r w:rsidRPr="00E310D2">
              <w:rPr>
                <w:rFonts w:hAnsi="宋体"/>
                <w:sz w:val="28"/>
                <w:szCs w:val="28"/>
              </w:rPr>
              <w:t>箱：</w:t>
            </w:r>
            <w:r w:rsidR="00CB6A5D">
              <w:rPr>
                <w:rFonts w:hint="eastAsia"/>
                <w:sz w:val="28"/>
                <w:szCs w:val="28"/>
              </w:rPr>
              <w:t>757397245@qq.com</w:t>
            </w:r>
          </w:p>
          <w:p w:rsidR="00752538" w:rsidRPr="00E310D2" w:rsidRDefault="00752538" w:rsidP="00FF7327">
            <w:pPr>
              <w:tabs>
                <w:tab w:val="center" w:pos="4153"/>
                <w:tab w:val="right" w:pos="8306"/>
              </w:tabs>
              <w:snapToGrid w:val="0"/>
              <w:ind w:leftChars="222" w:left="533" w:firstLineChars="28" w:firstLine="78"/>
              <w:rPr>
                <w:sz w:val="28"/>
                <w:szCs w:val="28"/>
              </w:rPr>
            </w:pPr>
            <w:r w:rsidRPr="00E310D2">
              <w:rPr>
                <w:rFonts w:hAnsi="宋体"/>
                <w:sz w:val="28"/>
                <w:szCs w:val="28"/>
              </w:rPr>
              <w:t>联系电话：</w:t>
            </w:r>
            <w:r w:rsidR="004016E5">
              <w:rPr>
                <w:rFonts w:hint="eastAsia"/>
                <w:sz w:val="28"/>
                <w:szCs w:val="28"/>
              </w:rPr>
              <w:t>18808236620</w:t>
            </w:r>
            <w:r w:rsidR="00CB6A5D">
              <w:rPr>
                <w:rFonts w:hint="eastAsia"/>
                <w:sz w:val="28"/>
                <w:szCs w:val="28"/>
              </w:rPr>
              <w:t>（</w:t>
            </w:r>
            <w:r w:rsidR="00CB6A5D">
              <w:rPr>
                <w:rFonts w:hint="eastAsia"/>
                <w:sz w:val="28"/>
                <w:szCs w:val="28"/>
              </w:rPr>
              <w:t>V</w:t>
            </w:r>
            <w:r w:rsidR="00CB6A5D">
              <w:rPr>
                <w:rFonts w:hint="eastAsia"/>
                <w:sz w:val="28"/>
                <w:szCs w:val="28"/>
              </w:rPr>
              <w:t>网：</w:t>
            </w:r>
            <w:r w:rsidR="00CB6A5D">
              <w:rPr>
                <w:rFonts w:hint="eastAsia"/>
                <w:sz w:val="28"/>
                <w:szCs w:val="28"/>
              </w:rPr>
              <w:t>62119</w:t>
            </w:r>
            <w:r w:rsidR="00CB6A5D">
              <w:rPr>
                <w:rFonts w:hint="eastAsia"/>
                <w:sz w:val="28"/>
                <w:szCs w:val="28"/>
              </w:rPr>
              <w:t>）</w:t>
            </w:r>
          </w:p>
          <w:p w:rsidR="00752538" w:rsidRPr="00E310D2" w:rsidRDefault="00752538" w:rsidP="00A92989">
            <w:pPr>
              <w:tabs>
                <w:tab w:val="center" w:pos="4153"/>
                <w:tab w:val="right" w:pos="8306"/>
              </w:tabs>
              <w:snapToGrid w:val="0"/>
              <w:spacing w:line="580" w:lineRule="exact"/>
              <w:ind w:firstLine="482"/>
              <w:rPr>
                <w:b/>
                <w:szCs w:val="18"/>
              </w:rPr>
            </w:pPr>
          </w:p>
        </w:tc>
      </w:tr>
    </w:tbl>
    <w:p w:rsidR="00752538" w:rsidRDefault="00752538" w:rsidP="00FF7327">
      <w:pPr>
        <w:spacing w:line="400" w:lineRule="exact"/>
        <w:ind w:firstLine="482"/>
        <w:rPr>
          <w:rFonts w:ascii="宋体" w:hAnsi="宋体"/>
          <w:b/>
        </w:rPr>
      </w:pPr>
    </w:p>
    <w:p w:rsidR="00752538" w:rsidRDefault="00752538" w:rsidP="00FF7327">
      <w:pPr>
        <w:spacing w:line="400" w:lineRule="exact"/>
        <w:ind w:firstLine="482"/>
        <w:rPr>
          <w:rFonts w:ascii="宋体" w:hAnsi="宋体"/>
          <w:b/>
        </w:rPr>
        <w:sectPr w:rsidR="00752538" w:rsidSect="001B0EBD">
          <w:pgSz w:w="11906" w:h="16838"/>
          <w:pgMar w:top="1418" w:right="1418" w:bottom="1418" w:left="1418" w:header="851" w:footer="992" w:gutter="0"/>
          <w:cols w:space="425"/>
          <w:titlePg/>
          <w:docGrid w:type="lines" w:linePitch="326"/>
        </w:sectPr>
      </w:pPr>
    </w:p>
    <w:sdt>
      <w:sdtPr>
        <w:rPr>
          <w:rFonts w:ascii="Times New Roman" w:eastAsia="宋体" w:hAnsi="Times New Roman" w:cs="Times New Roman"/>
          <w:b w:val="0"/>
          <w:bCs w:val="0"/>
          <w:color w:val="auto"/>
          <w:kern w:val="2"/>
          <w:sz w:val="24"/>
          <w:szCs w:val="22"/>
          <w:lang w:val="zh-CN"/>
        </w:rPr>
        <w:id w:val="-1716739030"/>
        <w:docPartObj>
          <w:docPartGallery w:val="Table of Contents"/>
          <w:docPartUnique/>
        </w:docPartObj>
      </w:sdtPr>
      <w:sdtEndPr>
        <w:rPr>
          <w:lang w:val="en-US"/>
        </w:rPr>
      </w:sdtEndPr>
      <w:sdtContent>
        <w:p w:rsidR="0082743C" w:rsidRPr="0082743C" w:rsidRDefault="0082743C" w:rsidP="0082743C">
          <w:pPr>
            <w:pStyle w:val="TOC"/>
            <w:ind w:firstLine="480"/>
            <w:jc w:val="center"/>
            <w:rPr>
              <w:color w:val="auto"/>
            </w:rPr>
          </w:pPr>
          <w:r w:rsidRPr="0082743C">
            <w:rPr>
              <w:color w:val="auto"/>
              <w:lang w:val="zh-CN"/>
            </w:rPr>
            <w:t>目录</w:t>
          </w:r>
        </w:p>
        <w:p w:rsidR="003D4DA5" w:rsidRDefault="00FD0A38" w:rsidP="003D4DA5">
          <w:pPr>
            <w:pStyle w:val="11"/>
            <w:tabs>
              <w:tab w:val="right" w:leader="dot" w:pos="9060"/>
            </w:tabs>
            <w:ind w:firstLine="480"/>
            <w:rPr>
              <w:rFonts w:asciiTheme="minorHAnsi" w:eastAsiaTheme="minorEastAsia" w:hAnsiTheme="minorHAnsi" w:cstheme="minorBidi"/>
              <w:noProof/>
              <w:sz w:val="21"/>
            </w:rPr>
          </w:pPr>
          <w:r>
            <w:fldChar w:fldCharType="begin"/>
          </w:r>
          <w:r w:rsidR="0082743C">
            <w:instrText xml:space="preserve"> TOC \o "1-3" \h \z \u </w:instrText>
          </w:r>
          <w:r>
            <w:fldChar w:fldCharType="separate"/>
          </w:r>
          <w:hyperlink w:anchor="_Toc508270056" w:history="1">
            <w:r w:rsidR="003D4DA5" w:rsidRPr="006964DD">
              <w:rPr>
                <w:rStyle w:val="ac"/>
                <w:noProof/>
              </w:rPr>
              <w:t>1.</w:t>
            </w:r>
            <w:r w:rsidR="003D4DA5" w:rsidRPr="006964DD">
              <w:rPr>
                <w:rStyle w:val="ac"/>
                <w:rFonts w:hint="eastAsia"/>
                <w:noProof/>
              </w:rPr>
              <w:t xml:space="preserve"> </w:t>
            </w:r>
            <w:r w:rsidR="003D4DA5" w:rsidRPr="006964DD">
              <w:rPr>
                <w:rStyle w:val="ac"/>
                <w:rFonts w:hint="eastAsia"/>
                <w:noProof/>
              </w:rPr>
              <w:t>教学理念</w:t>
            </w:r>
            <w:r w:rsidR="003D4DA5">
              <w:rPr>
                <w:noProof/>
                <w:webHidden/>
              </w:rPr>
              <w:tab/>
            </w:r>
            <w:r>
              <w:rPr>
                <w:noProof/>
                <w:webHidden/>
              </w:rPr>
              <w:fldChar w:fldCharType="begin"/>
            </w:r>
            <w:r w:rsidR="003D4DA5">
              <w:rPr>
                <w:noProof/>
                <w:webHidden/>
              </w:rPr>
              <w:instrText xml:space="preserve"> PAGEREF _Toc508270056 \h </w:instrText>
            </w:r>
            <w:r>
              <w:rPr>
                <w:noProof/>
                <w:webHidden/>
              </w:rPr>
            </w:r>
            <w:r>
              <w:rPr>
                <w:noProof/>
                <w:webHidden/>
              </w:rPr>
              <w:fldChar w:fldCharType="separate"/>
            </w:r>
            <w:r w:rsidR="003D4DA5">
              <w:rPr>
                <w:noProof/>
                <w:webHidden/>
              </w:rPr>
              <w:t>1</w:t>
            </w:r>
            <w:r>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57" w:history="1">
            <w:r w:rsidR="003D4DA5" w:rsidRPr="006964DD">
              <w:rPr>
                <w:rStyle w:val="ac"/>
                <w:noProof/>
              </w:rPr>
              <w:t>2.</w:t>
            </w:r>
            <w:r w:rsidR="003D4DA5" w:rsidRPr="006964DD">
              <w:rPr>
                <w:rStyle w:val="ac"/>
                <w:rFonts w:hint="eastAsia"/>
                <w:noProof/>
              </w:rPr>
              <w:t xml:space="preserve"> </w:t>
            </w:r>
            <w:r w:rsidR="003D4DA5" w:rsidRPr="006964DD">
              <w:rPr>
                <w:rStyle w:val="ac"/>
                <w:rFonts w:hint="eastAsia"/>
                <w:noProof/>
              </w:rPr>
              <w:t>课程介绍</w:t>
            </w:r>
            <w:r w:rsidR="003D4DA5">
              <w:rPr>
                <w:noProof/>
                <w:webHidden/>
              </w:rPr>
              <w:tab/>
            </w:r>
            <w:r w:rsidR="00FD0A38">
              <w:rPr>
                <w:noProof/>
                <w:webHidden/>
              </w:rPr>
              <w:fldChar w:fldCharType="begin"/>
            </w:r>
            <w:r w:rsidR="003D4DA5">
              <w:rPr>
                <w:noProof/>
                <w:webHidden/>
              </w:rPr>
              <w:instrText xml:space="preserve"> PAGEREF _Toc508270057 \h </w:instrText>
            </w:r>
            <w:r w:rsidR="00FD0A38">
              <w:rPr>
                <w:noProof/>
                <w:webHidden/>
              </w:rPr>
            </w:r>
            <w:r w:rsidR="00FD0A38">
              <w:rPr>
                <w:noProof/>
                <w:webHidden/>
              </w:rPr>
              <w:fldChar w:fldCharType="separate"/>
            </w:r>
            <w:r w:rsidR="003D4DA5">
              <w:rPr>
                <w:noProof/>
                <w:webHidden/>
              </w:rPr>
              <w:t>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58" w:history="1">
            <w:r w:rsidR="003D4DA5" w:rsidRPr="006964DD">
              <w:rPr>
                <w:rStyle w:val="ac"/>
                <w:noProof/>
              </w:rPr>
              <w:t>2.1.</w:t>
            </w:r>
            <w:r w:rsidR="003D4DA5" w:rsidRPr="006964DD">
              <w:rPr>
                <w:rStyle w:val="ac"/>
                <w:rFonts w:hint="eastAsia"/>
                <w:noProof/>
              </w:rPr>
              <w:t xml:space="preserve"> </w:t>
            </w:r>
            <w:r w:rsidR="003D4DA5" w:rsidRPr="006964DD">
              <w:rPr>
                <w:rStyle w:val="ac"/>
                <w:rFonts w:hint="eastAsia"/>
                <w:noProof/>
              </w:rPr>
              <w:t>课程的性质</w:t>
            </w:r>
            <w:r w:rsidR="003D4DA5">
              <w:rPr>
                <w:noProof/>
                <w:webHidden/>
              </w:rPr>
              <w:tab/>
            </w:r>
            <w:r w:rsidR="00FD0A38">
              <w:rPr>
                <w:noProof/>
                <w:webHidden/>
              </w:rPr>
              <w:fldChar w:fldCharType="begin"/>
            </w:r>
            <w:r w:rsidR="003D4DA5">
              <w:rPr>
                <w:noProof/>
                <w:webHidden/>
              </w:rPr>
              <w:instrText xml:space="preserve"> PAGEREF _Toc508270058 \h </w:instrText>
            </w:r>
            <w:r w:rsidR="00FD0A38">
              <w:rPr>
                <w:noProof/>
                <w:webHidden/>
              </w:rPr>
            </w:r>
            <w:r w:rsidR="00FD0A38">
              <w:rPr>
                <w:noProof/>
                <w:webHidden/>
              </w:rPr>
              <w:fldChar w:fldCharType="separate"/>
            </w:r>
            <w:r w:rsidR="003D4DA5">
              <w:rPr>
                <w:noProof/>
                <w:webHidden/>
              </w:rPr>
              <w:t>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59" w:history="1">
            <w:r w:rsidR="003D4DA5" w:rsidRPr="006964DD">
              <w:rPr>
                <w:rStyle w:val="ac"/>
                <w:noProof/>
              </w:rPr>
              <w:t>2.2.</w:t>
            </w:r>
            <w:r w:rsidR="003D4DA5" w:rsidRPr="006964DD">
              <w:rPr>
                <w:rStyle w:val="ac"/>
                <w:rFonts w:hint="eastAsia"/>
                <w:noProof/>
              </w:rPr>
              <w:t xml:space="preserve"> </w:t>
            </w:r>
            <w:r w:rsidR="003D4DA5" w:rsidRPr="006964DD">
              <w:rPr>
                <w:rStyle w:val="ac"/>
                <w:rFonts w:hint="eastAsia"/>
                <w:noProof/>
              </w:rPr>
              <w:t>课程在学科专业结构中的地位、作用</w:t>
            </w:r>
            <w:r w:rsidR="003D4DA5">
              <w:rPr>
                <w:noProof/>
                <w:webHidden/>
              </w:rPr>
              <w:tab/>
            </w:r>
            <w:r w:rsidR="00FD0A38">
              <w:rPr>
                <w:noProof/>
                <w:webHidden/>
              </w:rPr>
              <w:fldChar w:fldCharType="begin"/>
            </w:r>
            <w:r w:rsidR="003D4DA5">
              <w:rPr>
                <w:noProof/>
                <w:webHidden/>
              </w:rPr>
              <w:instrText xml:space="preserve"> PAGEREF _Toc508270059 \h </w:instrText>
            </w:r>
            <w:r w:rsidR="00FD0A38">
              <w:rPr>
                <w:noProof/>
                <w:webHidden/>
              </w:rPr>
            </w:r>
            <w:r w:rsidR="00FD0A38">
              <w:rPr>
                <w:noProof/>
                <w:webHidden/>
              </w:rPr>
              <w:fldChar w:fldCharType="separate"/>
            </w:r>
            <w:r w:rsidR="003D4DA5">
              <w:rPr>
                <w:noProof/>
                <w:webHidden/>
              </w:rPr>
              <w:t>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60" w:history="1">
            <w:r w:rsidR="003D4DA5" w:rsidRPr="006964DD">
              <w:rPr>
                <w:rStyle w:val="ac"/>
                <w:noProof/>
              </w:rPr>
              <w:t>2.3.</w:t>
            </w:r>
            <w:r w:rsidR="003D4DA5" w:rsidRPr="006964DD">
              <w:rPr>
                <w:rStyle w:val="ac"/>
                <w:rFonts w:hint="eastAsia"/>
                <w:noProof/>
              </w:rPr>
              <w:t xml:space="preserve"> </w:t>
            </w:r>
            <w:r w:rsidR="003D4DA5" w:rsidRPr="006964DD">
              <w:rPr>
                <w:rStyle w:val="ac"/>
                <w:rFonts w:hint="eastAsia"/>
                <w:noProof/>
              </w:rPr>
              <w:t>学习本课程的必要性</w:t>
            </w:r>
            <w:r w:rsidR="003D4DA5">
              <w:rPr>
                <w:noProof/>
                <w:webHidden/>
              </w:rPr>
              <w:tab/>
            </w:r>
            <w:r w:rsidR="00FD0A38">
              <w:rPr>
                <w:noProof/>
                <w:webHidden/>
              </w:rPr>
              <w:fldChar w:fldCharType="begin"/>
            </w:r>
            <w:r w:rsidR="003D4DA5">
              <w:rPr>
                <w:noProof/>
                <w:webHidden/>
              </w:rPr>
              <w:instrText xml:space="preserve"> PAGEREF _Toc508270060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61" w:history="1">
            <w:r w:rsidR="003D4DA5" w:rsidRPr="006964DD">
              <w:rPr>
                <w:rStyle w:val="ac"/>
                <w:noProof/>
              </w:rPr>
              <w:t>3.</w:t>
            </w:r>
            <w:r w:rsidR="003D4DA5" w:rsidRPr="006964DD">
              <w:rPr>
                <w:rStyle w:val="ac"/>
                <w:rFonts w:hint="eastAsia"/>
                <w:noProof/>
              </w:rPr>
              <w:t xml:space="preserve"> </w:t>
            </w:r>
            <w:r w:rsidR="003D4DA5" w:rsidRPr="006964DD">
              <w:rPr>
                <w:rStyle w:val="ac"/>
                <w:rFonts w:hint="eastAsia"/>
                <w:noProof/>
              </w:rPr>
              <w:t>教师简介</w:t>
            </w:r>
            <w:r w:rsidR="003D4DA5">
              <w:rPr>
                <w:noProof/>
                <w:webHidden/>
              </w:rPr>
              <w:tab/>
            </w:r>
            <w:r w:rsidR="00FD0A38">
              <w:rPr>
                <w:noProof/>
                <w:webHidden/>
              </w:rPr>
              <w:fldChar w:fldCharType="begin"/>
            </w:r>
            <w:r w:rsidR="003D4DA5">
              <w:rPr>
                <w:noProof/>
                <w:webHidden/>
              </w:rPr>
              <w:instrText xml:space="preserve"> PAGEREF _Toc508270061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62" w:history="1">
            <w:r w:rsidR="003D4DA5" w:rsidRPr="006964DD">
              <w:rPr>
                <w:rStyle w:val="ac"/>
                <w:noProof/>
              </w:rPr>
              <w:t>3.1.</w:t>
            </w:r>
            <w:r w:rsidR="003D4DA5" w:rsidRPr="006964DD">
              <w:rPr>
                <w:rStyle w:val="ac"/>
                <w:rFonts w:hint="eastAsia"/>
                <w:noProof/>
              </w:rPr>
              <w:t xml:space="preserve"> </w:t>
            </w:r>
            <w:r w:rsidR="003D4DA5" w:rsidRPr="006964DD">
              <w:rPr>
                <w:rStyle w:val="ac"/>
                <w:rFonts w:hint="eastAsia"/>
                <w:noProof/>
              </w:rPr>
              <w:t>教师的职称、学历</w:t>
            </w:r>
            <w:r w:rsidR="003D4DA5">
              <w:rPr>
                <w:noProof/>
                <w:webHidden/>
              </w:rPr>
              <w:tab/>
            </w:r>
            <w:r w:rsidR="00FD0A38">
              <w:rPr>
                <w:noProof/>
                <w:webHidden/>
              </w:rPr>
              <w:fldChar w:fldCharType="begin"/>
            </w:r>
            <w:r w:rsidR="003D4DA5">
              <w:rPr>
                <w:noProof/>
                <w:webHidden/>
              </w:rPr>
              <w:instrText xml:space="preserve"> PAGEREF _Toc508270062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63" w:history="1">
            <w:r w:rsidR="003D4DA5" w:rsidRPr="006964DD">
              <w:rPr>
                <w:rStyle w:val="ac"/>
                <w:noProof/>
              </w:rPr>
              <w:t>3.2.</w:t>
            </w:r>
            <w:r w:rsidR="003D4DA5" w:rsidRPr="006964DD">
              <w:rPr>
                <w:rStyle w:val="ac"/>
                <w:rFonts w:hint="eastAsia"/>
                <w:noProof/>
              </w:rPr>
              <w:t xml:space="preserve"> </w:t>
            </w:r>
            <w:r w:rsidR="003D4DA5" w:rsidRPr="006964DD">
              <w:rPr>
                <w:rStyle w:val="ac"/>
                <w:rFonts w:hint="eastAsia"/>
                <w:noProof/>
              </w:rPr>
              <w:t>教育背景</w:t>
            </w:r>
            <w:r w:rsidR="003D4DA5">
              <w:rPr>
                <w:noProof/>
                <w:webHidden/>
              </w:rPr>
              <w:tab/>
            </w:r>
            <w:r w:rsidR="00FD0A38">
              <w:rPr>
                <w:noProof/>
                <w:webHidden/>
              </w:rPr>
              <w:fldChar w:fldCharType="begin"/>
            </w:r>
            <w:r w:rsidR="003D4DA5">
              <w:rPr>
                <w:noProof/>
                <w:webHidden/>
              </w:rPr>
              <w:instrText xml:space="preserve"> PAGEREF _Toc508270063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64" w:history="1">
            <w:r w:rsidR="003D4DA5" w:rsidRPr="006964DD">
              <w:rPr>
                <w:rStyle w:val="ac"/>
                <w:noProof/>
              </w:rPr>
              <w:t>3.3.</w:t>
            </w:r>
            <w:r w:rsidR="003D4DA5" w:rsidRPr="006964DD">
              <w:rPr>
                <w:rStyle w:val="ac"/>
                <w:rFonts w:hint="eastAsia"/>
                <w:noProof/>
              </w:rPr>
              <w:t xml:space="preserve"> </w:t>
            </w:r>
            <w:r w:rsidR="003D4DA5" w:rsidRPr="006964DD">
              <w:rPr>
                <w:rStyle w:val="ac"/>
                <w:rFonts w:hint="eastAsia"/>
                <w:noProof/>
              </w:rPr>
              <w:t>研究方向</w:t>
            </w:r>
            <w:r w:rsidR="003D4DA5">
              <w:rPr>
                <w:noProof/>
                <w:webHidden/>
              </w:rPr>
              <w:tab/>
            </w:r>
            <w:r w:rsidR="00FD0A38">
              <w:rPr>
                <w:noProof/>
                <w:webHidden/>
              </w:rPr>
              <w:fldChar w:fldCharType="begin"/>
            </w:r>
            <w:r w:rsidR="003D4DA5">
              <w:rPr>
                <w:noProof/>
                <w:webHidden/>
              </w:rPr>
              <w:instrText xml:space="preserve"> PAGEREF _Toc508270064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65" w:history="1">
            <w:r w:rsidR="003D4DA5" w:rsidRPr="006964DD">
              <w:rPr>
                <w:rStyle w:val="ac"/>
                <w:noProof/>
              </w:rPr>
              <w:t>4.</w:t>
            </w:r>
            <w:r w:rsidR="003D4DA5" w:rsidRPr="006964DD">
              <w:rPr>
                <w:rStyle w:val="ac"/>
                <w:rFonts w:hint="eastAsia"/>
                <w:noProof/>
              </w:rPr>
              <w:t xml:space="preserve"> </w:t>
            </w:r>
            <w:r w:rsidR="003D4DA5" w:rsidRPr="006964DD">
              <w:rPr>
                <w:rStyle w:val="ac"/>
                <w:rFonts w:hint="eastAsia"/>
                <w:noProof/>
              </w:rPr>
              <w:t>先修课程</w:t>
            </w:r>
            <w:r w:rsidR="003D4DA5">
              <w:rPr>
                <w:noProof/>
                <w:webHidden/>
              </w:rPr>
              <w:tab/>
            </w:r>
            <w:r w:rsidR="00FD0A38">
              <w:rPr>
                <w:noProof/>
                <w:webHidden/>
              </w:rPr>
              <w:fldChar w:fldCharType="begin"/>
            </w:r>
            <w:r w:rsidR="003D4DA5">
              <w:rPr>
                <w:noProof/>
                <w:webHidden/>
              </w:rPr>
              <w:instrText xml:space="preserve"> PAGEREF _Toc508270065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66" w:history="1">
            <w:r w:rsidR="003D4DA5" w:rsidRPr="006964DD">
              <w:rPr>
                <w:rStyle w:val="ac"/>
                <w:noProof/>
              </w:rPr>
              <w:t>5.</w:t>
            </w:r>
            <w:r w:rsidR="003D4DA5" w:rsidRPr="006964DD">
              <w:rPr>
                <w:rStyle w:val="ac"/>
                <w:rFonts w:hint="eastAsia"/>
                <w:noProof/>
              </w:rPr>
              <w:t xml:space="preserve"> </w:t>
            </w:r>
            <w:r w:rsidR="003D4DA5" w:rsidRPr="006964DD">
              <w:rPr>
                <w:rStyle w:val="ac"/>
                <w:rFonts w:hint="eastAsia"/>
                <w:noProof/>
              </w:rPr>
              <w:t>课程目标</w:t>
            </w:r>
            <w:r w:rsidR="003D4DA5">
              <w:rPr>
                <w:noProof/>
                <w:webHidden/>
              </w:rPr>
              <w:tab/>
            </w:r>
            <w:r w:rsidR="00FD0A38">
              <w:rPr>
                <w:noProof/>
                <w:webHidden/>
              </w:rPr>
              <w:fldChar w:fldCharType="begin"/>
            </w:r>
            <w:r w:rsidR="003D4DA5">
              <w:rPr>
                <w:noProof/>
                <w:webHidden/>
              </w:rPr>
              <w:instrText xml:space="preserve"> PAGEREF _Toc508270066 \h </w:instrText>
            </w:r>
            <w:r w:rsidR="00FD0A38">
              <w:rPr>
                <w:noProof/>
                <w:webHidden/>
              </w:rPr>
            </w:r>
            <w:r w:rsidR="00FD0A38">
              <w:rPr>
                <w:noProof/>
                <w:webHidden/>
              </w:rPr>
              <w:fldChar w:fldCharType="separate"/>
            </w:r>
            <w:r w:rsidR="003D4DA5">
              <w:rPr>
                <w:noProof/>
                <w:webHidden/>
              </w:rPr>
              <w:t>2</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67" w:history="1">
            <w:r w:rsidR="003D4DA5" w:rsidRPr="006964DD">
              <w:rPr>
                <w:rStyle w:val="ac"/>
                <w:noProof/>
              </w:rPr>
              <w:t>6.</w:t>
            </w:r>
            <w:r w:rsidR="003D4DA5" w:rsidRPr="006964DD">
              <w:rPr>
                <w:rStyle w:val="ac"/>
                <w:rFonts w:hint="eastAsia"/>
                <w:noProof/>
              </w:rPr>
              <w:t xml:space="preserve"> </w:t>
            </w:r>
            <w:r w:rsidR="003D4DA5" w:rsidRPr="006964DD">
              <w:rPr>
                <w:rStyle w:val="ac"/>
                <w:rFonts w:hint="eastAsia"/>
                <w:noProof/>
              </w:rPr>
              <w:t>课程内容</w:t>
            </w:r>
            <w:r w:rsidR="003D4DA5">
              <w:rPr>
                <w:noProof/>
                <w:webHidden/>
              </w:rPr>
              <w:tab/>
            </w:r>
            <w:r w:rsidR="00FD0A38">
              <w:rPr>
                <w:noProof/>
                <w:webHidden/>
              </w:rPr>
              <w:fldChar w:fldCharType="begin"/>
            </w:r>
            <w:r w:rsidR="003D4DA5">
              <w:rPr>
                <w:noProof/>
                <w:webHidden/>
              </w:rPr>
              <w:instrText xml:space="preserve"> PAGEREF _Toc508270067 \h </w:instrText>
            </w:r>
            <w:r w:rsidR="00FD0A38">
              <w:rPr>
                <w:noProof/>
                <w:webHidden/>
              </w:rPr>
            </w:r>
            <w:r w:rsidR="00FD0A38">
              <w:rPr>
                <w:noProof/>
                <w:webHidden/>
              </w:rPr>
              <w:fldChar w:fldCharType="separate"/>
            </w:r>
            <w:r w:rsidR="003D4DA5">
              <w:rPr>
                <w:noProof/>
                <w:webHidden/>
              </w:rPr>
              <w:t>3</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68" w:history="1">
            <w:r w:rsidR="003D4DA5" w:rsidRPr="006964DD">
              <w:rPr>
                <w:rStyle w:val="ac"/>
                <w:noProof/>
              </w:rPr>
              <w:t>7.</w:t>
            </w:r>
            <w:r w:rsidR="003D4DA5" w:rsidRPr="006964DD">
              <w:rPr>
                <w:rStyle w:val="ac"/>
                <w:rFonts w:hAnsi="宋体" w:hint="eastAsia"/>
                <w:noProof/>
              </w:rPr>
              <w:t xml:space="preserve"> </w:t>
            </w:r>
            <w:r w:rsidR="003D4DA5" w:rsidRPr="006964DD">
              <w:rPr>
                <w:rStyle w:val="ac"/>
                <w:rFonts w:hAnsi="宋体" w:hint="eastAsia"/>
                <w:noProof/>
              </w:rPr>
              <w:t>课程实施</w:t>
            </w:r>
            <w:r w:rsidR="003D4DA5">
              <w:rPr>
                <w:noProof/>
                <w:webHidden/>
              </w:rPr>
              <w:tab/>
            </w:r>
            <w:r w:rsidR="00FD0A38">
              <w:rPr>
                <w:noProof/>
                <w:webHidden/>
              </w:rPr>
              <w:fldChar w:fldCharType="begin"/>
            </w:r>
            <w:r w:rsidR="003D4DA5">
              <w:rPr>
                <w:noProof/>
                <w:webHidden/>
              </w:rPr>
              <w:instrText xml:space="preserve"> PAGEREF _Toc508270068 \h </w:instrText>
            </w:r>
            <w:r w:rsidR="00FD0A38">
              <w:rPr>
                <w:noProof/>
                <w:webHidden/>
              </w:rPr>
            </w:r>
            <w:r w:rsidR="00FD0A38">
              <w:rPr>
                <w:noProof/>
                <w:webHidden/>
              </w:rPr>
              <w:fldChar w:fldCharType="separate"/>
            </w:r>
            <w:r w:rsidR="003D4DA5">
              <w:rPr>
                <w:noProof/>
                <w:webHidden/>
              </w:rPr>
              <w:t>4</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69" w:history="1">
            <w:r w:rsidR="003D4DA5" w:rsidRPr="006964DD">
              <w:rPr>
                <w:rStyle w:val="ac"/>
                <w:noProof/>
              </w:rPr>
              <w:t>7.1.</w:t>
            </w:r>
            <w:r w:rsidR="003D4DA5" w:rsidRPr="006964DD">
              <w:rPr>
                <w:rStyle w:val="ac"/>
                <w:rFonts w:hint="eastAsia"/>
                <w:noProof/>
              </w:rPr>
              <w:t xml:space="preserve"> </w:t>
            </w:r>
            <w:r w:rsidR="003D4DA5" w:rsidRPr="006964DD">
              <w:rPr>
                <w:rStyle w:val="ac"/>
                <w:rFonts w:hint="eastAsia"/>
                <w:noProof/>
              </w:rPr>
              <w:t>教学单元一</w:t>
            </w:r>
            <w:r w:rsidR="003D4DA5">
              <w:rPr>
                <w:noProof/>
                <w:webHidden/>
              </w:rPr>
              <w:tab/>
            </w:r>
            <w:r w:rsidR="00FD0A38">
              <w:rPr>
                <w:noProof/>
                <w:webHidden/>
              </w:rPr>
              <w:fldChar w:fldCharType="begin"/>
            </w:r>
            <w:r w:rsidR="003D4DA5">
              <w:rPr>
                <w:noProof/>
                <w:webHidden/>
              </w:rPr>
              <w:instrText xml:space="preserve"> PAGEREF _Toc508270069 \h </w:instrText>
            </w:r>
            <w:r w:rsidR="00FD0A38">
              <w:rPr>
                <w:noProof/>
                <w:webHidden/>
              </w:rPr>
            </w:r>
            <w:r w:rsidR="00FD0A38">
              <w:rPr>
                <w:noProof/>
                <w:webHidden/>
              </w:rPr>
              <w:fldChar w:fldCharType="separate"/>
            </w:r>
            <w:r w:rsidR="003D4DA5">
              <w:rPr>
                <w:noProof/>
                <w:webHidden/>
              </w:rPr>
              <w:t>4</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0" w:history="1">
            <w:r w:rsidR="003D4DA5" w:rsidRPr="006964DD">
              <w:rPr>
                <w:rStyle w:val="ac"/>
                <w:noProof/>
              </w:rPr>
              <w:t>7.1.1.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_Toc508270070 \h </w:instrText>
            </w:r>
            <w:r w:rsidR="00FD0A38">
              <w:rPr>
                <w:noProof/>
                <w:webHidden/>
              </w:rPr>
            </w:r>
            <w:r w:rsidR="00FD0A38">
              <w:rPr>
                <w:noProof/>
                <w:webHidden/>
              </w:rPr>
              <w:fldChar w:fldCharType="separate"/>
            </w:r>
            <w:r w:rsidR="003D4DA5">
              <w:rPr>
                <w:noProof/>
                <w:webHidden/>
              </w:rPr>
              <w:t>4</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1" w:history="1">
            <w:r w:rsidR="003D4DA5" w:rsidRPr="006964DD">
              <w:rPr>
                <w:rStyle w:val="ac"/>
                <w:noProof/>
              </w:rPr>
              <w:t>7.1.2.</w:t>
            </w:r>
            <w:r w:rsidR="003D4DA5" w:rsidRPr="006964DD">
              <w:rPr>
                <w:rStyle w:val="ac"/>
                <w:rFonts w:hint="eastAsia"/>
                <w:noProof/>
              </w:rPr>
              <w:t xml:space="preserve"> </w:t>
            </w:r>
            <w:r w:rsidR="003D4DA5" w:rsidRPr="006964DD">
              <w:rPr>
                <w:rStyle w:val="ac"/>
                <w:rFonts w:hint="eastAsia"/>
                <w:noProof/>
              </w:rPr>
              <w:t>教学内容</w:t>
            </w:r>
            <w:r w:rsidR="003D4DA5">
              <w:rPr>
                <w:noProof/>
                <w:webHidden/>
              </w:rPr>
              <w:tab/>
            </w:r>
            <w:r w:rsidR="00FD0A38">
              <w:rPr>
                <w:noProof/>
                <w:webHidden/>
              </w:rPr>
              <w:fldChar w:fldCharType="begin"/>
            </w:r>
            <w:r w:rsidR="003D4DA5">
              <w:rPr>
                <w:noProof/>
                <w:webHidden/>
              </w:rPr>
              <w:instrText xml:space="preserve"> PAGEREF _Toc508270071 \h </w:instrText>
            </w:r>
            <w:r w:rsidR="00FD0A38">
              <w:rPr>
                <w:noProof/>
                <w:webHidden/>
              </w:rPr>
            </w:r>
            <w:r w:rsidR="00FD0A38">
              <w:rPr>
                <w:noProof/>
                <w:webHidden/>
              </w:rPr>
              <w:fldChar w:fldCharType="separate"/>
            </w:r>
            <w:r w:rsidR="003D4DA5">
              <w:rPr>
                <w:noProof/>
                <w:webHidden/>
              </w:rPr>
              <w:t>4</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2" w:history="1">
            <w:r w:rsidR="003D4DA5" w:rsidRPr="006964DD">
              <w:rPr>
                <w:rStyle w:val="ac"/>
                <w:noProof/>
              </w:rPr>
              <w:t>7.1.3.</w:t>
            </w:r>
            <w:r w:rsidR="003D4DA5" w:rsidRPr="006964DD">
              <w:rPr>
                <w:rStyle w:val="ac"/>
                <w:rFonts w:hint="eastAsia"/>
                <w:noProof/>
              </w:rPr>
              <w:t xml:space="preserve"> </w:t>
            </w:r>
            <w:r w:rsidR="003D4DA5" w:rsidRPr="006964DD">
              <w:rPr>
                <w:rStyle w:val="ac"/>
                <w:rFonts w:hint="eastAsia"/>
                <w:noProof/>
              </w:rPr>
              <w:t>教学过程及方法</w:t>
            </w:r>
            <w:r w:rsidR="003D4DA5">
              <w:rPr>
                <w:noProof/>
                <w:webHidden/>
              </w:rPr>
              <w:tab/>
            </w:r>
            <w:r w:rsidR="00FD0A38">
              <w:rPr>
                <w:noProof/>
                <w:webHidden/>
              </w:rPr>
              <w:fldChar w:fldCharType="begin"/>
            </w:r>
            <w:r w:rsidR="003D4DA5">
              <w:rPr>
                <w:noProof/>
                <w:webHidden/>
              </w:rPr>
              <w:instrText xml:space="preserve"> PAGEREF _Toc508270072 \h </w:instrText>
            </w:r>
            <w:r w:rsidR="00FD0A38">
              <w:rPr>
                <w:noProof/>
                <w:webHidden/>
              </w:rPr>
            </w:r>
            <w:r w:rsidR="00FD0A38">
              <w:rPr>
                <w:noProof/>
                <w:webHidden/>
              </w:rPr>
              <w:fldChar w:fldCharType="separate"/>
            </w:r>
            <w:r w:rsidR="003D4DA5">
              <w:rPr>
                <w:noProof/>
                <w:webHidden/>
              </w:rPr>
              <w:t>4</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3" w:history="1">
            <w:r w:rsidR="003D4DA5" w:rsidRPr="006964DD">
              <w:rPr>
                <w:rStyle w:val="ac"/>
                <w:noProof/>
              </w:rPr>
              <w:t>7.1.4.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_Toc508270073 \h </w:instrText>
            </w:r>
            <w:r w:rsidR="00FD0A38">
              <w:rPr>
                <w:noProof/>
                <w:webHidden/>
              </w:rPr>
            </w:r>
            <w:r w:rsidR="00FD0A38">
              <w:rPr>
                <w:noProof/>
                <w:webHidden/>
              </w:rPr>
              <w:fldChar w:fldCharType="separate"/>
            </w:r>
            <w:r w:rsidR="003D4DA5">
              <w:rPr>
                <w:noProof/>
                <w:webHidden/>
              </w:rPr>
              <w:t>5</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4" w:history="1">
            <w:r w:rsidR="003D4DA5" w:rsidRPr="006964DD">
              <w:rPr>
                <w:rStyle w:val="ac"/>
                <w:noProof/>
              </w:rPr>
              <w:t>7.1.5.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_Toc508270074 \h </w:instrText>
            </w:r>
            <w:r w:rsidR="00FD0A38">
              <w:rPr>
                <w:noProof/>
                <w:webHidden/>
              </w:rPr>
            </w:r>
            <w:r w:rsidR="00FD0A38">
              <w:rPr>
                <w:noProof/>
                <w:webHidden/>
              </w:rPr>
              <w:fldChar w:fldCharType="separate"/>
            </w:r>
            <w:r w:rsidR="003D4DA5">
              <w:rPr>
                <w:noProof/>
                <w:webHidden/>
              </w:rPr>
              <w:t>5</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75" w:history="1">
            <w:r w:rsidR="003D4DA5" w:rsidRPr="006964DD">
              <w:rPr>
                <w:rStyle w:val="ac"/>
                <w:noProof/>
              </w:rPr>
              <w:t>7.2.</w:t>
            </w:r>
            <w:r w:rsidR="003D4DA5" w:rsidRPr="006964DD">
              <w:rPr>
                <w:rStyle w:val="ac"/>
                <w:rFonts w:hint="eastAsia"/>
                <w:noProof/>
              </w:rPr>
              <w:t xml:space="preserve"> </w:t>
            </w:r>
            <w:r w:rsidR="003D4DA5" w:rsidRPr="006964DD">
              <w:rPr>
                <w:rStyle w:val="ac"/>
                <w:rFonts w:hint="eastAsia"/>
                <w:noProof/>
              </w:rPr>
              <w:t>教学单元二</w:t>
            </w:r>
            <w:r w:rsidR="003D4DA5">
              <w:rPr>
                <w:noProof/>
                <w:webHidden/>
              </w:rPr>
              <w:tab/>
            </w:r>
            <w:r w:rsidR="00FD0A38">
              <w:rPr>
                <w:noProof/>
                <w:webHidden/>
              </w:rPr>
              <w:fldChar w:fldCharType="begin"/>
            </w:r>
            <w:r w:rsidR="003D4DA5">
              <w:rPr>
                <w:noProof/>
                <w:webHidden/>
              </w:rPr>
              <w:instrText xml:space="preserve"> PAGEREF _Toc508270075 \h </w:instrText>
            </w:r>
            <w:r w:rsidR="00FD0A38">
              <w:rPr>
                <w:noProof/>
                <w:webHidden/>
              </w:rPr>
            </w:r>
            <w:r w:rsidR="00FD0A38">
              <w:rPr>
                <w:noProof/>
                <w:webHidden/>
              </w:rPr>
              <w:fldChar w:fldCharType="separate"/>
            </w:r>
            <w:r w:rsidR="003D4DA5">
              <w:rPr>
                <w:noProof/>
                <w:webHidden/>
              </w:rPr>
              <w:t>5</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6" w:history="1">
            <w:r w:rsidR="003D4DA5" w:rsidRPr="006964DD">
              <w:rPr>
                <w:rStyle w:val="ac"/>
                <w:noProof/>
              </w:rPr>
              <w:t>7.2.1.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_Toc508270076 \h </w:instrText>
            </w:r>
            <w:r w:rsidR="00FD0A38">
              <w:rPr>
                <w:noProof/>
                <w:webHidden/>
              </w:rPr>
            </w:r>
            <w:r w:rsidR="00FD0A38">
              <w:rPr>
                <w:noProof/>
                <w:webHidden/>
              </w:rPr>
              <w:fldChar w:fldCharType="separate"/>
            </w:r>
            <w:r w:rsidR="003D4DA5">
              <w:rPr>
                <w:noProof/>
                <w:webHidden/>
              </w:rPr>
              <w:t>5</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7" w:history="1">
            <w:r w:rsidR="003D4DA5" w:rsidRPr="006964DD">
              <w:rPr>
                <w:rStyle w:val="ac"/>
                <w:noProof/>
              </w:rPr>
              <w:t>7.2.2.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_Toc508270077 \h </w:instrText>
            </w:r>
            <w:r w:rsidR="00FD0A38">
              <w:rPr>
                <w:noProof/>
                <w:webHidden/>
              </w:rPr>
            </w:r>
            <w:r w:rsidR="00FD0A38">
              <w:rPr>
                <w:noProof/>
                <w:webHidden/>
              </w:rPr>
              <w:fldChar w:fldCharType="separate"/>
            </w:r>
            <w:r w:rsidR="003D4DA5">
              <w:rPr>
                <w:noProof/>
                <w:webHidden/>
              </w:rPr>
              <w:t>5</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8" w:history="1">
            <w:r w:rsidR="003D4DA5" w:rsidRPr="006964DD">
              <w:rPr>
                <w:rStyle w:val="ac"/>
                <w:noProof/>
              </w:rPr>
              <w:t>7.2.3.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_Toc508270078 \h </w:instrText>
            </w:r>
            <w:r w:rsidR="00FD0A38">
              <w:rPr>
                <w:noProof/>
                <w:webHidden/>
              </w:rPr>
            </w:r>
            <w:r w:rsidR="00FD0A38">
              <w:rPr>
                <w:noProof/>
                <w:webHidden/>
              </w:rPr>
              <w:fldChar w:fldCharType="separate"/>
            </w:r>
            <w:r w:rsidR="003D4DA5">
              <w:rPr>
                <w:noProof/>
                <w:webHidden/>
              </w:rPr>
              <w:t>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79" w:history="1">
            <w:r w:rsidR="003D4DA5" w:rsidRPr="006964DD">
              <w:rPr>
                <w:rStyle w:val="ac"/>
                <w:noProof/>
              </w:rPr>
              <w:t>7.2.4.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_Toc508270079 \h </w:instrText>
            </w:r>
            <w:r w:rsidR="00FD0A38">
              <w:rPr>
                <w:noProof/>
                <w:webHidden/>
              </w:rPr>
            </w:r>
            <w:r w:rsidR="00FD0A38">
              <w:rPr>
                <w:noProof/>
                <w:webHidden/>
              </w:rPr>
              <w:fldChar w:fldCharType="separate"/>
            </w:r>
            <w:r w:rsidR="003D4DA5">
              <w:rPr>
                <w:noProof/>
                <w:webHidden/>
              </w:rPr>
              <w:t>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80" w:history="1">
            <w:r w:rsidR="003D4DA5" w:rsidRPr="006964DD">
              <w:rPr>
                <w:rStyle w:val="ac"/>
                <w:noProof/>
              </w:rPr>
              <w:t>7.2.5.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_Toc508270080 \h </w:instrText>
            </w:r>
            <w:r w:rsidR="00FD0A38">
              <w:rPr>
                <w:noProof/>
                <w:webHidden/>
              </w:rPr>
            </w:r>
            <w:r w:rsidR="00FD0A38">
              <w:rPr>
                <w:noProof/>
                <w:webHidden/>
              </w:rPr>
              <w:fldChar w:fldCharType="separate"/>
            </w:r>
            <w:r w:rsidR="003D4DA5">
              <w:rPr>
                <w:noProof/>
                <w:webHidden/>
              </w:rPr>
              <w:t>6</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81" w:history="1">
            <w:r w:rsidR="003D4DA5" w:rsidRPr="006964DD">
              <w:rPr>
                <w:rStyle w:val="ac"/>
                <w:noProof/>
              </w:rPr>
              <w:t>7.3.</w:t>
            </w:r>
            <w:r w:rsidR="003D4DA5" w:rsidRPr="006964DD">
              <w:rPr>
                <w:rStyle w:val="ac"/>
                <w:rFonts w:hint="eastAsia"/>
                <w:noProof/>
              </w:rPr>
              <w:t xml:space="preserve"> </w:t>
            </w:r>
            <w:r w:rsidR="003D4DA5" w:rsidRPr="006964DD">
              <w:rPr>
                <w:rStyle w:val="ac"/>
                <w:rFonts w:hint="eastAsia"/>
                <w:noProof/>
              </w:rPr>
              <w:t>教学单元三</w:t>
            </w:r>
            <w:r w:rsidR="003D4DA5">
              <w:rPr>
                <w:noProof/>
                <w:webHidden/>
              </w:rPr>
              <w:tab/>
            </w:r>
            <w:r w:rsidR="00FD0A38">
              <w:rPr>
                <w:noProof/>
                <w:webHidden/>
              </w:rPr>
              <w:fldChar w:fldCharType="begin"/>
            </w:r>
            <w:r w:rsidR="003D4DA5">
              <w:rPr>
                <w:noProof/>
                <w:webHidden/>
              </w:rPr>
              <w:instrText xml:space="preserve"> PAGEREF _Toc508270081 \h </w:instrText>
            </w:r>
            <w:r w:rsidR="00FD0A38">
              <w:rPr>
                <w:noProof/>
                <w:webHidden/>
              </w:rPr>
            </w:r>
            <w:r w:rsidR="00FD0A38">
              <w:rPr>
                <w:noProof/>
                <w:webHidden/>
              </w:rPr>
              <w:fldChar w:fldCharType="separate"/>
            </w:r>
            <w:r w:rsidR="003D4DA5">
              <w:rPr>
                <w:noProof/>
                <w:webHidden/>
              </w:rPr>
              <w:t>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82" w:history="1">
            <w:r w:rsidR="003D4DA5" w:rsidRPr="006964DD">
              <w:rPr>
                <w:rStyle w:val="ac"/>
                <w:noProof/>
              </w:rPr>
              <w:t>7.3.1.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_Toc508270082 \h </w:instrText>
            </w:r>
            <w:r w:rsidR="00FD0A38">
              <w:rPr>
                <w:noProof/>
                <w:webHidden/>
              </w:rPr>
            </w:r>
            <w:r w:rsidR="00FD0A38">
              <w:rPr>
                <w:noProof/>
                <w:webHidden/>
              </w:rPr>
              <w:fldChar w:fldCharType="separate"/>
            </w:r>
            <w:r w:rsidR="003D4DA5">
              <w:rPr>
                <w:noProof/>
                <w:webHidden/>
              </w:rPr>
              <w:t>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83" w:history="1">
            <w:r w:rsidR="003D4DA5" w:rsidRPr="006964DD">
              <w:rPr>
                <w:rStyle w:val="ac"/>
                <w:noProof/>
              </w:rPr>
              <w:t>7.3.2.</w:t>
            </w:r>
            <w:r w:rsidR="003D4DA5" w:rsidRPr="006964DD">
              <w:rPr>
                <w:rStyle w:val="ac"/>
                <w:rFonts w:hint="eastAsia"/>
                <w:noProof/>
              </w:rPr>
              <w:t xml:space="preserve"> </w:t>
            </w:r>
            <w:r w:rsidR="003D4DA5" w:rsidRPr="006964DD">
              <w:rPr>
                <w:rStyle w:val="ac"/>
                <w:rFonts w:hint="eastAsia"/>
                <w:noProof/>
              </w:rPr>
              <w:t>教学内容</w:t>
            </w:r>
            <w:r w:rsidR="003D4DA5">
              <w:rPr>
                <w:noProof/>
                <w:webHidden/>
              </w:rPr>
              <w:tab/>
            </w:r>
            <w:r w:rsidR="00FD0A38">
              <w:rPr>
                <w:noProof/>
                <w:webHidden/>
              </w:rPr>
              <w:fldChar w:fldCharType="begin"/>
            </w:r>
            <w:r w:rsidR="003D4DA5">
              <w:rPr>
                <w:noProof/>
                <w:webHidden/>
              </w:rPr>
              <w:instrText xml:space="preserve"> PAGEREF _Toc508270083 \h </w:instrText>
            </w:r>
            <w:r w:rsidR="00FD0A38">
              <w:rPr>
                <w:noProof/>
                <w:webHidden/>
              </w:rPr>
            </w:r>
            <w:r w:rsidR="00FD0A38">
              <w:rPr>
                <w:noProof/>
                <w:webHidden/>
              </w:rPr>
              <w:fldChar w:fldCharType="separate"/>
            </w:r>
            <w:r w:rsidR="003D4DA5">
              <w:rPr>
                <w:noProof/>
                <w:webHidden/>
              </w:rPr>
              <w:t>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84" w:history="1">
            <w:r w:rsidR="003D4DA5" w:rsidRPr="006964DD">
              <w:rPr>
                <w:rStyle w:val="ac"/>
                <w:noProof/>
              </w:rPr>
              <w:t>7.3.3.</w:t>
            </w:r>
            <w:r w:rsidR="003D4DA5" w:rsidRPr="006964DD">
              <w:rPr>
                <w:rStyle w:val="ac"/>
                <w:rFonts w:hint="eastAsia"/>
                <w:noProof/>
              </w:rPr>
              <w:t xml:space="preserve"> </w:t>
            </w:r>
            <w:r w:rsidR="003D4DA5" w:rsidRPr="006964DD">
              <w:rPr>
                <w:rStyle w:val="ac"/>
                <w:rFonts w:hint="eastAsia"/>
                <w:noProof/>
              </w:rPr>
              <w:t>教学过程及方法</w:t>
            </w:r>
            <w:r w:rsidR="003D4DA5">
              <w:rPr>
                <w:noProof/>
                <w:webHidden/>
              </w:rPr>
              <w:tab/>
            </w:r>
            <w:r w:rsidR="00FD0A38">
              <w:rPr>
                <w:noProof/>
                <w:webHidden/>
              </w:rPr>
              <w:fldChar w:fldCharType="begin"/>
            </w:r>
            <w:r w:rsidR="003D4DA5">
              <w:rPr>
                <w:noProof/>
                <w:webHidden/>
              </w:rPr>
              <w:instrText xml:space="preserve"> PAGEREF _Toc508270084 \h </w:instrText>
            </w:r>
            <w:r w:rsidR="00FD0A38">
              <w:rPr>
                <w:noProof/>
                <w:webHidden/>
              </w:rPr>
            </w:r>
            <w:r w:rsidR="00FD0A38">
              <w:rPr>
                <w:noProof/>
                <w:webHidden/>
              </w:rPr>
              <w:fldChar w:fldCharType="separate"/>
            </w:r>
            <w:r w:rsidR="003D4DA5">
              <w:rPr>
                <w:noProof/>
                <w:webHidden/>
              </w:rPr>
              <w:t>7</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85" w:history="1">
            <w:r w:rsidR="003D4DA5" w:rsidRPr="006964DD">
              <w:rPr>
                <w:rStyle w:val="ac"/>
                <w:rFonts w:hint="eastAsia"/>
                <w:noProof/>
              </w:rPr>
              <w:t>⑴</w:t>
            </w:r>
            <w:r w:rsidR="003D4DA5" w:rsidRPr="006964DD">
              <w:rPr>
                <w:rStyle w:val="ac"/>
                <w:noProof/>
              </w:rPr>
              <w:t xml:space="preserve">  </w:t>
            </w:r>
            <w:r w:rsidR="003D4DA5" w:rsidRPr="006964DD">
              <w:rPr>
                <w:rStyle w:val="ac"/>
                <w:rFonts w:hint="eastAsia"/>
                <w:noProof/>
              </w:rPr>
              <w:t>气膜吸收速率方程</w:t>
            </w:r>
            <w:r w:rsidR="003D4DA5">
              <w:rPr>
                <w:noProof/>
                <w:webHidden/>
              </w:rPr>
              <w:tab/>
            </w:r>
            <w:r w:rsidR="00FD0A38">
              <w:rPr>
                <w:noProof/>
                <w:webHidden/>
              </w:rPr>
              <w:fldChar w:fldCharType="begin"/>
            </w:r>
            <w:r w:rsidR="003D4DA5">
              <w:rPr>
                <w:noProof/>
                <w:webHidden/>
              </w:rPr>
              <w:instrText xml:space="preserve"> PAGEREF _Toc508270085 \h </w:instrText>
            </w:r>
            <w:r w:rsidR="00FD0A38">
              <w:rPr>
                <w:noProof/>
                <w:webHidden/>
              </w:rPr>
            </w:r>
            <w:r w:rsidR="00FD0A38">
              <w:rPr>
                <w:noProof/>
                <w:webHidden/>
              </w:rPr>
              <w:fldChar w:fldCharType="separate"/>
            </w:r>
            <w:r w:rsidR="003D4DA5">
              <w:rPr>
                <w:noProof/>
                <w:webHidden/>
              </w:rPr>
              <w:t>7</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86" w:history="1">
            <w:r w:rsidR="003D4DA5" w:rsidRPr="006964DD">
              <w:rPr>
                <w:rStyle w:val="ac"/>
                <w:rFonts w:hint="eastAsia"/>
                <w:noProof/>
              </w:rPr>
              <w:t>⑵</w:t>
            </w:r>
            <w:r w:rsidR="003D4DA5" w:rsidRPr="006964DD">
              <w:rPr>
                <w:rStyle w:val="ac"/>
                <w:noProof/>
              </w:rPr>
              <w:t xml:space="preserve"> </w:t>
            </w:r>
            <w:r w:rsidR="003D4DA5" w:rsidRPr="006964DD">
              <w:rPr>
                <w:rStyle w:val="ac"/>
                <w:rFonts w:hint="eastAsia"/>
                <w:noProof/>
              </w:rPr>
              <w:t>液膜分吸收速率方程</w:t>
            </w:r>
            <w:r w:rsidR="003D4DA5" w:rsidRPr="006964DD">
              <w:rPr>
                <w:rStyle w:val="ac"/>
                <w:rFonts w:hint="eastAsia"/>
                <w:b/>
                <w:noProof/>
              </w:rPr>
              <w:t>：</w:t>
            </w:r>
            <w:r w:rsidR="003D4DA5">
              <w:rPr>
                <w:noProof/>
                <w:webHidden/>
              </w:rPr>
              <w:tab/>
            </w:r>
            <w:r w:rsidR="00FD0A38">
              <w:rPr>
                <w:noProof/>
                <w:webHidden/>
              </w:rPr>
              <w:fldChar w:fldCharType="begin"/>
            </w:r>
            <w:r w:rsidR="003D4DA5">
              <w:rPr>
                <w:noProof/>
                <w:webHidden/>
              </w:rPr>
              <w:instrText xml:space="preserve"> PAGEREF _Toc508270086 \h </w:instrText>
            </w:r>
            <w:r w:rsidR="00FD0A38">
              <w:rPr>
                <w:noProof/>
                <w:webHidden/>
              </w:rPr>
            </w:r>
            <w:r w:rsidR="00FD0A38">
              <w:rPr>
                <w:noProof/>
                <w:webHidden/>
              </w:rPr>
              <w:fldChar w:fldCharType="separate"/>
            </w:r>
            <w:r w:rsidR="003D4DA5">
              <w:rPr>
                <w:noProof/>
                <w:webHidden/>
              </w:rPr>
              <w:t>7</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087" w:history="1">
            <w:r w:rsidR="003D4DA5" w:rsidRPr="006964DD">
              <w:rPr>
                <w:rStyle w:val="ac"/>
                <w:rFonts w:hint="eastAsia"/>
                <w:noProof/>
              </w:rPr>
              <w:t>（</w:t>
            </w:r>
            <w:r w:rsidR="003D4DA5" w:rsidRPr="006964DD">
              <w:rPr>
                <w:rStyle w:val="ac"/>
                <w:noProof/>
              </w:rPr>
              <w:t>3</w:t>
            </w:r>
            <w:r w:rsidR="003D4DA5" w:rsidRPr="006964DD">
              <w:rPr>
                <w:rStyle w:val="ac"/>
                <w:rFonts w:hint="eastAsia"/>
                <w:noProof/>
              </w:rPr>
              <w:t>）．界面浓度的求取</w:t>
            </w:r>
            <w:r w:rsidR="003D4DA5">
              <w:rPr>
                <w:noProof/>
                <w:webHidden/>
              </w:rPr>
              <w:tab/>
            </w:r>
            <w:r w:rsidR="00FD0A38">
              <w:rPr>
                <w:noProof/>
                <w:webHidden/>
              </w:rPr>
              <w:fldChar w:fldCharType="begin"/>
            </w:r>
            <w:r w:rsidR="003D4DA5">
              <w:rPr>
                <w:noProof/>
                <w:webHidden/>
              </w:rPr>
              <w:instrText xml:space="preserve"> PAGEREF _Toc508270087 \h </w:instrText>
            </w:r>
            <w:r w:rsidR="00FD0A38">
              <w:rPr>
                <w:noProof/>
                <w:webHidden/>
              </w:rPr>
            </w:r>
            <w:r w:rsidR="00FD0A38">
              <w:rPr>
                <w:noProof/>
                <w:webHidden/>
              </w:rPr>
              <w:fldChar w:fldCharType="separate"/>
            </w:r>
            <w:r w:rsidR="003D4DA5">
              <w:rPr>
                <w:noProof/>
                <w:webHidden/>
              </w:rPr>
              <w:t>8</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88" w:history="1">
            <w:r w:rsidR="003D4DA5" w:rsidRPr="006964DD">
              <w:rPr>
                <w:rStyle w:val="ac"/>
                <w:noProof/>
              </w:rPr>
              <w:t>7.4.</w:t>
            </w:r>
            <w:r w:rsidR="003D4DA5" w:rsidRPr="006964DD">
              <w:rPr>
                <w:rStyle w:val="ac"/>
                <w:rFonts w:hint="eastAsia"/>
                <w:noProof/>
              </w:rPr>
              <w:t xml:space="preserve"> </w:t>
            </w:r>
            <w:r w:rsidR="003D4DA5" w:rsidRPr="006964DD">
              <w:rPr>
                <w:rStyle w:val="ac"/>
                <w:rFonts w:hint="eastAsia"/>
                <w:noProof/>
              </w:rPr>
              <w:t>教学单元四</w:t>
            </w:r>
            <w:r w:rsidR="003D4DA5">
              <w:rPr>
                <w:noProof/>
                <w:webHidden/>
              </w:rPr>
              <w:tab/>
            </w:r>
            <w:r w:rsidR="00FD0A38">
              <w:rPr>
                <w:noProof/>
                <w:webHidden/>
              </w:rPr>
              <w:fldChar w:fldCharType="begin"/>
            </w:r>
            <w:r w:rsidR="003D4DA5">
              <w:rPr>
                <w:noProof/>
                <w:webHidden/>
              </w:rPr>
              <w:instrText xml:space="preserve"> PAGEREF _Toc508270088 \h </w:instrText>
            </w:r>
            <w:r w:rsidR="00FD0A38">
              <w:rPr>
                <w:noProof/>
                <w:webHidden/>
              </w:rPr>
            </w:r>
            <w:r w:rsidR="00FD0A38">
              <w:rPr>
                <w:noProof/>
                <w:webHidden/>
              </w:rPr>
              <w:fldChar w:fldCharType="separate"/>
            </w:r>
            <w:r w:rsidR="003D4DA5">
              <w:rPr>
                <w:noProof/>
                <w:webHidden/>
              </w:rPr>
              <w:t>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89" w:history="1">
            <w:r w:rsidR="003D4DA5" w:rsidRPr="006964DD">
              <w:rPr>
                <w:rStyle w:val="ac"/>
                <w:noProof/>
              </w:rPr>
              <w:t>7.4.1.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_Toc508270089 \h </w:instrText>
            </w:r>
            <w:r w:rsidR="00FD0A38">
              <w:rPr>
                <w:noProof/>
                <w:webHidden/>
              </w:rPr>
            </w:r>
            <w:r w:rsidR="00FD0A38">
              <w:rPr>
                <w:noProof/>
                <w:webHidden/>
              </w:rPr>
              <w:fldChar w:fldCharType="separate"/>
            </w:r>
            <w:r w:rsidR="003D4DA5">
              <w:rPr>
                <w:noProof/>
                <w:webHidden/>
              </w:rPr>
              <w:t>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0" w:history="1">
            <w:r w:rsidR="003D4DA5" w:rsidRPr="006964DD">
              <w:rPr>
                <w:rStyle w:val="ac"/>
                <w:noProof/>
              </w:rPr>
              <w:t>7.4.2.</w:t>
            </w:r>
            <w:r w:rsidR="003D4DA5" w:rsidRPr="006964DD">
              <w:rPr>
                <w:rStyle w:val="ac"/>
                <w:rFonts w:hint="eastAsia"/>
                <w:noProof/>
              </w:rPr>
              <w:t xml:space="preserve"> </w:t>
            </w:r>
            <w:r w:rsidR="003D4DA5" w:rsidRPr="006964DD">
              <w:rPr>
                <w:rStyle w:val="ac"/>
                <w:rFonts w:hint="eastAsia"/>
                <w:noProof/>
              </w:rPr>
              <w:t>教学内容</w:t>
            </w:r>
            <w:r w:rsidR="003D4DA5">
              <w:rPr>
                <w:noProof/>
                <w:webHidden/>
              </w:rPr>
              <w:tab/>
            </w:r>
            <w:r w:rsidR="00FD0A38">
              <w:rPr>
                <w:noProof/>
                <w:webHidden/>
              </w:rPr>
              <w:fldChar w:fldCharType="begin"/>
            </w:r>
            <w:r w:rsidR="003D4DA5">
              <w:rPr>
                <w:noProof/>
                <w:webHidden/>
              </w:rPr>
              <w:instrText xml:space="preserve"> PAGEREF _Toc508270090 \h </w:instrText>
            </w:r>
            <w:r w:rsidR="00FD0A38">
              <w:rPr>
                <w:noProof/>
                <w:webHidden/>
              </w:rPr>
            </w:r>
            <w:r w:rsidR="00FD0A38">
              <w:rPr>
                <w:noProof/>
                <w:webHidden/>
              </w:rPr>
              <w:fldChar w:fldCharType="separate"/>
            </w:r>
            <w:r w:rsidR="003D4DA5">
              <w:rPr>
                <w:noProof/>
                <w:webHidden/>
              </w:rPr>
              <w:t>9</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1" w:history="1">
            <w:r w:rsidR="003D4DA5" w:rsidRPr="006964DD">
              <w:rPr>
                <w:rStyle w:val="ac"/>
                <w:noProof/>
              </w:rPr>
              <w:t>7.4.3.</w:t>
            </w:r>
            <w:r w:rsidR="003D4DA5" w:rsidRPr="006964DD">
              <w:rPr>
                <w:rStyle w:val="ac"/>
                <w:rFonts w:hint="eastAsia"/>
                <w:noProof/>
              </w:rPr>
              <w:t xml:space="preserve"> </w:t>
            </w:r>
            <w:r w:rsidR="003D4DA5" w:rsidRPr="006964DD">
              <w:rPr>
                <w:rStyle w:val="ac"/>
                <w:rFonts w:hint="eastAsia"/>
                <w:noProof/>
              </w:rPr>
              <w:t>教学过程及方法</w:t>
            </w:r>
            <w:r w:rsidR="003D4DA5">
              <w:rPr>
                <w:noProof/>
                <w:webHidden/>
              </w:rPr>
              <w:tab/>
            </w:r>
            <w:r w:rsidR="00FD0A38">
              <w:rPr>
                <w:noProof/>
                <w:webHidden/>
              </w:rPr>
              <w:fldChar w:fldCharType="begin"/>
            </w:r>
            <w:r w:rsidR="003D4DA5">
              <w:rPr>
                <w:noProof/>
                <w:webHidden/>
              </w:rPr>
              <w:instrText xml:space="preserve"> PAGEREF _Toc508270091 \h </w:instrText>
            </w:r>
            <w:r w:rsidR="00FD0A38">
              <w:rPr>
                <w:noProof/>
                <w:webHidden/>
              </w:rPr>
            </w:r>
            <w:r w:rsidR="00FD0A38">
              <w:rPr>
                <w:noProof/>
                <w:webHidden/>
              </w:rPr>
              <w:fldChar w:fldCharType="separate"/>
            </w:r>
            <w:r w:rsidR="003D4DA5">
              <w:rPr>
                <w:noProof/>
                <w:webHidden/>
              </w:rPr>
              <w:t>9</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2" w:history="1">
            <w:r w:rsidR="003D4DA5" w:rsidRPr="006964DD">
              <w:rPr>
                <w:rStyle w:val="ac"/>
                <w:noProof/>
              </w:rPr>
              <w:t>7.4.4.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_Toc508270092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3" w:history="1">
            <w:r w:rsidR="003D4DA5" w:rsidRPr="006964DD">
              <w:rPr>
                <w:rStyle w:val="ac"/>
                <w:noProof/>
              </w:rPr>
              <w:t>7.4.5.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_Toc508270093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094" w:history="1">
            <w:r w:rsidR="003D4DA5" w:rsidRPr="006964DD">
              <w:rPr>
                <w:rStyle w:val="ac"/>
                <w:noProof/>
              </w:rPr>
              <w:t>7.5.</w:t>
            </w:r>
            <w:r w:rsidR="003D4DA5" w:rsidRPr="006964DD">
              <w:rPr>
                <w:rStyle w:val="ac"/>
                <w:rFonts w:hint="eastAsia"/>
                <w:noProof/>
              </w:rPr>
              <w:t xml:space="preserve"> </w:t>
            </w:r>
            <w:r w:rsidR="003D4DA5" w:rsidRPr="006964DD">
              <w:rPr>
                <w:rStyle w:val="ac"/>
                <w:rFonts w:hint="eastAsia"/>
                <w:noProof/>
              </w:rPr>
              <w:t>教学单元五</w:t>
            </w:r>
            <w:r w:rsidR="003D4DA5">
              <w:rPr>
                <w:noProof/>
                <w:webHidden/>
              </w:rPr>
              <w:tab/>
            </w:r>
            <w:r w:rsidR="00FD0A38">
              <w:rPr>
                <w:noProof/>
                <w:webHidden/>
              </w:rPr>
              <w:fldChar w:fldCharType="begin"/>
            </w:r>
            <w:r w:rsidR="003D4DA5">
              <w:rPr>
                <w:noProof/>
                <w:webHidden/>
              </w:rPr>
              <w:instrText xml:space="preserve"> PAGEREF _Toc508270094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5" w:history="1">
            <w:r w:rsidR="003D4DA5" w:rsidRPr="006964DD">
              <w:rPr>
                <w:rStyle w:val="ac"/>
                <w:noProof/>
              </w:rPr>
              <w:t>7.5.1.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_Toc508270095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6" w:history="1">
            <w:r w:rsidR="003D4DA5" w:rsidRPr="006964DD">
              <w:rPr>
                <w:rStyle w:val="ac"/>
                <w:noProof/>
              </w:rPr>
              <w:t>7.5.2.</w:t>
            </w:r>
            <w:r w:rsidR="003D4DA5" w:rsidRPr="006964DD">
              <w:rPr>
                <w:rStyle w:val="ac"/>
                <w:rFonts w:hint="eastAsia"/>
                <w:noProof/>
              </w:rPr>
              <w:t xml:space="preserve"> </w:t>
            </w:r>
            <w:r w:rsidR="003D4DA5" w:rsidRPr="006964DD">
              <w:rPr>
                <w:rStyle w:val="ac"/>
                <w:rFonts w:hint="eastAsia"/>
                <w:noProof/>
              </w:rPr>
              <w:t>教学内容</w:t>
            </w:r>
            <w:r w:rsidR="003D4DA5">
              <w:rPr>
                <w:noProof/>
                <w:webHidden/>
              </w:rPr>
              <w:tab/>
            </w:r>
            <w:r w:rsidR="00FD0A38">
              <w:rPr>
                <w:noProof/>
                <w:webHidden/>
              </w:rPr>
              <w:fldChar w:fldCharType="begin"/>
            </w:r>
            <w:r w:rsidR="003D4DA5">
              <w:rPr>
                <w:noProof/>
                <w:webHidden/>
              </w:rPr>
              <w:instrText xml:space="preserve"> PAGEREF _Toc508270096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7" w:history="1">
            <w:r w:rsidR="003D4DA5" w:rsidRPr="006964DD">
              <w:rPr>
                <w:rStyle w:val="ac"/>
                <w:noProof/>
              </w:rPr>
              <w:t>7.5.3.</w:t>
            </w:r>
            <w:r w:rsidR="003D4DA5" w:rsidRPr="006964DD">
              <w:rPr>
                <w:rStyle w:val="ac"/>
                <w:rFonts w:hint="eastAsia"/>
                <w:noProof/>
              </w:rPr>
              <w:t xml:space="preserve"> </w:t>
            </w:r>
            <w:r w:rsidR="003D4DA5" w:rsidRPr="006964DD">
              <w:rPr>
                <w:rStyle w:val="ac"/>
                <w:rFonts w:hint="eastAsia"/>
                <w:noProof/>
              </w:rPr>
              <w:t>教学过程及方法</w:t>
            </w:r>
            <w:r w:rsidR="003D4DA5">
              <w:rPr>
                <w:noProof/>
                <w:webHidden/>
              </w:rPr>
              <w:tab/>
            </w:r>
            <w:r w:rsidR="00FD0A38">
              <w:rPr>
                <w:noProof/>
                <w:webHidden/>
              </w:rPr>
              <w:fldChar w:fldCharType="begin"/>
            </w:r>
            <w:r w:rsidR="003D4DA5">
              <w:rPr>
                <w:noProof/>
                <w:webHidden/>
              </w:rPr>
              <w:instrText xml:space="preserve"> PAGEREF _Toc508270097 \h </w:instrText>
            </w:r>
            <w:r w:rsidR="00FD0A38">
              <w:rPr>
                <w:noProof/>
                <w:webHidden/>
              </w:rPr>
            </w:r>
            <w:r w:rsidR="00FD0A38">
              <w:rPr>
                <w:noProof/>
                <w:webHidden/>
              </w:rPr>
              <w:fldChar w:fldCharType="separate"/>
            </w:r>
            <w:r w:rsidR="003D4DA5">
              <w:rPr>
                <w:noProof/>
                <w:webHidden/>
              </w:rPr>
              <w:t>10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8" w:history="1">
            <w:r w:rsidR="003D4DA5" w:rsidRPr="006964DD">
              <w:rPr>
                <w:rStyle w:val="ac"/>
                <w:noProof/>
              </w:rPr>
              <w:t>7.5.4.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_Toc508270098 \h </w:instrText>
            </w:r>
            <w:r w:rsidR="00FD0A38">
              <w:rPr>
                <w:noProof/>
                <w:webHidden/>
              </w:rPr>
            </w:r>
            <w:r w:rsidR="00FD0A38">
              <w:rPr>
                <w:noProof/>
                <w:webHidden/>
              </w:rPr>
              <w:fldChar w:fldCharType="separate"/>
            </w:r>
            <w:r w:rsidR="003D4DA5">
              <w:rPr>
                <w:noProof/>
                <w:webHidden/>
              </w:rPr>
              <w:t>19</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099" w:history="1">
            <w:r w:rsidR="003D4DA5" w:rsidRPr="006964DD">
              <w:rPr>
                <w:rStyle w:val="ac"/>
                <w:noProof/>
              </w:rPr>
              <w:t>7.5.5.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_Toc508270099 \h </w:instrText>
            </w:r>
            <w:r w:rsidR="00FD0A38">
              <w:rPr>
                <w:noProof/>
                <w:webHidden/>
              </w:rPr>
            </w:r>
            <w:r w:rsidR="00FD0A38">
              <w:rPr>
                <w:noProof/>
                <w:webHidden/>
              </w:rPr>
              <w:fldChar w:fldCharType="separate"/>
            </w:r>
            <w:r w:rsidR="003D4DA5">
              <w:rPr>
                <w:noProof/>
                <w:webHidden/>
              </w:rPr>
              <w:t>19</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00" w:history="1">
            <w:r w:rsidR="003D4DA5" w:rsidRPr="006964DD">
              <w:rPr>
                <w:rStyle w:val="ac"/>
                <w:noProof/>
              </w:rPr>
              <w:t>7.6.</w:t>
            </w:r>
            <w:r w:rsidR="003D4DA5" w:rsidRPr="006964DD">
              <w:rPr>
                <w:rStyle w:val="ac"/>
                <w:rFonts w:hint="eastAsia"/>
                <w:noProof/>
              </w:rPr>
              <w:t xml:space="preserve"> </w:t>
            </w:r>
            <w:r w:rsidR="003D4DA5" w:rsidRPr="006964DD">
              <w:rPr>
                <w:rStyle w:val="ac"/>
                <w:rFonts w:hint="eastAsia"/>
                <w:noProof/>
              </w:rPr>
              <w:t>教学单元六</w:t>
            </w:r>
            <w:r w:rsidR="003D4DA5">
              <w:rPr>
                <w:noProof/>
                <w:webHidden/>
              </w:rPr>
              <w:tab/>
            </w:r>
            <w:r w:rsidR="00FD0A38">
              <w:rPr>
                <w:noProof/>
                <w:webHidden/>
              </w:rPr>
              <w:fldChar w:fldCharType="begin"/>
            </w:r>
            <w:r w:rsidR="003D4DA5">
              <w:rPr>
                <w:noProof/>
                <w:webHidden/>
              </w:rPr>
              <w:instrText xml:space="preserve"> PAGEREF _Toc508270100 \h </w:instrText>
            </w:r>
            <w:r w:rsidR="00FD0A38">
              <w:rPr>
                <w:noProof/>
                <w:webHidden/>
              </w:rPr>
            </w:r>
            <w:r w:rsidR="00FD0A38">
              <w:rPr>
                <w:noProof/>
                <w:webHidden/>
              </w:rPr>
              <w:fldChar w:fldCharType="separate"/>
            </w:r>
            <w:r w:rsidR="003D4DA5">
              <w:rPr>
                <w:noProof/>
                <w:webHidden/>
              </w:rPr>
              <w:t>19</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1" w:history="1">
            <w:r w:rsidR="003D4DA5" w:rsidRPr="006964DD">
              <w:rPr>
                <w:rStyle w:val="ac"/>
                <w:noProof/>
              </w:rPr>
              <w:t>7.6.1.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_Toc508270101 \h </w:instrText>
            </w:r>
            <w:r w:rsidR="00FD0A38">
              <w:rPr>
                <w:noProof/>
                <w:webHidden/>
              </w:rPr>
            </w:r>
            <w:r w:rsidR="00FD0A38">
              <w:rPr>
                <w:noProof/>
                <w:webHidden/>
              </w:rPr>
              <w:fldChar w:fldCharType="separate"/>
            </w:r>
            <w:r w:rsidR="003D4DA5">
              <w:rPr>
                <w:noProof/>
                <w:webHidden/>
              </w:rPr>
              <w:t>19</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2" w:history="1">
            <w:r w:rsidR="003D4DA5" w:rsidRPr="006964DD">
              <w:rPr>
                <w:rStyle w:val="ac"/>
                <w:noProof/>
              </w:rPr>
              <w:t>7.6.2.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_Toc508270102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3" w:history="1">
            <w:r w:rsidR="003D4DA5" w:rsidRPr="006964DD">
              <w:rPr>
                <w:rStyle w:val="ac"/>
                <w:noProof/>
              </w:rPr>
              <w:t>7.6.3.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_Toc508270103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4" w:history="1">
            <w:r w:rsidR="003D4DA5" w:rsidRPr="006964DD">
              <w:rPr>
                <w:rStyle w:val="ac"/>
                <w:noProof/>
              </w:rPr>
              <w:t>7.6.4.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_Toc508270104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5" w:history="1">
            <w:r w:rsidR="003D4DA5" w:rsidRPr="006964DD">
              <w:rPr>
                <w:rStyle w:val="ac"/>
                <w:noProof/>
              </w:rPr>
              <w:t>7.6.5.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_Toc508270105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06" w:history="1">
            <w:r w:rsidR="003D4DA5" w:rsidRPr="006964DD">
              <w:rPr>
                <w:rStyle w:val="ac"/>
                <w:noProof/>
              </w:rPr>
              <w:t>7.7.</w:t>
            </w:r>
            <w:r w:rsidR="003D4DA5" w:rsidRPr="006964DD">
              <w:rPr>
                <w:rStyle w:val="ac"/>
                <w:rFonts w:hint="eastAsia"/>
                <w:noProof/>
              </w:rPr>
              <w:t xml:space="preserve"> </w:t>
            </w:r>
            <w:r w:rsidR="003D4DA5" w:rsidRPr="006964DD">
              <w:rPr>
                <w:rStyle w:val="ac"/>
                <w:rFonts w:hint="eastAsia"/>
                <w:noProof/>
              </w:rPr>
              <w:t>教学单元七</w:t>
            </w:r>
            <w:r w:rsidR="003D4DA5">
              <w:rPr>
                <w:noProof/>
                <w:webHidden/>
              </w:rPr>
              <w:tab/>
            </w:r>
            <w:r w:rsidR="00FD0A38">
              <w:rPr>
                <w:noProof/>
                <w:webHidden/>
              </w:rPr>
              <w:fldChar w:fldCharType="begin"/>
            </w:r>
            <w:r w:rsidR="003D4DA5">
              <w:rPr>
                <w:noProof/>
                <w:webHidden/>
              </w:rPr>
              <w:instrText xml:space="preserve"> PAGEREF _Toc508270106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7" w:history="1">
            <w:r w:rsidR="003D4DA5" w:rsidRPr="006964DD">
              <w:rPr>
                <w:rStyle w:val="ac"/>
                <w:noProof/>
              </w:rPr>
              <w:t>7.7.1.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_Toc508270107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8" w:history="1">
            <w:r w:rsidR="003D4DA5" w:rsidRPr="006964DD">
              <w:rPr>
                <w:rStyle w:val="ac"/>
                <w:noProof/>
              </w:rPr>
              <w:t>7.7.2.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_Toc508270108 \h </w:instrText>
            </w:r>
            <w:r w:rsidR="00FD0A38">
              <w:rPr>
                <w:noProof/>
                <w:webHidden/>
              </w:rPr>
            </w:r>
            <w:r w:rsidR="00FD0A38">
              <w:rPr>
                <w:noProof/>
                <w:webHidden/>
              </w:rPr>
              <w:fldChar w:fldCharType="separate"/>
            </w:r>
            <w:r w:rsidR="003D4DA5">
              <w:rPr>
                <w:noProof/>
                <w:webHidden/>
              </w:rPr>
              <w:t>20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09" w:history="1">
            <w:r w:rsidR="003D4DA5" w:rsidRPr="006964DD">
              <w:rPr>
                <w:rStyle w:val="ac"/>
                <w:noProof/>
              </w:rPr>
              <w:t>7.7.3.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_Toc508270109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0" w:history="1">
            <w:r w:rsidR="003D4DA5" w:rsidRPr="006964DD">
              <w:rPr>
                <w:rStyle w:val="ac"/>
                <w:noProof/>
              </w:rPr>
              <w:t>7.7.4.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_Toc508270110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1" w:history="1">
            <w:r w:rsidR="003D4DA5" w:rsidRPr="006964DD">
              <w:rPr>
                <w:rStyle w:val="ac"/>
                <w:noProof/>
              </w:rPr>
              <w:t>7.7.5.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_Toc508270111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12" w:history="1">
            <w:r w:rsidR="003D4DA5" w:rsidRPr="006964DD">
              <w:rPr>
                <w:rStyle w:val="ac"/>
                <w:noProof/>
              </w:rPr>
              <w:t>7.8.</w:t>
            </w:r>
            <w:r w:rsidR="003D4DA5" w:rsidRPr="006964DD">
              <w:rPr>
                <w:rStyle w:val="ac"/>
                <w:rFonts w:hint="eastAsia"/>
                <w:noProof/>
              </w:rPr>
              <w:t xml:space="preserve"> </w:t>
            </w:r>
            <w:r w:rsidR="003D4DA5" w:rsidRPr="006964DD">
              <w:rPr>
                <w:rStyle w:val="ac"/>
                <w:rFonts w:hint="eastAsia"/>
                <w:noProof/>
              </w:rPr>
              <w:t>教学单元八</w:t>
            </w:r>
            <w:r w:rsidR="003D4DA5">
              <w:rPr>
                <w:noProof/>
                <w:webHidden/>
              </w:rPr>
              <w:tab/>
            </w:r>
            <w:r w:rsidR="00FD0A38">
              <w:rPr>
                <w:noProof/>
                <w:webHidden/>
              </w:rPr>
              <w:fldChar w:fldCharType="begin"/>
            </w:r>
            <w:r w:rsidR="003D4DA5">
              <w:rPr>
                <w:noProof/>
                <w:webHidden/>
              </w:rPr>
              <w:instrText xml:space="preserve"> PAGEREF _Toc508270112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3" w:history="1">
            <w:r w:rsidR="003D4DA5" w:rsidRPr="006964DD">
              <w:rPr>
                <w:rStyle w:val="ac"/>
                <w:noProof/>
              </w:rPr>
              <w:t>7.8.1.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_Toc508270113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4" w:history="1">
            <w:r w:rsidR="003D4DA5" w:rsidRPr="006964DD">
              <w:rPr>
                <w:rStyle w:val="ac"/>
                <w:noProof/>
              </w:rPr>
              <w:t>7.8.2.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_Toc508270114 \h </w:instrText>
            </w:r>
            <w:r w:rsidR="00FD0A38">
              <w:rPr>
                <w:noProof/>
                <w:webHidden/>
              </w:rPr>
            </w:r>
            <w:r w:rsidR="00FD0A38">
              <w:rPr>
                <w:noProof/>
                <w:webHidden/>
              </w:rPr>
              <w:fldChar w:fldCharType="separate"/>
            </w:r>
            <w:r w:rsidR="003D4DA5">
              <w:rPr>
                <w:noProof/>
                <w:webHidden/>
              </w:rPr>
              <w:t>21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5" w:history="1">
            <w:r w:rsidR="003D4DA5" w:rsidRPr="006964DD">
              <w:rPr>
                <w:rStyle w:val="ac"/>
                <w:noProof/>
              </w:rPr>
              <w:t>7.8.3.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_Toc508270115 \h </w:instrText>
            </w:r>
            <w:r w:rsidR="00FD0A38">
              <w:rPr>
                <w:noProof/>
                <w:webHidden/>
              </w:rPr>
            </w:r>
            <w:r w:rsidR="00FD0A38">
              <w:rPr>
                <w:noProof/>
                <w:webHidden/>
              </w:rPr>
              <w:fldChar w:fldCharType="separate"/>
            </w:r>
            <w:r w:rsidR="003D4DA5">
              <w:rPr>
                <w:noProof/>
                <w:webHidden/>
              </w:rPr>
              <w:t>22</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16" w:history="1">
            <w:r w:rsidR="003D4DA5" w:rsidRPr="006964DD">
              <w:rPr>
                <w:rStyle w:val="ac"/>
                <w:noProof/>
              </w:rPr>
              <w:t>7.9.</w:t>
            </w:r>
            <w:r w:rsidR="003D4DA5" w:rsidRPr="006964DD">
              <w:rPr>
                <w:rStyle w:val="ac"/>
                <w:rFonts w:hint="eastAsia"/>
                <w:noProof/>
              </w:rPr>
              <w:t xml:space="preserve"> </w:t>
            </w:r>
            <w:r w:rsidR="003D4DA5" w:rsidRPr="006964DD">
              <w:rPr>
                <w:rStyle w:val="ac"/>
                <w:rFonts w:hint="eastAsia"/>
                <w:noProof/>
              </w:rPr>
              <w:t>教学单元九</w:t>
            </w:r>
            <w:r w:rsidR="003D4DA5">
              <w:rPr>
                <w:noProof/>
                <w:webHidden/>
              </w:rPr>
              <w:tab/>
            </w:r>
            <w:r w:rsidR="00FD0A38">
              <w:rPr>
                <w:noProof/>
                <w:webHidden/>
              </w:rPr>
              <w:fldChar w:fldCharType="begin"/>
            </w:r>
            <w:r w:rsidR="003D4DA5">
              <w:rPr>
                <w:noProof/>
                <w:webHidden/>
              </w:rPr>
              <w:instrText xml:space="preserve"> PAGEREF _Toc508270116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7" w:history="1">
            <w:r w:rsidR="003D4DA5" w:rsidRPr="006964DD">
              <w:rPr>
                <w:rStyle w:val="ac"/>
                <w:noProof/>
              </w:rPr>
              <w:t>7.9.1.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_Toc508270117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8" w:history="1">
            <w:r w:rsidR="003D4DA5" w:rsidRPr="006964DD">
              <w:rPr>
                <w:rStyle w:val="ac"/>
                <w:noProof/>
              </w:rPr>
              <w:t>7.9.2.</w:t>
            </w:r>
            <w:r w:rsidR="003D4DA5" w:rsidRPr="006964DD">
              <w:rPr>
                <w:rStyle w:val="ac"/>
                <w:rFonts w:hint="eastAsia"/>
                <w:noProof/>
              </w:rPr>
              <w:t xml:space="preserve"> </w:t>
            </w:r>
            <w:r w:rsidR="003D4DA5" w:rsidRPr="006964DD">
              <w:rPr>
                <w:rStyle w:val="ac"/>
                <w:rFonts w:hint="eastAsia"/>
                <w:noProof/>
              </w:rPr>
              <w:t>教学内容：吸收系数</w:t>
            </w:r>
            <w:r w:rsidR="003D4DA5">
              <w:rPr>
                <w:noProof/>
                <w:webHidden/>
              </w:rPr>
              <w:tab/>
            </w:r>
            <w:r w:rsidR="00FD0A38">
              <w:rPr>
                <w:noProof/>
                <w:webHidden/>
              </w:rPr>
              <w:fldChar w:fldCharType="begin"/>
            </w:r>
            <w:r w:rsidR="003D4DA5">
              <w:rPr>
                <w:noProof/>
                <w:webHidden/>
              </w:rPr>
              <w:instrText xml:space="preserve"> PAGEREF _Toc508270118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19" w:history="1">
            <w:r w:rsidR="003D4DA5" w:rsidRPr="006964DD">
              <w:rPr>
                <w:rStyle w:val="ac"/>
                <w:noProof/>
              </w:rPr>
              <w:t>7.9.3.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_Toc508270119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20" w:history="1">
            <w:r w:rsidR="003D4DA5" w:rsidRPr="006964DD">
              <w:rPr>
                <w:rStyle w:val="ac"/>
                <w:noProof/>
              </w:rPr>
              <w:t>7.10.</w:t>
            </w:r>
            <w:r w:rsidR="003D4DA5" w:rsidRPr="006964DD">
              <w:rPr>
                <w:rStyle w:val="ac"/>
                <w:rFonts w:hint="eastAsia"/>
                <w:noProof/>
              </w:rPr>
              <w:t xml:space="preserve"> </w:t>
            </w:r>
            <w:r w:rsidR="003D4DA5" w:rsidRPr="006964DD">
              <w:rPr>
                <w:rStyle w:val="ac"/>
                <w:rFonts w:hint="eastAsia"/>
                <w:noProof/>
              </w:rPr>
              <w:t>教学单元十</w:t>
            </w:r>
            <w:r w:rsidR="003D4DA5">
              <w:rPr>
                <w:noProof/>
                <w:webHidden/>
              </w:rPr>
              <w:tab/>
            </w:r>
            <w:r w:rsidR="00FD0A38">
              <w:rPr>
                <w:noProof/>
                <w:webHidden/>
              </w:rPr>
              <w:fldChar w:fldCharType="begin"/>
            </w:r>
            <w:r w:rsidR="003D4DA5">
              <w:rPr>
                <w:noProof/>
                <w:webHidden/>
              </w:rPr>
              <w:instrText xml:space="preserve"> PAGEREF _Toc508270120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1" w:history="1">
            <w:r w:rsidR="003D4DA5" w:rsidRPr="006964DD">
              <w:rPr>
                <w:rStyle w:val="ac"/>
                <w:noProof/>
              </w:rPr>
              <w:t>7.10.1.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_Toc508270121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2" w:history="1">
            <w:r w:rsidR="003D4DA5" w:rsidRPr="006964DD">
              <w:rPr>
                <w:rStyle w:val="ac"/>
                <w:noProof/>
              </w:rPr>
              <w:t>7.10.2.</w:t>
            </w:r>
            <w:r w:rsidR="003D4DA5" w:rsidRPr="006964DD">
              <w:rPr>
                <w:rStyle w:val="ac"/>
                <w:rFonts w:hint="eastAsia"/>
                <w:noProof/>
              </w:rPr>
              <w:t xml:space="preserve"> </w:t>
            </w:r>
            <w:r w:rsidR="003D4DA5" w:rsidRPr="006964DD">
              <w:rPr>
                <w:rStyle w:val="ac"/>
                <w:rFonts w:hint="eastAsia"/>
                <w:noProof/>
              </w:rPr>
              <w:t>教学内容：</w:t>
            </w:r>
            <w:r w:rsidR="003D4DA5">
              <w:rPr>
                <w:noProof/>
                <w:webHidden/>
              </w:rPr>
              <w:tab/>
            </w:r>
            <w:r w:rsidR="00FD0A38">
              <w:rPr>
                <w:noProof/>
                <w:webHidden/>
              </w:rPr>
              <w:fldChar w:fldCharType="begin"/>
            </w:r>
            <w:r w:rsidR="003D4DA5">
              <w:rPr>
                <w:noProof/>
                <w:webHidden/>
              </w:rPr>
              <w:instrText xml:space="preserve"> PAGEREF _Toc508270122 \h </w:instrText>
            </w:r>
            <w:r w:rsidR="00FD0A38">
              <w:rPr>
                <w:noProof/>
                <w:webHidden/>
              </w:rPr>
            </w:r>
            <w:r w:rsidR="00FD0A38">
              <w:rPr>
                <w:noProof/>
                <w:webHidden/>
              </w:rPr>
              <w:fldChar w:fldCharType="separate"/>
            </w:r>
            <w:r w:rsidR="003D4DA5">
              <w:rPr>
                <w:noProof/>
                <w:webHidden/>
              </w:rPr>
              <w:t>23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3" w:history="1">
            <w:r w:rsidR="003D4DA5" w:rsidRPr="006964DD">
              <w:rPr>
                <w:rStyle w:val="ac"/>
                <w:noProof/>
              </w:rPr>
              <w:t>7.10.3.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_Toc508270123 \h </w:instrText>
            </w:r>
            <w:r w:rsidR="00FD0A38">
              <w:rPr>
                <w:noProof/>
                <w:webHidden/>
              </w:rPr>
            </w:r>
            <w:r w:rsidR="00FD0A38">
              <w:rPr>
                <w:noProof/>
                <w:webHidden/>
              </w:rPr>
              <w:fldChar w:fldCharType="separate"/>
            </w:r>
            <w:r w:rsidR="003D4DA5">
              <w:rPr>
                <w:noProof/>
                <w:webHidden/>
              </w:rPr>
              <w:t>24</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24" w:history="1">
            <w:r w:rsidR="003D4DA5" w:rsidRPr="006964DD">
              <w:rPr>
                <w:rStyle w:val="ac"/>
                <w:noProof/>
              </w:rPr>
              <w:t>7.11.</w:t>
            </w:r>
            <w:r w:rsidR="003D4DA5" w:rsidRPr="006964DD">
              <w:rPr>
                <w:rStyle w:val="ac"/>
                <w:rFonts w:hint="eastAsia"/>
                <w:noProof/>
              </w:rPr>
              <w:t xml:space="preserve"> </w:t>
            </w:r>
            <w:r w:rsidR="003D4DA5" w:rsidRPr="006964DD">
              <w:rPr>
                <w:rStyle w:val="ac"/>
                <w:rFonts w:hint="eastAsia"/>
                <w:noProof/>
              </w:rPr>
              <w:t>教学单元十一</w:t>
            </w:r>
            <w:r w:rsidR="003D4DA5">
              <w:rPr>
                <w:noProof/>
                <w:webHidden/>
              </w:rPr>
              <w:tab/>
            </w:r>
            <w:r w:rsidR="00FD0A38">
              <w:rPr>
                <w:noProof/>
                <w:webHidden/>
              </w:rPr>
              <w:fldChar w:fldCharType="begin"/>
            </w:r>
            <w:r w:rsidR="003D4DA5">
              <w:rPr>
                <w:noProof/>
                <w:webHidden/>
              </w:rPr>
              <w:instrText xml:space="preserve"> PAGEREF _Toc508270124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5" w:history="1">
            <w:r w:rsidR="003D4DA5" w:rsidRPr="006964DD">
              <w:rPr>
                <w:rStyle w:val="ac"/>
                <w:noProof/>
              </w:rPr>
              <w:t>7.11.1.</w:t>
            </w:r>
            <w:r w:rsidR="003D4DA5" w:rsidRPr="006964DD">
              <w:rPr>
                <w:rStyle w:val="ac"/>
                <w:rFonts w:hint="eastAsia"/>
                <w:noProof/>
              </w:rPr>
              <w:t xml:space="preserve"> </w:t>
            </w:r>
            <w:r w:rsidR="003D4DA5" w:rsidRPr="006964DD">
              <w:rPr>
                <w:rStyle w:val="ac"/>
                <w:rFonts w:hint="eastAsia"/>
                <w:noProof/>
              </w:rPr>
              <w:t>教学内容（含重点、难点）：期中考试</w:t>
            </w:r>
            <w:r w:rsidR="003D4DA5">
              <w:rPr>
                <w:noProof/>
                <w:webHidden/>
              </w:rPr>
              <w:tab/>
            </w:r>
            <w:r w:rsidR="00FD0A38">
              <w:rPr>
                <w:noProof/>
                <w:webHidden/>
              </w:rPr>
              <w:fldChar w:fldCharType="begin"/>
            </w:r>
            <w:r w:rsidR="003D4DA5">
              <w:rPr>
                <w:noProof/>
                <w:webHidden/>
              </w:rPr>
              <w:instrText xml:space="preserve"> PAGEREF _Toc508270125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6" w:history="1">
            <w:r w:rsidR="003D4DA5" w:rsidRPr="006964DD">
              <w:rPr>
                <w:rStyle w:val="ac"/>
                <w:noProof/>
              </w:rPr>
              <w:t>7.11.2.</w:t>
            </w:r>
            <w:r w:rsidR="003D4DA5" w:rsidRPr="006964DD">
              <w:rPr>
                <w:rStyle w:val="ac"/>
                <w:rFonts w:hint="eastAsia"/>
                <w:noProof/>
              </w:rPr>
              <w:t xml:space="preserve"> </w:t>
            </w:r>
            <w:r w:rsidR="003D4DA5" w:rsidRPr="006964DD">
              <w:rPr>
                <w:rStyle w:val="ac"/>
                <w:rFonts w:hint="eastAsia"/>
                <w:noProof/>
              </w:rPr>
              <w:t>作业安排：无</w:t>
            </w:r>
            <w:r w:rsidR="003D4DA5">
              <w:rPr>
                <w:noProof/>
                <w:webHidden/>
              </w:rPr>
              <w:tab/>
            </w:r>
            <w:r w:rsidR="00FD0A38">
              <w:rPr>
                <w:noProof/>
                <w:webHidden/>
              </w:rPr>
              <w:fldChar w:fldCharType="begin"/>
            </w:r>
            <w:r w:rsidR="003D4DA5">
              <w:rPr>
                <w:noProof/>
                <w:webHidden/>
              </w:rPr>
              <w:instrText xml:space="preserve"> PAGEREF _Toc508270126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27" w:history="1">
            <w:r w:rsidR="003D4DA5" w:rsidRPr="006964DD">
              <w:rPr>
                <w:rStyle w:val="ac"/>
                <w:noProof/>
              </w:rPr>
              <w:t>7.12.</w:t>
            </w:r>
            <w:r w:rsidR="003D4DA5" w:rsidRPr="006964DD">
              <w:rPr>
                <w:rStyle w:val="ac"/>
                <w:rFonts w:hint="eastAsia"/>
                <w:noProof/>
              </w:rPr>
              <w:t xml:space="preserve"> </w:t>
            </w:r>
            <w:r w:rsidR="003D4DA5" w:rsidRPr="006964DD">
              <w:rPr>
                <w:rStyle w:val="ac"/>
                <w:rFonts w:hint="eastAsia"/>
                <w:noProof/>
              </w:rPr>
              <w:t>教学单元十二</w:t>
            </w:r>
            <w:r w:rsidR="003D4DA5">
              <w:rPr>
                <w:noProof/>
                <w:webHidden/>
              </w:rPr>
              <w:tab/>
            </w:r>
            <w:r w:rsidR="00FD0A38">
              <w:rPr>
                <w:noProof/>
                <w:webHidden/>
              </w:rPr>
              <w:fldChar w:fldCharType="begin"/>
            </w:r>
            <w:r w:rsidR="003D4DA5">
              <w:rPr>
                <w:noProof/>
                <w:webHidden/>
              </w:rPr>
              <w:instrText xml:space="preserve"> PAGEREF _Toc508270127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8" w:history="1">
            <w:r w:rsidR="003D4DA5" w:rsidRPr="006964DD">
              <w:rPr>
                <w:rStyle w:val="ac"/>
                <w:noProof/>
              </w:rPr>
              <w:t>7.12.1.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_Toc508270128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29" w:history="1">
            <w:r w:rsidR="003D4DA5" w:rsidRPr="006964DD">
              <w:rPr>
                <w:rStyle w:val="ac"/>
                <w:noProof/>
              </w:rPr>
              <w:t>7.12.2.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_Toc508270129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0" w:history="1">
            <w:r w:rsidR="003D4DA5" w:rsidRPr="006964DD">
              <w:rPr>
                <w:rStyle w:val="ac"/>
                <w:noProof/>
              </w:rPr>
              <w:t>7.12.3.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_Toc508270130 \h </w:instrText>
            </w:r>
            <w:r w:rsidR="00FD0A38">
              <w:rPr>
                <w:noProof/>
                <w:webHidden/>
              </w:rPr>
            </w:r>
            <w:r w:rsidR="00FD0A38">
              <w:rPr>
                <w:noProof/>
                <w:webHidden/>
              </w:rPr>
              <w:fldChar w:fldCharType="separate"/>
            </w:r>
            <w:r w:rsidR="003D4DA5">
              <w:rPr>
                <w:noProof/>
                <w:webHidden/>
              </w:rPr>
              <w:t>26</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1" w:history="1">
            <w:r w:rsidR="003D4DA5" w:rsidRPr="006964DD">
              <w:rPr>
                <w:rStyle w:val="ac"/>
                <w:noProof/>
              </w:rPr>
              <w:t>7.12.4.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_Toc508270131 \h </w:instrText>
            </w:r>
            <w:r w:rsidR="00FD0A38">
              <w:rPr>
                <w:noProof/>
                <w:webHidden/>
              </w:rPr>
            </w:r>
            <w:r w:rsidR="00FD0A38">
              <w:rPr>
                <w:noProof/>
                <w:webHidden/>
              </w:rPr>
              <w:fldChar w:fldCharType="separate"/>
            </w:r>
            <w:r w:rsidR="003D4DA5">
              <w:rPr>
                <w:noProof/>
                <w:webHidden/>
              </w:rPr>
              <w:t>27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2" w:history="1">
            <w:r w:rsidR="003D4DA5" w:rsidRPr="006964DD">
              <w:rPr>
                <w:rStyle w:val="ac"/>
                <w:noProof/>
              </w:rPr>
              <w:t>7.12.5.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_Toc508270132 \h </w:instrText>
            </w:r>
            <w:r w:rsidR="00FD0A38">
              <w:rPr>
                <w:noProof/>
                <w:webHidden/>
              </w:rPr>
            </w:r>
            <w:r w:rsidR="00FD0A38">
              <w:rPr>
                <w:noProof/>
                <w:webHidden/>
              </w:rPr>
              <w:fldChar w:fldCharType="separate"/>
            </w:r>
            <w:r w:rsidR="003D4DA5">
              <w:rPr>
                <w:noProof/>
                <w:webHidden/>
              </w:rPr>
              <w:t>28</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33" w:history="1">
            <w:r w:rsidR="003D4DA5" w:rsidRPr="006964DD">
              <w:rPr>
                <w:rStyle w:val="ac"/>
                <w:noProof/>
              </w:rPr>
              <w:t>7.13.</w:t>
            </w:r>
            <w:r w:rsidR="003D4DA5" w:rsidRPr="006964DD">
              <w:rPr>
                <w:rStyle w:val="ac"/>
                <w:rFonts w:hint="eastAsia"/>
                <w:noProof/>
              </w:rPr>
              <w:t xml:space="preserve"> </w:t>
            </w:r>
            <w:r w:rsidR="003D4DA5" w:rsidRPr="006964DD">
              <w:rPr>
                <w:rStyle w:val="ac"/>
                <w:rFonts w:hint="eastAsia"/>
                <w:noProof/>
              </w:rPr>
              <w:t>教学单元十三</w:t>
            </w:r>
            <w:r w:rsidR="003D4DA5">
              <w:rPr>
                <w:noProof/>
                <w:webHidden/>
              </w:rPr>
              <w:tab/>
            </w:r>
            <w:r w:rsidR="00FD0A38">
              <w:rPr>
                <w:noProof/>
                <w:webHidden/>
              </w:rPr>
              <w:fldChar w:fldCharType="begin"/>
            </w:r>
            <w:r w:rsidR="003D4DA5">
              <w:rPr>
                <w:noProof/>
                <w:webHidden/>
              </w:rPr>
              <w:instrText xml:space="preserve"> PAGEREF _Toc508270133 \h </w:instrText>
            </w:r>
            <w:r w:rsidR="00FD0A38">
              <w:rPr>
                <w:noProof/>
                <w:webHidden/>
              </w:rPr>
            </w:r>
            <w:r w:rsidR="00FD0A38">
              <w:rPr>
                <w:noProof/>
                <w:webHidden/>
              </w:rPr>
              <w:fldChar w:fldCharType="separate"/>
            </w:r>
            <w:r w:rsidR="003D4DA5">
              <w:rPr>
                <w:noProof/>
                <w:webHidden/>
              </w:rPr>
              <w:t>28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4" w:history="1">
            <w:r w:rsidR="003D4DA5" w:rsidRPr="006964DD">
              <w:rPr>
                <w:rStyle w:val="ac"/>
                <w:noProof/>
              </w:rPr>
              <w:t>7.13.1.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_Toc508270134 \h </w:instrText>
            </w:r>
            <w:r w:rsidR="00FD0A38">
              <w:rPr>
                <w:noProof/>
                <w:webHidden/>
              </w:rPr>
            </w:r>
            <w:r w:rsidR="00FD0A38">
              <w:rPr>
                <w:noProof/>
                <w:webHidden/>
              </w:rPr>
              <w:fldChar w:fldCharType="separate"/>
            </w:r>
            <w:r w:rsidR="003D4DA5">
              <w:rPr>
                <w:noProof/>
                <w:webHidden/>
              </w:rPr>
              <w:t>28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5" w:history="1">
            <w:r w:rsidR="003D4DA5" w:rsidRPr="006964DD">
              <w:rPr>
                <w:rStyle w:val="ac"/>
                <w:noProof/>
              </w:rPr>
              <w:t>7.13.2.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_Toc508270135 \h </w:instrText>
            </w:r>
            <w:r w:rsidR="00FD0A38">
              <w:rPr>
                <w:noProof/>
                <w:webHidden/>
              </w:rPr>
            </w:r>
            <w:r w:rsidR="00FD0A38">
              <w:rPr>
                <w:noProof/>
                <w:webHidden/>
              </w:rPr>
              <w:fldChar w:fldCharType="separate"/>
            </w:r>
            <w:r w:rsidR="003D4DA5">
              <w:rPr>
                <w:noProof/>
                <w:webHidden/>
              </w:rPr>
              <w:t>28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6" w:history="1">
            <w:r w:rsidR="003D4DA5" w:rsidRPr="006964DD">
              <w:rPr>
                <w:rStyle w:val="ac"/>
                <w:noProof/>
              </w:rPr>
              <w:t>7.13.3.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_Toc508270136 \h </w:instrText>
            </w:r>
            <w:r w:rsidR="00FD0A38">
              <w:rPr>
                <w:noProof/>
                <w:webHidden/>
              </w:rPr>
            </w:r>
            <w:r w:rsidR="00FD0A38">
              <w:rPr>
                <w:noProof/>
                <w:webHidden/>
              </w:rPr>
              <w:fldChar w:fldCharType="separate"/>
            </w:r>
            <w:r w:rsidR="003D4DA5">
              <w:rPr>
                <w:noProof/>
                <w:webHidden/>
              </w:rPr>
              <w:t>28</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7" w:history="1">
            <w:r w:rsidR="003D4DA5" w:rsidRPr="006964DD">
              <w:rPr>
                <w:rStyle w:val="ac"/>
                <w:noProof/>
              </w:rPr>
              <w:t>7.13.4.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_Toc508270137 \h </w:instrText>
            </w:r>
            <w:r w:rsidR="00FD0A38">
              <w:rPr>
                <w:noProof/>
                <w:webHidden/>
              </w:rPr>
            </w:r>
            <w:r w:rsidR="00FD0A38">
              <w:rPr>
                <w:noProof/>
                <w:webHidden/>
              </w:rPr>
              <w:fldChar w:fldCharType="separate"/>
            </w:r>
            <w:r w:rsidR="003D4DA5">
              <w:rPr>
                <w:noProof/>
                <w:webHidden/>
              </w:rPr>
              <w:t>30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38" w:history="1">
            <w:r w:rsidR="003D4DA5" w:rsidRPr="006964DD">
              <w:rPr>
                <w:rStyle w:val="ac"/>
                <w:noProof/>
              </w:rPr>
              <w:t>7.13.5.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_Toc508270138 \h </w:instrText>
            </w:r>
            <w:r w:rsidR="00FD0A38">
              <w:rPr>
                <w:noProof/>
                <w:webHidden/>
              </w:rPr>
            </w:r>
            <w:r w:rsidR="00FD0A38">
              <w:rPr>
                <w:noProof/>
                <w:webHidden/>
              </w:rPr>
              <w:fldChar w:fldCharType="separate"/>
            </w:r>
            <w:r w:rsidR="003D4DA5">
              <w:rPr>
                <w:noProof/>
                <w:webHidden/>
              </w:rPr>
              <w:t>30</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39" w:history="1">
            <w:r w:rsidR="003D4DA5" w:rsidRPr="006964DD">
              <w:rPr>
                <w:rStyle w:val="ac"/>
                <w:noProof/>
              </w:rPr>
              <w:t>7.14.</w:t>
            </w:r>
            <w:r w:rsidR="003D4DA5" w:rsidRPr="006964DD">
              <w:rPr>
                <w:rStyle w:val="ac"/>
                <w:rFonts w:hint="eastAsia"/>
                <w:noProof/>
              </w:rPr>
              <w:t xml:space="preserve"> </w:t>
            </w:r>
            <w:r w:rsidR="003D4DA5" w:rsidRPr="006964DD">
              <w:rPr>
                <w:rStyle w:val="ac"/>
                <w:rFonts w:hint="eastAsia"/>
                <w:noProof/>
              </w:rPr>
              <w:t>教学单元十四</w:t>
            </w:r>
            <w:r w:rsidR="003D4DA5">
              <w:rPr>
                <w:noProof/>
                <w:webHidden/>
              </w:rPr>
              <w:tab/>
            </w:r>
            <w:r w:rsidR="00FD0A38">
              <w:rPr>
                <w:noProof/>
                <w:webHidden/>
              </w:rPr>
              <w:fldChar w:fldCharType="begin"/>
            </w:r>
            <w:r w:rsidR="003D4DA5">
              <w:rPr>
                <w:noProof/>
                <w:webHidden/>
              </w:rPr>
              <w:instrText xml:space="preserve"> PAGEREF _Toc508270139 \h </w:instrText>
            </w:r>
            <w:r w:rsidR="00FD0A38">
              <w:rPr>
                <w:noProof/>
                <w:webHidden/>
              </w:rPr>
            </w:r>
            <w:r w:rsidR="00FD0A38">
              <w:rPr>
                <w:noProof/>
                <w:webHidden/>
              </w:rPr>
              <w:fldChar w:fldCharType="separate"/>
            </w:r>
            <w:r w:rsidR="003D4DA5">
              <w:rPr>
                <w:noProof/>
                <w:webHidden/>
              </w:rPr>
              <w:t>30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0" w:history="1">
            <w:r w:rsidR="003D4DA5" w:rsidRPr="006964DD">
              <w:rPr>
                <w:rStyle w:val="ac"/>
                <w:noProof/>
              </w:rPr>
              <w:t>7.14.1.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_Toc508270140 \h </w:instrText>
            </w:r>
            <w:r w:rsidR="00FD0A38">
              <w:rPr>
                <w:noProof/>
                <w:webHidden/>
              </w:rPr>
            </w:r>
            <w:r w:rsidR="00FD0A38">
              <w:rPr>
                <w:noProof/>
                <w:webHidden/>
              </w:rPr>
              <w:fldChar w:fldCharType="separate"/>
            </w:r>
            <w:r w:rsidR="003D4DA5">
              <w:rPr>
                <w:noProof/>
                <w:webHidden/>
              </w:rPr>
              <w:t>30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1" w:history="1">
            <w:r w:rsidR="003D4DA5" w:rsidRPr="006964DD">
              <w:rPr>
                <w:rStyle w:val="ac"/>
                <w:noProof/>
              </w:rPr>
              <w:t>7.14.2.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_Toc508270141 \h </w:instrText>
            </w:r>
            <w:r w:rsidR="00FD0A38">
              <w:rPr>
                <w:noProof/>
                <w:webHidden/>
              </w:rPr>
            </w:r>
            <w:r w:rsidR="00FD0A38">
              <w:rPr>
                <w:noProof/>
                <w:webHidden/>
              </w:rPr>
              <w:fldChar w:fldCharType="separate"/>
            </w:r>
            <w:r w:rsidR="003D4DA5">
              <w:rPr>
                <w:noProof/>
                <w:webHidden/>
              </w:rPr>
              <w:t>30</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2" w:history="1">
            <w:r w:rsidR="003D4DA5" w:rsidRPr="006964DD">
              <w:rPr>
                <w:rStyle w:val="ac"/>
                <w:noProof/>
              </w:rPr>
              <w:t>7.14.3.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_Toc508270142 \h </w:instrText>
            </w:r>
            <w:r w:rsidR="00FD0A38">
              <w:rPr>
                <w:noProof/>
                <w:webHidden/>
              </w:rPr>
            </w:r>
            <w:r w:rsidR="00FD0A38">
              <w:rPr>
                <w:noProof/>
                <w:webHidden/>
              </w:rPr>
              <w:fldChar w:fldCharType="separate"/>
            </w:r>
            <w:r w:rsidR="003D4DA5">
              <w:rPr>
                <w:noProof/>
                <w:webHidden/>
              </w:rPr>
              <w:t>31</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3" w:history="1">
            <w:r w:rsidR="003D4DA5" w:rsidRPr="006964DD">
              <w:rPr>
                <w:rStyle w:val="ac"/>
                <w:noProof/>
              </w:rPr>
              <w:t>7.14.4.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_Toc508270143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4" w:history="1">
            <w:r w:rsidR="003D4DA5" w:rsidRPr="006964DD">
              <w:rPr>
                <w:rStyle w:val="ac"/>
                <w:noProof/>
              </w:rPr>
              <w:t>7.14.5.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_Toc508270144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45" w:history="1">
            <w:r w:rsidR="003D4DA5" w:rsidRPr="006964DD">
              <w:rPr>
                <w:rStyle w:val="ac"/>
                <w:noProof/>
              </w:rPr>
              <w:t>7.15.</w:t>
            </w:r>
            <w:r w:rsidR="003D4DA5" w:rsidRPr="006964DD">
              <w:rPr>
                <w:rStyle w:val="ac"/>
                <w:rFonts w:hint="eastAsia"/>
                <w:noProof/>
              </w:rPr>
              <w:t xml:space="preserve"> </w:t>
            </w:r>
            <w:r w:rsidR="003D4DA5" w:rsidRPr="006964DD">
              <w:rPr>
                <w:rStyle w:val="ac"/>
                <w:rFonts w:hint="eastAsia"/>
                <w:noProof/>
              </w:rPr>
              <w:t>教学单元十五</w:t>
            </w:r>
            <w:r w:rsidR="003D4DA5">
              <w:rPr>
                <w:noProof/>
                <w:webHidden/>
              </w:rPr>
              <w:tab/>
            </w:r>
            <w:r w:rsidR="00FD0A38">
              <w:rPr>
                <w:noProof/>
                <w:webHidden/>
              </w:rPr>
              <w:fldChar w:fldCharType="begin"/>
            </w:r>
            <w:r w:rsidR="003D4DA5">
              <w:rPr>
                <w:noProof/>
                <w:webHidden/>
              </w:rPr>
              <w:instrText xml:space="preserve"> PAGEREF _Toc508270145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6" w:history="1">
            <w:r w:rsidR="003D4DA5" w:rsidRPr="006964DD">
              <w:rPr>
                <w:rStyle w:val="ac"/>
                <w:noProof/>
              </w:rPr>
              <w:t>7.15.1.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_Toc508270146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7" w:history="1">
            <w:r w:rsidR="003D4DA5" w:rsidRPr="006964DD">
              <w:rPr>
                <w:rStyle w:val="ac"/>
                <w:noProof/>
              </w:rPr>
              <w:t>7.15.2.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_Toc508270147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8" w:history="1">
            <w:r w:rsidR="003D4DA5" w:rsidRPr="006964DD">
              <w:rPr>
                <w:rStyle w:val="ac"/>
                <w:noProof/>
              </w:rPr>
              <w:t>7.15.3.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_Toc508270148 \h </w:instrText>
            </w:r>
            <w:r w:rsidR="00FD0A38">
              <w:rPr>
                <w:noProof/>
                <w:webHidden/>
              </w:rPr>
            </w:r>
            <w:r w:rsidR="00FD0A38">
              <w:rPr>
                <w:noProof/>
                <w:webHidden/>
              </w:rPr>
              <w:fldChar w:fldCharType="separate"/>
            </w:r>
            <w:r w:rsidR="003D4DA5">
              <w:rPr>
                <w:noProof/>
                <w:webHidden/>
              </w:rPr>
              <w:t>33</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49" w:history="1">
            <w:r w:rsidR="003D4DA5" w:rsidRPr="006964DD">
              <w:rPr>
                <w:rStyle w:val="ac"/>
                <w:noProof/>
              </w:rPr>
              <w:t>7.15.4.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_Toc508270149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50" w:history="1">
            <w:r w:rsidR="003D4DA5" w:rsidRPr="006964DD">
              <w:rPr>
                <w:rStyle w:val="ac"/>
                <w:noProof/>
              </w:rPr>
              <w:t>7.15.5.</w:t>
            </w:r>
            <w:r w:rsidR="003D4DA5" w:rsidRPr="006964DD">
              <w:rPr>
                <w:rStyle w:val="ac"/>
                <w:rFonts w:hint="eastAsia"/>
                <w:noProof/>
              </w:rPr>
              <w:t xml:space="preserve"> </w:t>
            </w:r>
            <w:r w:rsidR="003D4DA5" w:rsidRPr="006964DD">
              <w:rPr>
                <w:rStyle w:val="ac"/>
                <w:rFonts w:hint="eastAsia"/>
                <w:noProof/>
              </w:rPr>
              <w:t>作业安排</w:t>
            </w:r>
            <w:r w:rsidR="003D4DA5">
              <w:rPr>
                <w:noProof/>
                <w:webHidden/>
              </w:rPr>
              <w:tab/>
            </w:r>
            <w:r w:rsidR="00FD0A38">
              <w:rPr>
                <w:noProof/>
                <w:webHidden/>
              </w:rPr>
              <w:fldChar w:fldCharType="begin"/>
            </w:r>
            <w:r w:rsidR="003D4DA5">
              <w:rPr>
                <w:noProof/>
                <w:webHidden/>
              </w:rPr>
              <w:instrText xml:space="preserve"> PAGEREF _Toc508270150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51" w:history="1">
            <w:r w:rsidR="003D4DA5" w:rsidRPr="006964DD">
              <w:rPr>
                <w:rStyle w:val="ac"/>
                <w:noProof/>
              </w:rPr>
              <w:t>7.16.</w:t>
            </w:r>
            <w:r w:rsidR="003D4DA5" w:rsidRPr="006964DD">
              <w:rPr>
                <w:rStyle w:val="ac"/>
                <w:rFonts w:hint="eastAsia"/>
                <w:noProof/>
              </w:rPr>
              <w:t xml:space="preserve"> </w:t>
            </w:r>
            <w:r w:rsidR="003D4DA5" w:rsidRPr="006964DD">
              <w:rPr>
                <w:rStyle w:val="ac"/>
                <w:rFonts w:hint="eastAsia"/>
                <w:noProof/>
              </w:rPr>
              <w:t>教学单元十六</w:t>
            </w:r>
            <w:r w:rsidR="003D4DA5">
              <w:rPr>
                <w:noProof/>
                <w:webHidden/>
              </w:rPr>
              <w:tab/>
            </w:r>
            <w:r w:rsidR="00FD0A38">
              <w:rPr>
                <w:noProof/>
                <w:webHidden/>
              </w:rPr>
              <w:fldChar w:fldCharType="begin"/>
            </w:r>
            <w:r w:rsidR="003D4DA5">
              <w:rPr>
                <w:noProof/>
                <w:webHidden/>
              </w:rPr>
              <w:instrText xml:space="preserve"> PAGEREF _Toc508270151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52" w:history="1">
            <w:r w:rsidR="003D4DA5" w:rsidRPr="006964DD">
              <w:rPr>
                <w:rStyle w:val="ac"/>
                <w:noProof/>
              </w:rPr>
              <w:t>7.16.1.</w:t>
            </w:r>
            <w:r w:rsidR="003D4DA5" w:rsidRPr="006964DD">
              <w:rPr>
                <w:rStyle w:val="ac"/>
                <w:rFonts w:hint="eastAsia"/>
                <w:noProof/>
              </w:rPr>
              <w:t xml:space="preserve"> </w:t>
            </w:r>
            <w:r w:rsidR="003D4DA5" w:rsidRPr="006964DD">
              <w:rPr>
                <w:rStyle w:val="ac"/>
                <w:rFonts w:hint="eastAsia"/>
                <w:noProof/>
              </w:rPr>
              <w:t>教学目标</w:t>
            </w:r>
            <w:r w:rsidR="003D4DA5">
              <w:rPr>
                <w:noProof/>
                <w:webHidden/>
              </w:rPr>
              <w:tab/>
            </w:r>
            <w:r w:rsidR="00FD0A38">
              <w:rPr>
                <w:noProof/>
                <w:webHidden/>
              </w:rPr>
              <w:fldChar w:fldCharType="begin"/>
            </w:r>
            <w:r w:rsidR="003D4DA5">
              <w:rPr>
                <w:noProof/>
                <w:webHidden/>
              </w:rPr>
              <w:instrText xml:space="preserve"> PAGEREF _Toc508270152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53" w:history="1">
            <w:r w:rsidR="003D4DA5" w:rsidRPr="006964DD">
              <w:rPr>
                <w:rStyle w:val="ac"/>
                <w:noProof/>
              </w:rPr>
              <w:t>7.16.2.</w:t>
            </w:r>
            <w:r w:rsidR="003D4DA5" w:rsidRPr="006964DD">
              <w:rPr>
                <w:rStyle w:val="ac"/>
                <w:rFonts w:hint="eastAsia"/>
                <w:noProof/>
              </w:rPr>
              <w:t xml:space="preserve"> </w:t>
            </w:r>
            <w:r w:rsidR="003D4DA5" w:rsidRPr="006964DD">
              <w:rPr>
                <w:rStyle w:val="ac"/>
                <w:rFonts w:hint="eastAsia"/>
                <w:noProof/>
              </w:rPr>
              <w:t>教学内容（含重点、难点）：</w:t>
            </w:r>
            <w:r w:rsidR="003D4DA5">
              <w:rPr>
                <w:noProof/>
                <w:webHidden/>
              </w:rPr>
              <w:tab/>
            </w:r>
            <w:r w:rsidR="00FD0A38">
              <w:rPr>
                <w:noProof/>
                <w:webHidden/>
              </w:rPr>
              <w:fldChar w:fldCharType="begin"/>
            </w:r>
            <w:r w:rsidR="003D4DA5">
              <w:rPr>
                <w:noProof/>
                <w:webHidden/>
              </w:rPr>
              <w:instrText xml:space="preserve"> PAGEREF _Toc508270153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54" w:history="1">
            <w:r w:rsidR="003D4DA5" w:rsidRPr="006964DD">
              <w:rPr>
                <w:rStyle w:val="ac"/>
                <w:noProof/>
              </w:rPr>
              <w:t>7.16.3.</w:t>
            </w:r>
            <w:r w:rsidR="003D4DA5" w:rsidRPr="006964DD">
              <w:rPr>
                <w:rStyle w:val="ac"/>
                <w:rFonts w:hint="eastAsia"/>
                <w:noProof/>
              </w:rPr>
              <w:t xml:space="preserve"> </w:t>
            </w:r>
            <w:r w:rsidR="003D4DA5" w:rsidRPr="006964DD">
              <w:rPr>
                <w:rStyle w:val="ac"/>
                <w:rFonts w:hint="eastAsia"/>
                <w:noProof/>
              </w:rPr>
              <w:t>教学过程：</w:t>
            </w:r>
            <w:r w:rsidR="003D4DA5">
              <w:rPr>
                <w:noProof/>
                <w:webHidden/>
              </w:rPr>
              <w:tab/>
            </w:r>
            <w:r w:rsidR="00FD0A38">
              <w:rPr>
                <w:noProof/>
                <w:webHidden/>
              </w:rPr>
              <w:fldChar w:fldCharType="begin"/>
            </w:r>
            <w:r w:rsidR="003D4DA5">
              <w:rPr>
                <w:noProof/>
                <w:webHidden/>
              </w:rPr>
              <w:instrText xml:space="preserve"> PAGEREF _Toc508270154 \h </w:instrText>
            </w:r>
            <w:r w:rsidR="00FD0A38">
              <w:rPr>
                <w:noProof/>
                <w:webHidden/>
              </w:rPr>
            </w:r>
            <w:r w:rsidR="00FD0A38">
              <w:rPr>
                <w:noProof/>
                <w:webHidden/>
              </w:rPr>
              <w:fldChar w:fldCharType="separate"/>
            </w:r>
            <w:r w:rsidR="003D4DA5">
              <w:rPr>
                <w:noProof/>
                <w:webHidden/>
              </w:rPr>
              <w:t>37</w:t>
            </w:r>
            <w:r w:rsidR="00FD0A38">
              <w:rPr>
                <w:noProof/>
                <w:webHidden/>
              </w:rPr>
              <w:fldChar w:fldCharType="end"/>
            </w:r>
          </w:hyperlink>
        </w:p>
        <w:p w:rsidR="003D4DA5" w:rsidRDefault="0092650C" w:rsidP="003D4DA5">
          <w:pPr>
            <w:pStyle w:val="30"/>
            <w:tabs>
              <w:tab w:val="right" w:leader="dot" w:pos="9060"/>
            </w:tabs>
            <w:ind w:left="960" w:firstLine="480"/>
            <w:rPr>
              <w:rFonts w:asciiTheme="minorHAnsi" w:eastAsiaTheme="minorEastAsia" w:hAnsiTheme="minorHAnsi" w:cstheme="minorBidi"/>
              <w:noProof/>
              <w:sz w:val="21"/>
            </w:rPr>
          </w:pPr>
          <w:hyperlink w:anchor="_Toc508270155" w:history="1">
            <w:r w:rsidR="003D4DA5" w:rsidRPr="006964DD">
              <w:rPr>
                <w:rStyle w:val="ac"/>
                <w:noProof/>
              </w:rPr>
              <w:t>7.16.4.</w:t>
            </w:r>
            <w:r w:rsidR="003D4DA5" w:rsidRPr="006964DD">
              <w:rPr>
                <w:rStyle w:val="ac"/>
                <w:rFonts w:hint="eastAsia"/>
                <w:noProof/>
              </w:rPr>
              <w:t xml:space="preserve"> </w:t>
            </w:r>
            <w:r w:rsidR="003D4DA5" w:rsidRPr="006964DD">
              <w:rPr>
                <w:rStyle w:val="ac"/>
                <w:rFonts w:hint="eastAsia"/>
                <w:noProof/>
              </w:rPr>
              <w:t>教学方法：</w:t>
            </w:r>
            <w:r w:rsidR="003D4DA5">
              <w:rPr>
                <w:noProof/>
                <w:webHidden/>
              </w:rPr>
              <w:tab/>
            </w:r>
            <w:r w:rsidR="00FD0A38">
              <w:rPr>
                <w:noProof/>
                <w:webHidden/>
              </w:rPr>
              <w:fldChar w:fldCharType="begin"/>
            </w:r>
            <w:r w:rsidR="003D4DA5">
              <w:rPr>
                <w:noProof/>
                <w:webHidden/>
              </w:rPr>
              <w:instrText xml:space="preserve"> PAGEREF _Toc508270155 \h </w:instrText>
            </w:r>
            <w:r w:rsidR="00FD0A38">
              <w:rPr>
                <w:noProof/>
                <w:webHidden/>
              </w:rPr>
            </w:r>
            <w:r w:rsidR="00FD0A38">
              <w:rPr>
                <w:noProof/>
                <w:webHidden/>
              </w:rPr>
              <w:fldChar w:fldCharType="separate"/>
            </w:r>
            <w:r w:rsidR="003D4DA5">
              <w:rPr>
                <w:noProof/>
                <w:webHidden/>
              </w:rPr>
              <w:t>38</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56" w:history="1">
            <w:r w:rsidR="003D4DA5" w:rsidRPr="006964DD">
              <w:rPr>
                <w:rStyle w:val="ac"/>
                <w:noProof/>
              </w:rPr>
              <w:t>8.</w:t>
            </w:r>
            <w:r w:rsidR="003D4DA5" w:rsidRPr="006964DD">
              <w:rPr>
                <w:rStyle w:val="ac"/>
                <w:rFonts w:hint="eastAsia"/>
                <w:noProof/>
              </w:rPr>
              <w:t xml:space="preserve"> </w:t>
            </w:r>
            <w:r w:rsidR="003D4DA5" w:rsidRPr="006964DD">
              <w:rPr>
                <w:rStyle w:val="ac"/>
                <w:rFonts w:hint="eastAsia"/>
                <w:noProof/>
              </w:rPr>
              <w:t>课程要求</w:t>
            </w:r>
            <w:r w:rsidR="003D4DA5">
              <w:rPr>
                <w:noProof/>
                <w:webHidden/>
              </w:rPr>
              <w:tab/>
            </w:r>
            <w:r w:rsidR="00FD0A38">
              <w:rPr>
                <w:noProof/>
                <w:webHidden/>
              </w:rPr>
              <w:fldChar w:fldCharType="begin"/>
            </w:r>
            <w:r w:rsidR="003D4DA5">
              <w:rPr>
                <w:noProof/>
                <w:webHidden/>
              </w:rPr>
              <w:instrText xml:space="preserve"> PAGEREF _Toc508270156 \h </w:instrText>
            </w:r>
            <w:r w:rsidR="00FD0A38">
              <w:rPr>
                <w:noProof/>
                <w:webHidden/>
              </w:rPr>
            </w:r>
            <w:r w:rsidR="00FD0A38">
              <w:rPr>
                <w:noProof/>
                <w:webHidden/>
              </w:rPr>
              <w:fldChar w:fldCharType="separate"/>
            </w:r>
            <w:r w:rsidR="003D4DA5">
              <w:rPr>
                <w:noProof/>
                <w:webHidden/>
              </w:rPr>
              <w:t>39</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57" w:history="1">
            <w:r w:rsidR="003D4DA5" w:rsidRPr="006964DD">
              <w:rPr>
                <w:rStyle w:val="ac"/>
                <w:noProof/>
              </w:rPr>
              <w:t>9.</w:t>
            </w:r>
            <w:r w:rsidR="003D4DA5" w:rsidRPr="006964DD">
              <w:rPr>
                <w:rStyle w:val="ac"/>
                <w:rFonts w:hint="eastAsia"/>
                <w:noProof/>
              </w:rPr>
              <w:t xml:space="preserve"> </w:t>
            </w:r>
            <w:r w:rsidR="003D4DA5" w:rsidRPr="006964DD">
              <w:rPr>
                <w:rStyle w:val="ac"/>
                <w:rFonts w:hint="eastAsia"/>
                <w:noProof/>
              </w:rPr>
              <w:t>课程考核</w:t>
            </w:r>
            <w:r w:rsidR="003D4DA5">
              <w:rPr>
                <w:noProof/>
                <w:webHidden/>
              </w:rPr>
              <w:tab/>
            </w:r>
            <w:r w:rsidR="00FD0A38">
              <w:rPr>
                <w:noProof/>
                <w:webHidden/>
              </w:rPr>
              <w:fldChar w:fldCharType="begin"/>
            </w:r>
            <w:r w:rsidR="003D4DA5">
              <w:rPr>
                <w:noProof/>
                <w:webHidden/>
              </w:rPr>
              <w:instrText xml:space="preserve"> PAGEREF _Toc508270157 \h </w:instrText>
            </w:r>
            <w:r w:rsidR="00FD0A38">
              <w:rPr>
                <w:noProof/>
                <w:webHidden/>
              </w:rPr>
            </w:r>
            <w:r w:rsidR="00FD0A38">
              <w:rPr>
                <w:noProof/>
                <w:webHidden/>
              </w:rPr>
              <w:fldChar w:fldCharType="separate"/>
            </w:r>
            <w:r w:rsidR="003D4DA5">
              <w:rPr>
                <w:noProof/>
                <w:webHidden/>
              </w:rPr>
              <w:t>39</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58" w:history="1">
            <w:r w:rsidR="003D4DA5" w:rsidRPr="006964DD">
              <w:rPr>
                <w:rStyle w:val="ac"/>
                <w:noProof/>
              </w:rPr>
              <w:t>9.1.</w:t>
            </w:r>
            <w:r w:rsidR="003D4DA5" w:rsidRPr="006964DD">
              <w:rPr>
                <w:rStyle w:val="ac"/>
                <w:rFonts w:hint="eastAsia"/>
                <w:noProof/>
              </w:rPr>
              <w:t xml:space="preserve"> </w:t>
            </w:r>
            <w:r w:rsidR="003D4DA5" w:rsidRPr="006964DD">
              <w:rPr>
                <w:rStyle w:val="ac"/>
                <w:rFonts w:hint="eastAsia"/>
                <w:noProof/>
              </w:rPr>
              <w:t>成绩的构成与评分规则说明</w:t>
            </w:r>
            <w:r w:rsidR="003D4DA5">
              <w:rPr>
                <w:noProof/>
                <w:webHidden/>
              </w:rPr>
              <w:tab/>
            </w:r>
            <w:r w:rsidR="00FD0A38">
              <w:rPr>
                <w:noProof/>
                <w:webHidden/>
              </w:rPr>
              <w:fldChar w:fldCharType="begin"/>
            </w:r>
            <w:r w:rsidR="003D4DA5">
              <w:rPr>
                <w:noProof/>
                <w:webHidden/>
              </w:rPr>
              <w:instrText xml:space="preserve"> PAGEREF _Toc508270158 \h </w:instrText>
            </w:r>
            <w:r w:rsidR="00FD0A38">
              <w:rPr>
                <w:noProof/>
                <w:webHidden/>
              </w:rPr>
            </w:r>
            <w:r w:rsidR="00FD0A38">
              <w:rPr>
                <w:noProof/>
                <w:webHidden/>
              </w:rPr>
              <w:fldChar w:fldCharType="separate"/>
            </w:r>
            <w:r w:rsidR="003D4DA5">
              <w:rPr>
                <w:noProof/>
                <w:webHidden/>
              </w:rPr>
              <w:t>39</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59" w:history="1">
            <w:r w:rsidR="003D4DA5" w:rsidRPr="006964DD">
              <w:rPr>
                <w:rStyle w:val="ac"/>
                <w:noProof/>
              </w:rPr>
              <w:t>9.2.</w:t>
            </w:r>
            <w:r w:rsidR="003D4DA5" w:rsidRPr="006964DD">
              <w:rPr>
                <w:rStyle w:val="ac"/>
                <w:rFonts w:hint="eastAsia"/>
                <w:noProof/>
              </w:rPr>
              <w:t xml:space="preserve"> </w:t>
            </w:r>
            <w:r w:rsidR="003D4DA5" w:rsidRPr="006964DD">
              <w:rPr>
                <w:rStyle w:val="ac"/>
                <w:rFonts w:hint="eastAsia"/>
                <w:noProof/>
              </w:rPr>
              <w:t>出勤要求</w:t>
            </w:r>
            <w:r w:rsidR="003D4DA5">
              <w:rPr>
                <w:noProof/>
                <w:webHidden/>
              </w:rPr>
              <w:tab/>
            </w:r>
            <w:r w:rsidR="00FD0A38">
              <w:rPr>
                <w:noProof/>
                <w:webHidden/>
              </w:rPr>
              <w:fldChar w:fldCharType="begin"/>
            </w:r>
            <w:r w:rsidR="003D4DA5">
              <w:rPr>
                <w:noProof/>
                <w:webHidden/>
              </w:rPr>
              <w:instrText xml:space="preserve"> PAGEREF _Toc508270159 \h </w:instrText>
            </w:r>
            <w:r w:rsidR="00FD0A38">
              <w:rPr>
                <w:noProof/>
                <w:webHidden/>
              </w:rPr>
            </w:r>
            <w:r w:rsidR="00FD0A38">
              <w:rPr>
                <w:noProof/>
                <w:webHidden/>
              </w:rPr>
              <w:fldChar w:fldCharType="separate"/>
            </w:r>
            <w:r w:rsidR="003D4DA5">
              <w:rPr>
                <w:noProof/>
                <w:webHidden/>
              </w:rPr>
              <w:t>39</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0" w:history="1">
            <w:r w:rsidR="003D4DA5" w:rsidRPr="006964DD">
              <w:rPr>
                <w:rStyle w:val="ac"/>
                <w:noProof/>
              </w:rPr>
              <w:t>9.3.</w:t>
            </w:r>
            <w:r w:rsidR="003D4DA5" w:rsidRPr="006964DD">
              <w:rPr>
                <w:rStyle w:val="ac"/>
                <w:rFonts w:hint="eastAsia"/>
                <w:noProof/>
              </w:rPr>
              <w:t xml:space="preserve"> </w:t>
            </w:r>
            <w:r w:rsidR="003D4DA5" w:rsidRPr="006964DD">
              <w:rPr>
                <w:rStyle w:val="ac"/>
                <w:rFonts w:hint="eastAsia"/>
                <w:noProof/>
              </w:rPr>
              <w:t>作业要求</w:t>
            </w:r>
            <w:r w:rsidR="003D4DA5">
              <w:rPr>
                <w:noProof/>
                <w:webHidden/>
              </w:rPr>
              <w:tab/>
            </w:r>
            <w:r w:rsidR="00FD0A38">
              <w:rPr>
                <w:noProof/>
                <w:webHidden/>
              </w:rPr>
              <w:fldChar w:fldCharType="begin"/>
            </w:r>
            <w:r w:rsidR="003D4DA5">
              <w:rPr>
                <w:noProof/>
                <w:webHidden/>
              </w:rPr>
              <w:instrText xml:space="preserve"> PAGEREF _Toc508270160 \h </w:instrText>
            </w:r>
            <w:r w:rsidR="00FD0A38">
              <w:rPr>
                <w:noProof/>
                <w:webHidden/>
              </w:rPr>
            </w:r>
            <w:r w:rsidR="00FD0A38">
              <w:rPr>
                <w:noProof/>
                <w:webHidden/>
              </w:rPr>
              <w:fldChar w:fldCharType="separate"/>
            </w:r>
            <w:r w:rsidR="003D4DA5">
              <w:rPr>
                <w:noProof/>
                <w:webHidden/>
              </w:rPr>
              <w:t>39</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1" w:history="1">
            <w:r w:rsidR="003D4DA5" w:rsidRPr="006964DD">
              <w:rPr>
                <w:rStyle w:val="ac"/>
                <w:noProof/>
              </w:rPr>
              <w:t>9.4.</w:t>
            </w:r>
            <w:r w:rsidR="003D4DA5" w:rsidRPr="006964DD">
              <w:rPr>
                <w:rStyle w:val="ac"/>
                <w:rFonts w:hint="eastAsia"/>
                <w:noProof/>
              </w:rPr>
              <w:t xml:space="preserve"> </w:t>
            </w:r>
            <w:r w:rsidR="003D4DA5" w:rsidRPr="006964DD">
              <w:rPr>
                <w:rStyle w:val="ac"/>
                <w:rFonts w:hint="eastAsia"/>
                <w:noProof/>
              </w:rPr>
              <w:t>测验要求</w:t>
            </w:r>
            <w:r w:rsidR="003D4DA5">
              <w:rPr>
                <w:noProof/>
                <w:webHidden/>
              </w:rPr>
              <w:tab/>
            </w:r>
            <w:r w:rsidR="00FD0A38">
              <w:rPr>
                <w:noProof/>
                <w:webHidden/>
              </w:rPr>
              <w:fldChar w:fldCharType="begin"/>
            </w:r>
            <w:r w:rsidR="003D4DA5">
              <w:rPr>
                <w:noProof/>
                <w:webHidden/>
              </w:rPr>
              <w:instrText xml:space="preserve"> PAGEREF _Toc508270161 \h </w:instrText>
            </w:r>
            <w:r w:rsidR="00FD0A38">
              <w:rPr>
                <w:noProof/>
                <w:webHidden/>
              </w:rPr>
            </w:r>
            <w:r w:rsidR="00FD0A38">
              <w:rPr>
                <w:noProof/>
                <w:webHidden/>
              </w:rPr>
              <w:fldChar w:fldCharType="separate"/>
            </w:r>
            <w:r w:rsidR="003D4DA5">
              <w:rPr>
                <w:noProof/>
                <w:webHidden/>
              </w:rPr>
              <w:t>40</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62" w:history="1">
            <w:r w:rsidR="003D4DA5" w:rsidRPr="006964DD">
              <w:rPr>
                <w:rStyle w:val="ac"/>
                <w:noProof/>
              </w:rPr>
              <w:t>10.</w:t>
            </w:r>
            <w:r w:rsidR="003D4DA5" w:rsidRPr="006964DD">
              <w:rPr>
                <w:rStyle w:val="ac"/>
                <w:rFonts w:hint="eastAsia"/>
                <w:noProof/>
              </w:rPr>
              <w:t xml:space="preserve"> </w:t>
            </w:r>
            <w:r w:rsidR="003D4DA5" w:rsidRPr="006964DD">
              <w:rPr>
                <w:rStyle w:val="ac"/>
                <w:rFonts w:hint="eastAsia"/>
                <w:noProof/>
              </w:rPr>
              <w:t>学术诚信</w:t>
            </w:r>
            <w:r w:rsidR="003D4DA5">
              <w:rPr>
                <w:noProof/>
                <w:webHidden/>
              </w:rPr>
              <w:tab/>
            </w:r>
            <w:r w:rsidR="00FD0A38">
              <w:rPr>
                <w:noProof/>
                <w:webHidden/>
              </w:rPr>
              <w:fldChar w:fldCharType="begin"/>
            </w:r>
            <w:r w:rsidR="003D4DA5">
              <w:rPr>
                <w:noProof/>
                <w:webHidden/>
              </w:rPr>
              <w:instrText xml:space="preserve"> PAGEREF _Toc508270162 \h </w:instrText>
            </w:r>
            <w:r w:rsidR="00FD0A38">
              <w:rPr>
                <w:noProof/>
                <w:webHidden/>
              </w:rPr>
            </w:r>
            <w:r w:rsidR="00FD0A38">
              <w:rPr>
                <w:noProof/>
                <w:webHidden/>
              </w:rPr>
              <w:fldChar w:fldCharType="separate"/>
            </w:r>
            <w:r w:rsidR="003D4DA5">
              <w:rPr>
                <w:noProof/>
                <w:webHidden/>
              </w:rPr>
              <w:t>40</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63" w:history="1">
            <w:r w:rsidR="003D4DA5" w:rsidRPr="006964DD">
              <w:rPr>
                <w:rStyle w:val="ac"/>
                <w:noProof/>
              </w:rPr>
              <w:t>11.</w:t>
            </w:r>
            <w:r w:rsidR="003D4DA5" w:rsidRPr="006964DD">
              <w:rPr>
                <w:rStyle w:val="ac"/>
                <w:rFonts w:hint="eastAsia"/>
                <w:noProof/>
              </w:rPr>
              <w:t xml:space="preserve"> </w:t>
            </w:r>
            <w:r w:rsidR="003D4DA5" w:rsidRPr="006964DD">
              <w:rPr>
                <w:rStyle w:val="ac"/>
                <w:rFonts w:hint="eastAsia"/>
                <w:noProof/>
              </w:rPr>
              <w:t>课堂规范</w:t>
            </w:r>
            <w:r w:rsidR="003D4DA5">
              <w:rPr>
                <w:noProof/>
                <w:webHidden/>
              </w:rPr>
              <w:tab/>
            </w:r>
            <w:r w:rsidR="00FD0A38">
              <w:rPr>
                <w:noProof/>
                <w:webHidden/>
              </w:rPr>
              <w:fldChar w:fldCharType="begin"/>
            </w:r>
            <w:r w:rsidR="003D4DA5">
              <w:rPr>
                <w:noProof/>
                <w:webHidden/>
              </w:rPr>
              <w:instrText xml:space="preserve"> PAGEREF _Toc508270163 \h </w:instrText>
            </w:r>
            <w:r w:rsidR="00FD0A38">
              <w:rPr>
                <w:noProof/>
                <w:webHidden/>
              </w:rPr>
            </w:r>
            <w:r w:rsidR="00FD0A38">
              <w:rPr>
                <w:noProof/>
                <w:webHidden/>
              </w:rPr>
              <w:fldChar w:fldCharType="separate"/>
            </w:r>
            <w:r w:rsidR="003D4DA5">
              <w:rPr>
                <w:noProof/>
                <w:webHidden/>
              </w:rPr>
              <w:t>40</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4" w:history="1">
            <w:r w:rsidR="003D4DA5" w:rsidRPr="006964DD">
              <w:rPr>
                <w:rStyle w:val="ac"/>
                <w:noProof/>
              </w:rPr>
              <w:t>11.1.</w:t>
            </w:r>
            <w:r w:rsidR="003D4DA5" w:rsidRPr="006964DD">
              <w:rPr>
                <w:rStyle w:val="ac"/>
                <w:rFonts w:hint="eastAsia"/>
                <w:noProof/>
              </w:rPr>
              <w:t xml:space="preserve"> </w:t>
            </w:r>
            <w:r w:rsidR="003D4DA5" w:rsidRPr="006964DD">
              <w:rPr>
                <w:rStyle w:val="ac"/>
                <w:rFonts w:hint="eastAsia"/>
                <w:noProof/>
              </w:rPr>
              <w:t>教师课堂教学规范</w:t>
            </w:r>
            <w:r w:rsidR="003D4DA5">
              <w:rPr>
                <w:noProof/>
                <w:webHidden/>
              </w:rPr>
              <w:tab/>
            </w:r>
            <w:r w:rsidR="00FD0A38">
              <w:rPr>
                <w:noProof/>
                <w:webHidden/>
              </w:rPr>
              <w:fldChar w:fldCharType="begin"/>
            </w:r>
            <w:r w:rsidR="003D4DA5">
              <w:rPr>
                <w:noProof/>
                <w:webHidden/>
              </w:rPr>
              <w:instrText xml:space="preserve"> PAGEREF _Toc508270164 \h </w:instrText>
            </w:r>
            <w:r w:rsidR="00FD0A38">
              <w:rPr>
                <w:noProof/>
                <w:webHidden/>
              </w:rPr>
            </w:r>
            <w:r w:rsidR="00FD0A38">
              <w:rPr>
                <w:noProof/>
                <w:webHidden/>
              </w:rPr>
              <w:fldChar w:fldCharType="separate"/>
            </w:r>
            <w:r w:rsidR="003D4DA5">
              <w:rPr>
                <w:noProof/>
                <w:webHidden/>
              </w:rPr>
              <w:t>40</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5" w:history="1">
            <w:r w:rsidR="003D4DA5" w:rsidRPr="006964DD">
              <w:rPr>
                <w:rStyle w:val="ac"/>
                <w:noProof/>
              </w:rPr>
              <w:t>11.2.</w:t>
            </w:r>
            <w:r w:rsidR="003D4DA5" w:rsidRPr="006964DD">
              <w:rPr>
                <w:rStyle w:val="ac"/>
                <w:rFonts w:hint="eastAsia"/>
                <w:noProof/>
              </w:rPr>
              <w:t xml:space="preserve"> </w:t>
            </w:r>
            <w:r w:rsidR="003D4DA5" w:rsidRPr="006964DD">
              <w:rPr>
                <w:rStyle w:val="ac"/>
                <w:rFonts w:hint="eastAsia"/>
                <w:noProof/>
              </w:rPr>
              <w:t>学生课堂行为规范</w:t>
            </w:r>
            <w:r w:rsidR="003D4DA5">
              <w:rPr>
                <w:noProof/>
                <w:webHidden/>
              </w:rPr>
              <w:tab/>
            </w:r>
            <w:r w:rsidR="00FD0A38">
              <w:rPr>
                <w:noProof/>
                <w:webHidden/>
              </w:rPr>
              <w:fldChar w:fldCharType="begin"/>
            </w:r>
            <w:r w:rsidR="003D4DA5">
              <w:rPr>
                <w:noProof/>
                <w:webHidden/>
              </w:rPr>
              <w:instrText xml:space="preserve"> PAGEREF _Toc508270165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66" w:history="1">
            <w:r w:rsidR="003D4DA5" w:rsidRPr="006964DD">
              <w:rPr>
                <w:rStyle w:val="ac"/>
                <w:noProof/>
              </w:rPr>
              <w:t>12.</w:t>
            </w:r>
            <w:r w:rsidR="003D4DA5" w:rsidRPr="006964DD">
              <w:rPr>
                <w:rStyle w:val="ac"/>
                <w:rFonts w:hint="eastAsia"/>
                <w:noProof/>
              </w:rPr>
              <w:t xml:space="preserve"> </w:t>
            </w:r>
            <w:r w:rsidR="003D4DA5" w:rsidRPr="006964DD">
              <w:rPr>
                <w:rStyle w:val="ac"/>
                <w:rFonts w:hint="eastAsia"/>
                <w:noProof/>
              </w:rPr>
              <w:t>课程资源</w:t>
            </w:r>
            <w:r w:rsidR="003D4DA5">
              <w:rPr>
                <w:noProof/>
                <w:webHidden/>
              </w:rPr>
              <w:tab/>
            </w:r>
            <w:r w:rsidR="00FD0A38">
              <w:rPr>
                <w:noProof/>
                <w:webHidden/>
              </w:rPr>
              <w:fldChar w:fldCharType="begin"/>
            </w:r>
            <w:r w:rsidR="003D4DA5">
              <w:rPr>
                <w:noProof/>
                <w:webHidden/>
              </w:rPr>
              <w:instrText xml:space="preserve"> PAGEREF _Toc508270166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7" w:history="1">
            <w:r w:rsidR="003D4DA5" w:rsidRPr="006964DD">
              <w:rPr>
                <w:rStyle w:val="ac"/>
                <w:noProof/>
              </w:rPr>
              <w:t>12.1.</w:t>
            </w:r>
            <w:r w:rsidR="003D4DA5" w:rsidRPr="006964DD">
              <w:rPr>
                <w:rStyle w:val="ac"/>
                <w:rFonts w:hint="eastAsia"/>
                <w:noProof/>
              </w:rPr>
              <w:t xml:space="preserve"> </w:t>
            </w:r>
            <w:r w:rsidR="003D4DA5" w:rsidRPr="006964DD">
              <w:rPr>
                <w:rStyle w:val="ac"/>
                <w:rFonts w:hint="eastAsia"/>
                <w:noProof/>
              </w:rPr>
              <w:t>教材与参考书</w:t>
            </w:r>
            <w:r w:rsidR="003D4DA5">
              <w:rPr>
                <w:noProof/>
                <w:webHidden/>
              </w:rPr>
              <w:tab/>
            </w:r>
            <w:r w:rsidR="00FD0A38">
              <w:rPr>
                <w:noProof/>
                <w:webHidden/>
              </w:rPr>
              <w:fldChar w:fldCharType="begin"/>
            </w:r>
            <w:r w:rsidR="003D4DA5">
              <w:rPr>
                <w:noProof/>
                <w:webHidden/>
              </w:rPr>
              <w:instrText xml:space="preserve"> PAGEREF _Toc508270167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8" w:history="1">
            <w:r w:rsidR="003D4DA5" w:rsidRPr="006964DD">
              <w:rPr>
                <w:rStyle w:val="ac"/>
                <w:noProof/>
              </w:rPr>
              <w:t>12.2.</w:t>
            </w:r>
            <w:r w:rsidR="003D4DA5" w:rsidRPr="006964DD">
              <w:rPr>
                <w:rStyle w:val="ac"/>
                <w:rFonts w:hint="eastAsia"/>
                <w:noProof/>
              </w:rPr>
              <w:t xml:space="preserve"> </w:t>
            </w:r>
            <w:r w:rsidR="003D4DA5" w:rsidRPr="006964DD">
              <w:rPr>
                <w:rStyle w:val="ac"/>
                <w:rFonts w:hint="eastAsia"/>
                <w:noProof/>
              </w:rPr>
              <w:t>专业学术著作</w:t>
            </w:r>
            <w:r w:rsidR="003D4DA5">
              <w:rPr>
                <w:noProof/>
                <w:webHidden/>
              </w:rPr>
              <w:tab/>
            </w:r>
            <w:r w:rsidR="00FD0A38">
              <w:rPr>
                <w:noProof/>
                <w:webHidden/>
              </w:rPr>
              <w:fldChar w:fldCharType="begin"/>
            </w:r>
            <w:r w:rsidR="003D4DA5">
              <w:rPr>
                <w:noProof/>
                <w:webHidden/>
              </w:rPr>
              <w:instrText xml:space="preserve"> PAGEREF _Toc508270168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69" w:history="1">
            <w:r w:rsidR="003D4DA5" w:rsidRPr="006964DD">
              <w:rPr>
                <w:rStyle w:val="ac"/>
                <w:noProof/>
              </w:rPr>
              <w:t>12.3.</w:t>
            </w:r>
            <w:r w:rsidR="003D4DA5" w:rsidRPr="006964DD">
              <w:rPr>
                <w:rStyle w:val="ac"/>
                <w:rFonts w:hint="eastAsia"/>
                <w:noProof/>
              </w:rPr>
              <w:t xml:space="preserve"> </w:t>
            </w:r>
            <w:r w:rsidR="003D4DA5" w:rsidRPr="006964DD">
              <w:rPr>
                <w:rStyle w:val="ac"/>
                <w:rFonts w:hint="eastAsia"/>
                <w:noProof/>
              </w:rPr>
              <w:t>专业刊物</w:t>
            </w:r>
            <w:r w:rsidR="003D4DA5">
              <w:rPr>
                <w:noProof/>
                <w:webHidden/>
              </w:rPr>
              <w:tab/>
            </w:r>
            <w:r w:rsidR="00FD0A38">
              <w:rPr>
                <w:noProof/>
                <w:webHidden/>
              </w:rPr>
              <w:fldChar w:fldCharType="begin"/>
            </w:r>
            <w:r w:rsidR="003D4DA5">
              <w:rPr>
                <w:noProof/>
                <w:webHidden/>
              </w:rPr>
              <w:instrText xml:space="preserve"> PAGEREF _Toc508270169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20"/>
            <w:tabs>
              <w:tab w:val="right" w:leader="dot" w:pos="9060"/>
            </w:tabs>
            <w:ind w:left="480" w:firstLine="480"/>
            <w:rPr>
              <w:rFonts w:asciiTheme="minorHAnsi" w:eastAsiaTheme="minorEastAsia" w:hAnsiTheme="minorHAnsi" w:cstheme="minorBidi"/>
              <w:noProof/>
              <w:sz w:val="21"/>
            </w:rPr>
          </w:pPr>
          <w:hyperlink w:anchor="_Toc508270170" w:history="1">
            <w:r w:rsidR="003D4DA5" w:rsidRPr="006964DD">
              <w:rPr>
                <w:rStyle w:val="ac"/>
                <w:noProof/>
              </w:rPr>
              <w:t>12.4.</w:t>
            </w:r>
            <w:r w:rsidR="003D4DA5" w:rsidRPr="006964DD">
              <w:rPr>
                <w:rStyle w:val="ac"/>
                <w:rFonts w:hint="eastAsia"/>
                <w:noProof/>
              </w:rPr>
              <w:t xml:space="preserve"> </w:t>
            </w:r>
            <w:r w:rsidR="003D4DA5" w:rsidRPr="006964DD">
              <w:rPr>
                <w:rStyle w:val="ac"/>
                <w:rFonts w:hint="eastAsia"/>
                <w:noProof/>
              </w:rPr>
              <w:t>网络课程资源</w:t>
            </w:r>
            <w:r w:rsidR="003D4DA5">
              <w:rPr>
                <w:noProof/>
                <w:webHidden/>
              </w:rPr>
              <w:tab/>
            </w:r>
            <w:r w:rsidR="00FD0A38">
              <w:rPr>
                <w:noProof/>
                <w:webHidden/>
              </w:rPr>
              <w:fldChar w:fldCharType="begin"/>
            </w:r>
            <w:r w:rsidR="003D4DA5">
              <w:rPr>
                <w:noProof/>
                <w:webHidden/>
              </w:rPr>
              <w:instrText xml:space="preserve"> PAGEREF _Toc508270170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3D4DA5" w:rsidRDefault="0092650C" w:rsidP="003D4DA5">
          <w:pPr>
            <w:pStyle w:val="11"/>
            <w:tabs>
              <w:tab w:val="right" w:leader="dot" w:pos="9060"/>
            </w:tabs>
            <w:ind w:firstLine="480"/>
            <w:rPr>
              <w:rFonts w:asciiTheme="minorHAnsi" w:eastAsiaTheme="minorEastAsia" w:hAnsiTheme="minorHAnsi" w:cstheme="minorBidi"/>
              <w:noProof/>
              <w:sz w:val="21"/>
            </w:rPr>
          </w:pPr>
          <w:hyperlink w:anchor="_Toc508270171" w:history="1">
            <w:r w:rsidR="003D4DA5" w:rsidRPr="006964DD">
              <w:rPr>
                <w:rStyle w:val="ac"/>
                <w:noProof/>
              </w:rPr>
              <w:t>13.</w:t>
            </w:r>
            <w:r w:rsidR="003D4DA5" w:rsidRPr="006964DD">
              <w:rPr>
                <w:rStyle w:val="ac"/>
                <w:rFonts w:hint="eastAsia"/>
                <w:noProof/>
              </w:rPr>
              <w:t xml:space="preserve"> </w:t>
            </w:r>
            <w:r w:rsidR="003D4DA5" w:rsidRPr="006964DD">
              <w:rPr>
                <w:rStyle w:val="ac"/>
                <w:rFonts w:hint="eastAsia"/>
                <w:noProof/>
              </w:rPr>
              <w:t>教学合约</w:t>
            </w:r>
            <w:r w:rsidR="003D4DA5">
              <w:rPr>
                <w:noProof/>
                <w:webHidden/>
              </w:rPr>
              <w:tab/>
            </w:r>
            <w:r w:rsidR="00FD0A38">
              <w:rPr>
                <w:noProof/>
                <w:webHidden/>
              </w:rPr>
              <w:fldChar w:fldCharType="begin"/>
            </w:r>
            <w:r w:rsidR="003D4DA5">
              <w:rPr>
                <w:noProof/>
                <w:webHidden/>
              </w:rPr>
              <w:instrText xml:space="preserve"> PAGEREF _Toc508270171 \h </w:instrText>
            </w:r>
            <w:r w:rsidR="00FD0A38">
              <w:rPr>
                <w:noProof/>
                <w:webHidden/>
              </w:rPr>
            </w:r>
            <w:r w:rsidR="00FD0A38">
              <w:rPr>
                <w:noProof/>
                <w:webHidden/>
              </w:rPr>
              <w:fldChar w:fldCharType="separate"/>
            </w:r>
            <w:r w:rsidR="003D4DA5">
              <w:rPr>
                <w:noProof/>
                <w:webHidden/>
              </w:rPr>
              <w:t>41</w:t>
            </w:r>
            <w:r w:rsidR="00FD0A38">
              <w:rPr>
                <w:noProof/>
                <w:webHidden/>
              </w:rPr>
              <w:fldChar w:fldCharType="end"/>
            </w:r>
          </w:hyperlink>
        </w:p>
        <w:p w:rsidR="0082743C" w:rsidRDefault="00FD0A38" w:rsidP="0082743C">
          <w:pPr>
            <w:ind w:firstLine="480"/>
          </w:pPr>
          <w:r>
            <w:fldChar w:fldCharType="end"/>
          </w:r>
        </w:p>
      </w:sdtContent>
    </w:sdt>
    <w:p w:rsidR="0082743C" w:rsidRDefault="0082743C" w:rsidP="0082743C">
      <w:pPr>
        <w:spacing w:line="480" w:lineRule="exact"/>
        <w:ind w:firstLine="361"/>
        <w:jc w:val="center"/>
        <w:rPr>
          <w:rFonts w:ascii="宋体" w:hAnsi="宋体"/>
          <w:b/>
          <w:color w:val="FF0000"/>
          <w:sz w:val="18"/>
          <w:szCs w:val="18"/>
        </w:rPr>
      </w:pPr>
    </w:p>
    <w:p w:rsidR="0064189B" w:rsidRDefault="0064189B" w:rsidP="00FF7327">
      <w:pPr>
        <w:spacing w:line="540" w:lineRule="exact"/>
        <w:ind w:firstLine="562"/>
        <w:rPr>
          <w:rFonts w:ascii="宋体" w:hAnsi="宋体"/>
          <w:b/>
          <w:sz w:val="28"/>
          <w:szCs w:val="28"/>
        </w:rPr>
      </w:pPr>
    </w:p>
    <w:p w:rsidR="008879C8" w:rsidRDefault="008879C8" w:rsidP="00FF7327">
      <w:pPr>
        <w:spacing w:line="540" w:lineRule="exact"/>
        <w:ind w:firstLine="562"/>
        <w:rPr>
          <w:rFonts w:ascii="宋体" w:hAnsi="宋体"/>
          <w:b/>
          <w:sz w:val="28"/>
          <w:szCs w:val="28"/>
        </w:rPr>
        <w:sectPr w:rsidR="008879C8" w:rsidSect="001B0EBD">
          <w:pgSz w:w="11906" w:h="16838"/>
          <w:pgMar w:top="1418" w:right="1418" w:bottom="1418" w:left="1418" w:header="851" w:footer="992" w:gutter="0"/>
          <w:pgNumType w:fmt="upperRoman" w:start="1"/>
          <w:cols w:space="425"/>
          <w:docGrid w:type="lines" w:linePitch="312"/>
        </w:sectPr>
      </w:pPr>
    </w:p>
    <w:p w:rsidR="0033309F" w:rsidRDefault="0033309F" w:rsidP="00FF7327">
      <w:pPr>
        <w:spacing w:line="540" w:lineRule="exact"/>
        <w:ind w:firstLine="562"/>
        <w:rPr>
          <w:rFonts w:ascii="宋体" w:hAnsi="宋体"/>
          <w:b/>
          <w:sz w:val="28"/>
          <w:szCs w:val="28"/>
        </w:rPr>
      </w:pPr>
    </w:p>
    <w:p w:rsidR="00B91A4B" w:rsidRPr="00B91A4B" w:rsidRDefault="00B91A4B" w:rsidP="00FF7327">
      <w:pPr>
        <w:pStyle w:val="1"/>
        <w:ind w:firstLine="643"/>
      </w:pPr>
      <w:bookmarkStart w:id="0" w:name="_Toc508270056"/>
      <w:r w:rsidRPr="00B91A4B">
        <w:rPr>
          <w:rFonts w:hint="eastAsia"/>
        </w:rPr>
        <w:t>教学理念</w:t>
      </w:r>
      <w:bookmarkEnd w:id="0"/>
    </w:p>
    <w:p w:rsidR="002143ED" w:rsidRPr="002143ED" w:rsidRDefault="002143ED" w:rsidP="002143ED">
      <w:pPr>
        <w:ind w:firstLine="480"/>
        <w:rPr>
          <w:rFonts w:ascii="宋体" w:hAnsi="宋体"/>
          <w:szCs w:val="24"/>
        </w:rPr>
      </w:pPr>
      <w:r w:rsidRPr="002143ED">
        <w:rPr>
          <w:rFonts w:ascii="宋体" w:hAnsi="宋体" w:hint="eastAsia"/>
          <w:szCs w:val="24"/>
        </w:rPr>
        <w:t xml:space="preserve">作为一名高校教师，在教学中注重“以学生为本”，重视研究性学习、探究性学习和协作性学习等现代教育理念的应用，以自己的“教”，来引导学生的“学”，对教学内容做精心取舍，以更好地培养学生的能力，努力成为学生的良师益友。 </w:t>
      </w:r>
    </w:p>
    <w:p w:rsidR="00CD12B8" w:rsidRDefault="002143ED" w:rsidP="002143ED">
      <w:pPr>
        <w:ind w:firstLine="480"/>
        <w:rPr>
          <w:rFonts w:ascii="宋体" w:hAnsi="宋体"/>
          <w:szCs w:val="24"/>
        </w:rPr>
      </w:pPr>
      <w:r w:rsidRPr="002143ED">
        <w:rPr>
          <w:rFonts w:ascii="宋体" w:hAnsi="宋体" w:hint="eastAsia"/>
          <w:szCs w:val="24"/>
        </w:rPr>
        <w:t>在教学方法上，大力提倡“学生参与” ，采取分组讨论、案例分析等多样的教学方式，努力调动学生的积极性，培养学习兴趣，激发学习热情，使学生充分地参与到整个学习活动中。本着“教学相长”的理念，对于学生提出的问题与质疑，认真对待，耐心解答。</w:t>
      </w:r>
    </w:p>
    <w:p w:rsidR="00B91A4B" w:rsidRDefault="00714A44" w:rsidP="008879C8">
      <w:pPr>
        <w:ind w:firstLine="480"/>
        <w:rPr>
          <w:szCs w:val="24"/>
        </w:rPr>
      </w:pPr>
      <w:r w:rsidRPr="00BC6944">
        <w:rPr>
          <w:rFonts w:ascii="宋体" w:hAnsi="宋体" w:hint="eastAsia"/>
          <w:szCs w:val="24"/>
        </w:rPr>
        <w:t>化工原理是我校化工、高分子、环境、应用化学、食品</w:t>
      </w:r>
      <w:r w:rsidR="00BC6944">
        <w:rPr>
          <w:rFonts w:ascii="宋体" w:hAnsi="宋体" w:hint="eastAsia"/>
          <w:szCs w:val="24"/>
        </w:rPr>
        <w:t>、酿酒、生物工程</w:t>
      </w:r>
      <w:r w:rsidR="001D443A">
        <w:rPr>
          <w:rFonts w:ascii="宋体" w:hAnsi="宋体" w:hint="eastAsia"/>
          <w:szCs w:val="24"/>
        </w:rPr>
        <w:t>、</w:t>
      </w:r>
      <w:r w:rsidR="006A4B2D">
        <w:rPr>
          <w:rFonts w:ascii="宋体" w:hAnsi="宋体" w:hint="eastAsia"/>
          <w:szCs w:val="24"/>
        </w:rPr>
        <w:t>生物技术、</w:t>
      </w:r>
      <w:r w:rsidR="001D443A">
        <w:rPr>
          <w:rFonts w:ascii="宋体" w:hAnsi="宋体" w:hint="eastAsia"/>
          <w:szCs w:val="24"/>
        </w:rPr>
        <w:t>轻化工程</w:t>
      </w:r>
      <w:r w:rsidR="003A7BF6">
        <w:rPr>
          <w:rFonts w:ascii="宋体" w:hAnsi="宋体" w:hint="eastAsia"/>
          <w:szCs w:val="24"/>
        </w:rPr>
        <w:t>等专业的专业基础课。它</w:t>
      </w:r>
      <w:r w:rsidR="003A7BF6" w:rsidRPr="003A7BF6">
        <w:rPr>
          <w:rFonts w:ascii="宋体" w:hAnsi="宋体" w:hint="eastAsia"/>
          <w:szCs w:val="24"/>
        </w:rPr>
        <w:t>突破了学科体系模式，打破了原来各学科体系的框架，以不同单元操作为载体，将相关的管理技术、设备维护、工艺操作和工艺评价合理整合。</w:t>
      </w:r>
      <w:r w:rsidR="003A7BF6">
        <w:rPr>
          <w:rFonts w:ascii="宋体" w:hAnsi="宋体" w:hint="eastAsia"/>
          <w:szCs w:val="24"/>
        </w:rPr>
        <w:t>本课程</w:t>
      </w:r>
      <w:r w:rsidRPr="00BC6944">
        <w:rPr>
          <w:rFonts w:ascii="宋体" w:hAnsi="宋体" w:hint="eastAsia"/>
          <w:szCs w:val="24"/>
        </w:rPr>
        <w:t>主要介绍化工类型生产过程中各种单元操作的基本原理和与其相关的过程设备，它需综合运用数学、物理、化学、机械、计算机等基础知识，具有应用面广、实用性强、注重理论与实践相结合的特点，它能帮助学生树立牢固的工程观念，培养解决工程实际问题的综合能力，在创新人才培养中，承担着工程学科与工程技术的双重教学任务</w:t>
      </w:r>
      <w:r w:rsidR="006A4B2D">
        <w:rPr>
          <w:rFonts w:ascii="宋体" w:hAnsi="宋体" w:hint="eastAsia"/>
          <w:szCs w:val="24"/>
        </w:rPr>
        <w:t>。</w:t>
      </w:r>
      <w:r w:rsidR="006A5A0E" w:rsidRPr="006A5A0E">
        <w:rPr>
          <w:rFonts w:hint="eastAsia"/>
          <w:szCs w:val="24"/>
        </w:rPr>
        <w:t>本课程以职业实践活动为主线，因而它是跨学科的，且理论与实践一体化</w:t>
      </w:r>
      <w:r w:rsidR="00CD12B8">
        <w:rPr>
          <w:rFonts w:hint="eastAsia"/>
          <w:szCs w:val="24"/>
        </w:rPr>
        <w:t>，</w:t>
      </w:r>
      <w:r w:rsidR="006A5A0E" w:rsidRPr="006A5A0E">
        <w:rPr>
          <w:rFonts w:hint="eastAsia"/>
          <w:szCs w:val="24"/>
        </w:rPr>
        <w:t>体现职业教育“以就业为导向，以能力为本位”的培养理念。</w:t>
      </w:r>
    </w:p>
    <w:p w:rsidR="00B91A4B" w:rsidRPr="00B91A4B" w:rsidRDefault="00B91A4B" w:rsidP="00FF7327">
      <w:pPr>
        <w:pStyle w:val="1"/>
      </w:pPr>
      <w:bookmarkStart w:id="1" w:name="_Toc508270057"/>
      <w:r w:rsidRPr="00B91A4B">
        <w:rPr>
          <w:rFonts w:hint="eastAsia"/>
        </w:rPr>
        <w:t>课程介绍</w:t>
      </w:r>
      <w:bookmarkEnd w:id="1"/>
    </w:p>
    <w:p w:rsidR="00B91A4B" w:rsidRPr="00B91A4B" w:rsidRDefault="00B91A4B" w:rsidP="00DC52FD">
      <w:pPr>
        <w:pStyle w:val="2"/>
      </w:pPr>
      <w:bookmarkStart w:id="2" w:name="_Toc508270058"/>
      <w:r w:rsidRPr="00B91A4B">
        <w:t>课程的性质</w:t>
      </w:r>
      <w:bookmarkEnd w:id="2"/>
    </w:p>
    <w:p w:rsidR="00B91A4B" w:rsidRPr="008879C8" w:rsidRDefault="003A7BF6" w:rsidP="008879C8">
      <w:pPr>
        <w:ind w:firstLine="480"/>
        <w:rPr>
          <w:szCs w:val="24"/>
        </w:rPr>
      </w:pPr>
      <w:r w:rsidRPr="008879C8">
        <w:rPr>
          <w:rFonts w:hint="eastAsia"/>
          <w:szCs w:val="24"/>
        </w:rPr>
        <w:t>本课程是适用于</w:t>
      </w:r>
      <w:r w:rsidR="00FF7327">
        <w:rPr>
          <w:rFonts w:hint="eastAsia"/>
          <w:szCs w:val="24"/>
        </w:rPr>
        <w:t>化学工程、过程控制、</w:t>
      </w:r>
      <w:r w:rsidRPr="008879C8">
        <w:rPr>
          <w:rFonts w:hint="eastAsia"/>
          <w:szCs w:val="24"/>
        </w:rPr>
        <w:t>生物工程、轻化工程、酿酒工程、食品质量与安全</w:t>
      </w:r>
      <w:r w:rsidR="00FF7327">
        <w:rPr>
          <w:rFonts w:hint="eastAsia"/>
          <w:szCs w:val="24"/>
        </w:rPr>
        <w:t>等专业</w:t>
      </w:r>
      <w:r w:rsidRPr="008879C8">
        <w:rPr>
          <w:rFonts w:hint="eastAsia"/>
          <w:szCs w:val="24"/>
        </w:rPr>
        <w:t>的技术基础课之一，是具体体现和实现各专业人才培养目标的重要课程。通过本课程的学习，使学生掌握化工单元操作的相关知识，具备生产一线工艺设备管理和维护保养的初步能力，进一步提升学生的职业岗位综合能力和职业素养。</w:t>
      </w:r>
    </w:p>
    <w:p w:rsidR="00B91A4B" w:rsidRPr="00B91A4B" w:rsidRDefault="00B91A4B" w:rsidP="00DC52FD">
      <w:pPr>
        <w:pStyle w:val="2"/>
      </w:pPr>
      <w:bookmarkStart w:id="3" w:name="_Toc508270059"/>
      <w:r w:rsidRPr="00B91A4B">
        <w:t>课程在学科专业结构中的地位、作用</w:t>
      </w:r>
      <w:bookmarkEnd w:id="3"/>
    </w:p>
    <w:p w:rsidR="00B91A4B" w:rsidRPr="008879C8" w:rsidRDefault="006A5A0E" w:rsidP="008879C8">
      <w:pPr>
        <w:ind w:firstLine="480"/>
        <w:rPr>
          <w:szCs w:val="24"/>
        </w:rPr>
      </w:pPr>
      <w:r w:rsidRPr="008879C8">
        <w:rPr>
          <w:rFonts w:hint="eastAsia"/>
          <w:szCs w:val="24"/>
        </w:rPr>
        <w:t>本课程是化工类及其相关专业的一门重要的技术基础课。对于</w:t>
      </w:r>
      <w:r w:rsidR="00FF7327">
        <w:rPr>
          <w:rFonts w:hint="eastAsia"/>
          <w:szCs w:val="24"/>
        </w:rPr>
        <w:t>过程控制专业</w:t>
      </w:r>
      <w:r w:rsidRPr="008879C8">
        <w:rPr>
          <w:rFonts w:hint="eastAsia"/>
          <w:szCs w:val="24"/>
        </w:rPr>
        <w:t>来说，本课程是一门重要的专业基础课程。在</w:t>
      </w:r>
      <w:r w:rsidR="00FF7327">
        <w:rPr>
          <w:rFonts w:hint="eastAsia"/>
          <w:szCs w:val="24"/>
        </w:rPr>
        <w:t>过程控制</w:t>
      </w:r>
      <w:r w:rsidRPr="008879C8">
        <w:rPr>
          <w:rFonts w:hint="eastAsia"/>
          <w:szCs w:val="24"/>
        </w:rPr>
        <w:t>学科的课程体系中，化工原理课程处在</w:t>
      </w:r>
      <w:r w:rsidRPr="008879C8">
        <w:rPr>
          <w:rFonts w:hint="eastAsia"/>
          <w:szCs w:val="24"/>
        </w:rPr>
        <w:lastRenderedPageBreak/>
        <w:t>自然科学基础课和工程科学专业课之间，起着由理及工，承前启后的作用。</w:t>
      </w:r>
    </w:p>
    <w:p w:rsidR="00B91A4B" w:rsidRPr="00B91A4B" w:rsidRDefault="00B91A4B" w:rsidP="00DC52FD">
      <w:pPr>
        <w:pStyle w:val="2"/>
      </w:pPr>
      <w:bookmarkStart w:id="4" w:name="_Toc508270060"/>
      <w:r w:rsidRPr="00B91A4B">
        <w:t>学习本课程的必要性</w:t>
      </w:r>
      <w:bookmarkEnd w:id="4"/>
    </w:p>
    <w:p w:rsidR="00B91A4B" w:rsidRDefault="00926DAC" w:rsidP="008879C8">
      <w:pPr>
        <w:ind w:firstLine="480"/>
        <w:rPr>
          <w:szCs w:val="24"/>
        </w:rPr>
      </w:pPr>
      <w:r w:rsidRPr="008879C8">
        <w:rPr>
          <w:rFonts w:hint="eastAsia"/>
          <w:szCs w:val="24"/>
        </w:rPr>
        <w:t>根据教育部颁布的《关于普通高等院校修订本科生专业教学计划的原则和意见》，我校明确了化工原理课程作为</w:t>
      </w:r>
      <w:r w:rsidR="00FF7327">
        <w:rPr>
          <w:rFonts w:hint="eastAsia"/>
          <w:szCs w:val="24"/>
        </w:rPr>
        <w:t>化学工程、过程控制、</w:t>
      </w:r>
      <w:r w:rsidR="00FF7327" w:rsidRPr="008879C8">
        <w:rPr>
          <w:rFonts w:hint="eastAsia"/>
          <w:szCs w:val="24"/>
        </w:rPr>
        <w:t>生物工程、轻化工程、酿酒工程、食品质量与安全</w:t>
      </w:r>
      <w:r w:rsidR="00FF7327">
        <w:rPr>
          <w:rFonts w:hint="eastAsia"/>
          <w:szCs w:val="24"/>
        </w:rPr>
        <w:t>等专业</w:t>
      </w:r>
      <w:r w:rsidRPr="008879C8">
        <w:rPr>
          <w:rFonts w:hint="eastAsia"/>
          <w:szCs w:val="24"/>
        </w:rPr>
        <w:t>的专业基础课的主导地位，也是研究生学位课的基础。学好化工原理这门课</w:t>
      </w:r>
      <w:r w:rsidR="008879C8" w:rsidRPr="008879C8">
        <w:rPr>
          <w:rFonts w:hint="eastAsia"/>
          <w:szCs w:val="24"/>
        </w:rPr>
        <w:t>，</w:t>
      </w:r>
      <w:r w:rsidRPr="008879C8">
        <w:rPr>
          <w:rFonts w:hint="eastAsia"/>
          <w:szCs w:val="24"/>
        </w:rPr>
        <w:t>对于</w:t>
      </w:r>
      <w:r w:rsidR="00FF7327">
        <w:rPr>
          <w:rFonts w:hint="eastAsia"/>
          <w:szCs w:val="24"/>
        </w:rPr>
        <w:t>化学工程、过程控制、</w:t>
      </w:r>
      <w:r w:rsidR="00FF7327" w:rsidRPr="008879C8">
        <w:rPr>
          <w:rFonts w:hint="eastAsia"/>
          <w:szCs w:val="24"/>
        </w:rPr>
        <w:t>生物工程、轻化工程、酿酒工程、食品质量与安全</w:t>
      </w:r>
      <w:r w:rsidR="00FF7327">
        <w:rPr>
          <w:rFonts w:hint="eastAsia"/>
          <w:szCs w:val="24"/>
        </w:rPr>
        <w:t>等专业</w:t>
      </w:r>
      <w:r w:rsidRPr="008879C8">
        <w:rPr>
          <w:rFonts w:hint="eastAsia"/>
          <w:szCs w:val="24"/>
        </w:rPr>
        <w:t>的每位同学来说</w:t>
      </w:r>
      <w:r w:rsidR="00FF7327">
        <w:rPr>
          <w:rFonts w:hint="eastAsia"/>
          <w:szCs w:val="24"/>
        </w:rPr>
        <w:t>，</w:t>
      </w:r>
      <w:r w:rsidR="008879C8" w:rsidRPr="008879C8">
        <w:rPr>
          <w:rFonts w:hint="eastAsia"/>
          <w:szCs w:val="24"/>
        </w:rPr>
        <w:t>其重要性和必要性是不言而喻的。</w:t>
      </w:r>
    </w:p>
    <w:p w:rsidR="008879C8" w:rsidRPr="008879C8" w:rsidRDefault="008879C8" w:rsidP="008879C8">
      <w:pPr>
        <w:ind w:firstLine="480"/>
        <w:rPr>
          <w:szCs w:val="24"/>
        </w:rPr>
      </w:pPr>
    </w:p>
    <w:p w:rsidR="00B91A4B" w:rsidRPr="00B91A4B" w:rsidRDefault="00B91A4B" w:rsidP="00FF7327">
      <w:pPr>
        <w:pStyle w:val="1"/>
      </w:pPr>
      <w:bookmarkStart w:id="5" w:name="_Toc508270061"/>
      <w:r w:rsidRPr="00B91A4B">
        <w:t>教师简介</w:t>
      </w:r>
      <w:bookmarkEnd w:id="5"/>
    </w:p>
    <w:p w:rsidR="00B91A4B" w:rsidRPr="00B91A4B" w:rsidRDefault="00B91A4B" w:rsidP="00DC52FD">
      <w:pPr>
        <w:pStyle w:val="2"/>
      </w:pPr>
      <w:bookmarkStart w:id="6" w:name="_Toc508270062"/>
      <w:r w:rsidRPr="00B91A4B">
        <w:t>教师的职称、学历</w:t>
      </w:r>
      <w:bookmarkEnd w:id="6"/>
    </w:p>
    <w:p w:rsidR="00B91A4B" w:rsidRPr="008879C8" w:rsidRDefault="00935631" w:rsidP="008879C8">
      <w:pPr>
        <w:ind w:firstLine="480"/>
        <w:rPr>
          <w:szCs w:val="24"/>
        </w:rPr>
      </w:pPr>
      <w:r>
        <w:rPr>
          <w:rFonts w:hint="eastAsia"/>
          <w:szCs w:val="24"/>
        </w:rPr>
        <w:t>任课教师：</w:t>
      </w:r>
      <w:r w:rsidR="00FF7327">
        <w:rPr>
          <w:rFonts w:hint="eastAsia"/>
          <w:szCs w:val="24"/>
        </w:rPr>
        <w:t>李雪飞</w:t>
      </w:r>
      <w:r>
        <w:rPr>
          <w:rFonts w:hint="eastAsia"/>
          <w:szCs w:val="24"/>
        </w:rPr>
        <w:t>；职称：</w:t>
      </w:r>
      <w:r w:rsidR="0045244A" w:rsidRPr="008879C8">
        <w:rPr>
          <w:rFonts w:hint="eastAsia"/>
          <w:szCs w:val="24"/>
        </w:rPr>
        <w:t>讲师</w:t>
      </w:r>
      <w:r>
        <w:rPr>
          <w:rFonts w:hint="eastAsia"/>
          <w:szCs w:val="24"/>
        </w:rPr>
        <w:t>；最高学历：</w:t>
      </w:r>
      <w:r w:rsidR="0045244A" w:rsidRPr="008879C8">
        <w:rPr>
          <w:rFonts w:hint="eastAsia"/>
          <w:szCs w:val="24"/>
        </w:rPr>
        <w:t>博士。</w:t>
      </w:r>
    </w:p>
    <w:p w:rsidR="00B91A4B" w:rsidRPr="00B91A4B" w:rsidRDefault="00B91A4B" w:rsidP="00DC52FD">
      <w:pPr>
        <w:pStyle w:val="2"/>
      </w:pPr>
      <w:bookmarkStart w:id="7" w:name="_Toc508270063"/>
      <w:r w:rsidRPr="00B91A4B">
        <w:t>教育背景</w:t>
      </w:r>
      <w:bookmarkEnd w:id="7"/>
    </w:p>
    <w:p w:rsidR="00FF7327" w:rsidRPr="00FF7327" w:rsidRDefault="00FF7327" w:rsidP="00FF7327">
      <w:pPr>
        <w:ind w:firstLine="480"/>
        <w:rPr>
          <w:szCs w:val="24"/>
        </w:rPr>
      </w:pPr>
      <w:r w:rsidRPr="00FF7327">
        <w:rPr>
          <w:rFonts w:hint="eastAsia"/>
          <w:szCs w:val="24"/>
        </w:rPr>
        <w:t xml:space="preserve">2007.09~2011.07      </w:t>
      </w:r>
      <w:r w:rsidR="00DC52FD">
        <w:rPr>
          <w:rFonts w:hint="eastAsia"/>
          <w:szCs w:val="24"/>
        </w:rPr>
        <w:t xml:space="preserve">  </w:t>
      </w:r>
      <w:r w:rsidRPr="00FF7327">
        <w:rPr>
          <w:rFonts w:hint="eastAsia"/>
          <w:szCs w:val="24"/>
        </w:rPr>
        <w:t>北京理工大学</w:t>
      </w:r>
      <w:r w:rsidRPr="00FF7327">
        <w:rPr>
          <w:rFonts w:hint="eastAsia"/>
          <w:szCs w:val="24"/>
        </w:rPr>
        <w:t xml:space="preserve">             </w:t>
      </w:r>
      <w:r w:rsidRPr="00FF7327">
        <w:rPr>
          <w:rFonts w:hint="eastAsia"/>
          <w:szCs w:val="24"/>
        </w:rPr>
        <w:t>博士研究生</w:t>
      </w:r>
      <w:r w:rsidRPr="00FF7327">
        <w:rPr>
          <w:rFonts w:hint="eastAsia"/>
          <w:szCs w:val="24"/>
        </w:rPr>
        <w:t xml:space="preserve"> </w:t>
      </w:r>
    </w:p>
    <w:p w:rsidR="00FF7327" w:rsidRPr="00FF7327" w:rsidRDefault="00FF7327" w:rsidP="00FF7327">
      <w:pPr>
        <w:ind w:firstLine="480"/>
        <w:rPr>
          <w:szCs w:val="24"/>
        </w:rPr>
      </w:pPr>
      <w:r w:rsidRPr="00FF7327">
        <w:rPr>
          <w:rFonts w:hint="eastAsia"/>
          <w:szCs w:val="24"/>
        </w:rPr>
        <w:t xml:space="preserve">2005.09~2007.07        </w:t>
      </w:r>
      <w:r w:rsidRPr="00FF7327">
        <w:rPr>
          <w:rFonts w:hint="eastAsia"/>
          <w:szCs w:val="24"/>
        </w:rPr>
        <w:t>北京理工大学</w:t>
      </w:r>
      <w:r w:rsidRPr="00FF7327">
        <w:rPr>
          <w:rFonts w:hint="eastAsia"/>
          <w:szCs w:val="24"/>
        </w:rPr>
        <w:t xml:space="preserve">             </w:t>
      </w:r>
      <w:r w:rsidRPr="00FF7327">
        <w:rPr>
          <w:rFonts w:hint="eastAsia"/>
          <w:szCs w:val="24"/>
        </w:rPr>
        <w:t>硕士研究生</w:t>
      </w:r>
      <w:r w:rsidRPr="00FF7327">
        <w:rPr>
          <w:rFonts w:hint="eastAsia"/>
          <w:szCs w:val="24"/>
        </w:rPr>
        <w:t xml:space="preserve"> </w:t>
      </w:r>
    </w:p>
    <w:p w:rsidR="00FF7327" w:rsidRDefault="00FF7327" w:rsidP="00FF7327">
      <w:pPr>
        <w:ind w:firstLine="480"/>
        <w:rPr>
          <w:szCs w:val="24"/>
        </w:rPr>
      </w:pPr>
      <w:r w:rsidRPr="00FF7327">
        <w:rPr>
          <w:rFonts w:hint="eastAsia"/>
          <w:szCs w:val="24"/>
        </w:rPr>
        <w:t xml:space="preserve">2001.09~2005.07    </w:t>
      </w:r>
      <w:r w:rsidR="00DC52FD">
        <w:rPr>
          <w:rFonts w:hint="eastAsia"/>
          <w:szCs w:val="24"/>
        </w:rPr>
        <w:t xml:space="preserve">   </w:t>
      </w:r>
      <w:r w:rsidRPr="00FF7327">
        <w:rPr>
          <w:rFonts w:hint="eastAsia"/>
          <w:szCs w:val="24"/>
        </w:rPr>
        <w:t xml:space="preserve"> </w:t>
      </w:r>
      <w:r w:rsidRPr="00FF7327">
        <w:rPr>
          <w:rFonts w:hint="eastAsia"/>
          <w:szCs w:val="24"/>
        </w:rPr>
        <w:t>郑州大学</w:t>
      </w:r>
      <w:r w:rsidRPr="00FF7327">
        <w:rPr>
          <w:rFonts w:hint="eastAsia"/>
          <w:szCs w:val="24"/>
        </w:rPr>
        <w:t xml:space="preserve">                 </w:t>
      </w:r>
      <w:r w:rsidRPr="00FF7327">
        <w:rPr>
          <w:rFonts w:hint="eastAsia"/>
          <w:szCs w:val="24"/>
        </w:rPr>
        <w:t>学士</w:t>
      </w:r>
      <w:r w:rsidRPr="00FF7327">
        <w:rPr>
          <w:rFonts w:hint="eastAsia"/>
          <w:szCs w:val="24"/>
        </w:rPr>
        <w:t xml:space="preserve"> </w:t>
      </w:r>
    </w:p>
    <w:p w:rsidR="00B91A4B" w:rsidRPr="00FF7327" w:rsidRDefault="00B91A4B" w:rsidP="00DC52FD">
      <w:pPr>
        <w:pStyle w:val="2"/>
      </w:pPr>
      <w:bookmarkStart w:id="8" w:name="_Toc508270064"/>
      <w:r w:rsidRPr="00FF7327">
        <w:t>研究</w:t>
      </w:r>
      <w:r w:rsidR="007E24B3" w:rsidRPr="00FF7327">
        <w:t>方向</w:t>
      </w:r>
      <w:bookmarkEnd w:id="8"/>
    </w:p>
    <w:p w:rsidR="00B91A4B" w:rsidRDefault="00DC52FD" w:rsidP="008879C8">
      <w:pPr>
        <w:ind w:firstLine="480"/>
        <w:rPr>
          <w:szCs w:val="24"/>
        </w:rPr>
      </w:pPr>
      <w:r w:rsidRPr="00DC52FD">
        <w:rPr>
          <w:rFonts w:hint="eastAsia"/>
          <w:szCs w:val="24"/>
        </w:rPr>
        <w:t>无机纳米材料的制备、表征与应用研究</w:t>
      </w:r>
    </w:p>
    <w:p w:rsidR="00B91A4B" w:rsidRPr="00B91A4B" w:rsidRDefault="00B91A4B" w:rsidP="00DC52FD">
      <w:pPr>
        <w:pStyle w:val="1"/>
      </w:pPr>
      <w:bookmarkStart w:id="9" w:name="_Toc508270065"/>
      <w:r w:rsidRPr="00B91A4B">
        <w:t>先修课程</w:t>
      </w:r>
      <w:bookmarkEnd w:id="9"/>
    </w:p>
    <w:p w:rsidR="00B91A4B" w:rsidRDefault="00CD6174" w:rsidP="008879C8">
      <w:pPr>
        <w:ind w:firstLine="480"/>
        <w:rPr>
          <w:rFonts w:ascii="宋体" w:hAnsi="宋体"/>
          <w:szCs w:val="24"/>
        </w:rPr>
      </w:pPr>
      <w:r w:rsidRPr="008879C8">
        <w:rPr>
          <w:rFonts w:ascii="宋体" w:hAnsi="宋体" w:hint="eastAsia"/>
          <w:szCs w:val="24"/>
        </w:rPr>
        <w:t>学习《化工原理》课程之前，需先修的课程有</w:t>
      </w:r>
      <w:r w:rsidR="00DC52FD">
        <w:rPr>
          <w:rFonts w:ascii="宋体" w:hAnsi="宋体" w:hint="eastAsia"/>
          <w:szCs w:val="24"/>
        </w:rPr>
        <w:t>高等数学、普通物理、</w:t>
      </w:r>
      <w:r w:rsidR="00DC52FD" w:rsidRPr="00DC52FD">
        <w:rPr>
          <w:rFonts w:ascii="宋体" w:hAnsi="宋体" w:hint="eastAsia"/>
          <w:szCs w:val="24"/>
        </w:rPr>
        <w:t>物理化学、化工原理</w:t>
      </w:r>
      <w:r w:rsidR="00DC52FD">
        <w:rPr>
          <w:rFonts w:ascii="宋体" w:hAnsi="宋体" w:hint="eastAsia"/>
          <w:szCs w:val="24"/>
        </w:rPr>
        <w:t>（上）</w:t>
      </w:r>
      <w:r w:rsidRPr="008879C8">
        <w:rPr>
          <w:rFonts w:ascii="宋体" w:hAnsi="宋体" w:hint="eastAsia"/>
          <w:szCs w:val="24"/>
        </w:rPr>
        <w:t>等基础课程。</w:t>
      </w:r>
    </w:p>
    <w:p w:rsidR="00B91A4B" w:rsidRPr="00B91A4B" w:rsidRDefault="00B91A4B" w:rsidP="00DC52FD">
      <w:pPr>
        <w:pStyle w:val="1"/>
      </w:pPr>
      <w:bookmarkStart w:id="10" w:name="_Toc508270066"/>
      <w:r w:rsidRPr="00B91A4B">
        <w:t>课程目标</w:t>
      </w:r>
      <w:bookmarkEnd w:id="10"/>
    </w:p>
    <w:p w:rsidR="00B91A4B" w:rsidRDefault="00CD6174" w:rsidP="008879C8">
      <w:pPr>
        <w:ind w:firstLine="480"/>
        <w:rPr>
          <w:rFonts w:ascii="宋体" w:hAnsi="宋体"/>
          <w:szCs w:val="24"/>
        </w:rPr>
      </w:pPr>
      <w:r w:rsidRPr="008879C8">
        <w:rPr>
          <w:rFonts w:ascii="宋体" w:hAnsi="宋体" w:hint="eastAsia"/>
          <w:szCs w:val="24"/>
        </w:rPr>
        <w:t>本门课程的目标是使学生初步掌握化工过程的基本原理，以三种传递原理为主线，以物料衡算、能量衡算、平衡关系、传递速率等基本概念为理论依据，使学生掌握典型单元操作通用的学习方法和分析问题的思路，培养理论联系实际的观点，进行典型单元操作设备的设计、操作及选型的计算，并进行基本实验技能和设计能力的训练，为学生今后学习相关的专业课程打好工程技术理论基础，以培养学生工程技术观点及独立分析</w:t>
      </w:r>
      <w:r w:rsidRPr="008879C8">
        <w:rPr>
          <w:rFonts w:ascii="宋体" w:hAnsi="宋体" w:hint="eastAsia"/>
          <w:szCs w:val="24"/>
        </w:rPr>
        <w:lastRenderedPageBreak/>
        <w:t>和解决工程实际问题的能力。</w:t>
      </w:r>
    </w:p>
    <w:p w:rsidR="008879C8" w:rsidRPr="008879C8" w:rsidRDefault="008879C8" w:rsidP="008879C8">
      <w:pPr>
        <w:ind w:firstLine="480"/>
        <w:rPr>
          <w:rFonts w:ascii="宋体" w:hAnsi="宋体"/>
          <w:szCs w:val="24"/>
        </w:rPr>
      </w:pPr>
    </w:p>
    <w:p w:rsidR="00B91A4B" w:rsidRPr="00B91A4B" w:rsidRDefault="00B91A4B" w:rsidP="00DC52FD">
      <w:pPr>
        <w:pStyle w:val="1"/>
      </w:pPr>
      <w:bookmarkStart w:id="11" w:name="_Toc508270067"/>
      <w:r w:rsidRPr="00B91A4B">
        <w:t>课程内容</w:t>
      </w:r>
      <w:bookmarkEnd w:id="11"/>
    </w:p>
    <w:p w:rsidR="00B91A4B" w:rsidRPr="00B91A4B" w:rsidRDefault="00B91A4B" w:rsidP="00FF7327">
      <w:pPr>
        <w:ind w:firstLine="562"/>
        <w:rPr>
          <w:rFonts w:eastAsiaTheme="majorEastAsia"/>
          <w:b/>
          <w:sz w:val="28"/>
          <w:szCs w:val="28"/>
        </w:rPr>
      </w:pPr>
      <w:r w:rsidRPr="00B91A4B">
        <w:rPr>
          <w:rFonts w:eastAsiaTheme="majorEastAsia"/>
          <w:b/>
          <w:sz w:val="28"/>
          <w:szCs w:val="28"/>
        </w:rPr>
        <w:t>6.1</w:t>
      </w:r>
      <w:r w:rsidRPr="00B91A4B">
        <w:rPr>
          <w:rFonts w:eastAsiaTheme="majorEastAsia" w:hAnsiTheme="majorEastAsia"/>
          <w:b/>
          <w:sz w:val="28"/>
          <w:szCs w:val="28"/>
        </w:rPr>
        <w:t>课程的内容概要</w:t>
      </w:r>
      <w:r w:rsidR="001B027D">
        <w:rPr>
          <w:rFonts w:eastAsiaTheme="majorEastAsia" w:hAnsiTheme="majorEastAsia" w:hint="eastAsia"/>
          <w:b/>
          <w:sz w:val="28"/>
          <w:szCs w:val="28"/>
        </w:rPr>
        <w:t>和学时安排</w:t>
      </w:r>
    </w:p>
    <w:p w:rsidR="00F03104" w:rsidRDefault="008A3771" w:rsidP="008879C8">
      <w:pPr>
        <w:ind w:firstLine="480"/>
        <w:rPr>
          <w:szCs w:val="24"/>
        </w:rPr>
      </w:pPr>
      <w:r w:rsidRPr="008879C8">
        <w:rPr>
          <w:rFonts w:hint="eastAsia"/>
          <w:szCs w:val="24"/>
        </w:rPr>
        <w:t>本门课程的主要内容</w:t>
      </w:r>
      <w:r w:rsidR="006A7278">
        <w:rPr>
          <w:rFonts w:hint="eastAsia"/>
          <w:szCs w:val="24"/>
        </w:rPr>
        <w:t>包括</w:t>
      </w:r>
      <w:r w:rsidR="004F01B9">
        <w:rPr>
          <w:rFonts w:hint="eastAsia"/>
          <w:szCs w:val="24"/>
        </w:rPr>
        <w:t>三</w:t>
      </w:r>
      <w:r w:rsidR="006A7278">
        <w:rPr>
          <w:rFonts w:hint="eastAsia"/>
          <w:szCs w:val="24"/>
        </w:rPr>
        <w:t>部分，分别为：</w:t>
      </w:r>
      <w:r w:rsidR="004F01B9">
        <w:rPr>
          <w:rFonts w:hint="eastAsia"/>
          <w:szCs w:val="24"/>
        </w:rPr>
        <w:t>传质机理</w:t>
      </w:r>
      <w:r w:rsidR="001B027D">
        <w:rPr>
          <w:rFonts w:hint="eastAsia"/>
          <w:szCs w:val="24"/>
        </w:rPr>
        <w:t>、</w:t>
      </w:r>
      <w:r w:rsidR="004F01B9">
        <w:rPr>
          <w:rFonts w:hint="eastAsia"/>
          <w:szCs w:val="24"/>
        </w:rPr>
        <w:t>精馏</w:t>
      </w:r>
      <w:r w:rsidRPr="008879C8">
        <w:rPr>
          <w:rFonts w:hint="eastAsia"/>
          <w:szCs w:val="24"/>
        </w:rPr>
        <w:t>、</w:t>
      </w:r>
      <w:r w:rsidR="004F01B9">
        <w:rPr>
          <w:rFonts w:hint="eastAsia"/>
          <w:szCs w:val="24"/>
        </w:rPr>
        <w:t>干燥</w:t>
      </w:r>
      <w:r w:rsidRPr="008879C8">
        <w:rPr>
          <w:rFonts w:hint="eastAsia"/>
          <w:szCs w:val="24"/>
        </w:rPr>
        <w:t>。</w:t>
      </w:r>
      <w:r w:rsidR="001B027D" w:rsidRPr="008879C8">
        <w:rPr>
          <w:rFonts w:ascii="宋体" w:hAnsi="宋体" w:hint="eastAsia"/>
          <w:szCs w:val="24"/>
        </w:rPr>
        <w:t>本门课程总学时</w:t>
      </w:r>
      <w:r w:rsidR="001B027D" w:rsidRPr="008879C8">
        <w:rPr>
          <w:rFonts w:hAnsi="宋体"/>
          <w:szCs w:val="24"/>
        </w:rPr>
        <w:t>数为</w:t>
      </w:r>
      <w:r w:rsidR="004F01B9">
        <w:rPr>
          <w:rFonts w:hint="eastAsia"/>
          <w:szCs w:val="24"/>
        </w:rPr>
        <w:t>30</w:t>
      </w:r>
      <w:r w:rsidR="001B027D" w:rsidRPr="008879C8">
        <w:rPr>
          <w:rFonts w:hAnsi="宋体"/>
          <w:szCs w:val="24"/>
        </w:rPr>
        <w:t>，每周</w:t>
      </w:r>
      <w:r w:rsidR="001B027D" w:rsidRPr="008879C8">
        <w:rPr>
          <w:szCs w:val="24"/>
        </w:rPr>
        <w:t>4</w:t>
      </w:r>
      <w:r w:rsidR="001B027D" w:rsidRPr="008879C8">
        <w:rPr>
          <w:rFonts w:hAnsi="宋体"/>
          <w:szCs w:val="24"/>
        </w:rPr>
        <w:t>学时</w:t>
      </w:r>
      <w:r w:rsidR="001B027D">
        <w:rPr>
          <w:rFonts w:hAnsi="宋体" w:hint="eastAsia"/>
          <w:szCs w:val="24"/>
        </w:rPr>
        <w:t>。</w:t>
      </w:r>
      <w:r w:rsidR="006A7278">
        <w:rPr>
          <w:rFonts w:hint="eastAsia"/>
          <w:szCs w:val="24"/>
        </w:rPr>
        <w:t>各章内容概要</w:t>
      </w:r>
      <w:r w:rsidR="001B027D">
        <w:rPr>
          <w:rFonts w:hint="eastAsia"/>
          <w:szCs w:val="24"/>
        </w:rPr>
        <w:t>和学时安排</w:t>
      </w:r>
      <w:r w:rsidR="006A7278">
        <w:rPr>
          <w:rFonts w:hint="eastAsia"/>
          <w:szCs w:val="24"/>
        </w:rPr>
        <w:t>如下：</w:t>
      </w:r>
    </w:p>
    <w:p w:rsidR="001B027D" w:rsidRPr="006540C6" w:rsidRDefault="001538AD" w:rsidP="001B027D">
      <w:pPr>
        <w:ind w:firstLine="480"/>
        <w:rPr>
          <w:szCs w:val="24"/>
        </w:rPr>
      </w:pPr>
      <w:r w:rsidRPr="006540C6">
        <w:rPr>
          <w:szCs w:val="24"/>
        </w:rPr>
        <w:t>1</w:t>
      </w:r>
      <w:r w:rsidRPr="006540C6">
        <w:rPr>
          <w:szCs w:val="24"/>
        </w:rPr>
        <w:t>、</w:t>
      </w:r>
      <w:r w:rsidR="004F01B9">
        <w:rPr>
          <w:rFonts w:hint="eastAsia"/>
          <w:szCs w:val="24"/>
        </w:rPr>
        <w:t>传质机理</w:t>
      </w:r>
      <w:r w:rsidR="001B027D" w:rsidRPr="006540C6">
        <w:rPr>
          <w:szCs w:val="24"/>
        </w:rPr>
        <w:t>（</w:t>
      </w:r>
      <w:r w:rsidR="004F01B9">
        <w:rPr>
          <w:rFonts w:hint="eastAsia"/>
          <w:szCs w:val="24"/>
        </w:rPr>
        <w:t>4</w:t>
      </w:r>
      <w:r w:rsidR="001B027D" w:rsidRPr="006540C6">
        <w:rPr>
          <w:szCs w:val="24"/>
        </w:rPr>
        <w:t>学时）</w:t>
      </w:r>
      <w:r w:rsidRPr="006540C6">
        <w:rPr>
          <w:szCs w:val="24"/>
        </w:rPr>
        <w:t>：</w:t>
      </w:r>
      <w:r w:rsidR="004F01B9">
        <w:rPr>
          <w:rFonts w:hint="eastAsia"/>
          <w:szCs w:val="24"/>
        </w:rPr>
        <w:t>分子扩散与菲克定律；传质理论</w:t>
      </w:r>
      <w:r w:rsidR="001B027D" w:rsidRPr="006540C6">
        <w:rPr>
          <w:szCs w:val="24"/>
        </w:rPr>
        <w:t>。</w:t>
      </w:r>
    </w:p>
    <w:p w:rsidR="001B027D" w:rsidRPr="006540C6" w:rsidRDefault="001538AD" w:rsidP="008879C8">
      <w:pPr>
        <w:ind w:firstLine="480"/>
        <w:rPr>
          <w:szCs w:val="24"/>
        </w:rPr>
      </w:pPr>
      <w:r w:rsidRPr="006540C6">
        <w:rPr>
          <w:szCs w:val="24"/>
        </w:rPr>
        <w:t>2</w:t>
      </w:r>
      <w:r w:rsidRPr="006540C6">
        <w:rPr>
          <w:szCs w:val="24"/>
        </w:rPr>
        <w:t>、</w:t>
      </w:r>
      <w:r w:rsidR="00EA0D17">
        <w:rPr>
          <w:rFonts w:hint="eastAsia"/>
          <w:szCs w:val="24"/>
        </w:rPr>
        <w:t>吸收</w:t>
      </w:r>
      <w:r w:rsidRPr="006540C6">
        <w:rPr>
          <w:szCs w:val="24"/>
        </w:rPr>
        <w:t>（</w:t>
      </w:r>
      <w:r w:rsidR="004F01B9">
        <w:rPr>
          <w:rFonts w:hint="eastAsia"/>
          <w:szCs w:val="24"/>
        </w:rPr>
        <w:t>16</w:t>
      </w:r>
      <w:r w:rsidRPr="006540C6">
        <w:rPr>
          <w:szCs w:val="24"/>
        </w:rPr>
        <w:t>学时）：</w:t>
      </w:r>
      <w:r w:rsidR="00721FEA">
        <w:rPr>
          <w:rFonts w:hint="eastAsia"/>
          <w:szCs w:val="24"/>
        </w:rPr>
        <w:t>吸收的原理和流程，吸收过程的相平衡关系与速率关系，</w:t>
      </w:r>
      <w:proofErr w:type="gramStart"/>
      <w:r w:rsidR="00721FEA">
        <w:rPr>
          <w:rFonts w:hint="eastAsia"/>
          <w:szCs w:val="24"/>
        </w:rPr>
        <w:t>低组成</w:t>
      </w:r>
      <w:proofErr w:type="gramEnd"/>
      <w:r w:rsidR="00721FEA">
        <w:rPr>
          <w:rFonts w:hint="eastAsia"/>
          <w:szCs w:val="24"/>
        </w:rPr>
        <w:t>气体吸收过程的计算方法，填料塔的基本知识，了解其他条件下的吸收和解吸过程。</w:t>
      </w:r>
      <w:r w:rsidRPr="006540C6">
        <w:rPr>
          <w:szCs w:val="24"/>
        </w:rPr>
        <w:t>。</w:t>
      </w:r>
    </w:p>
    <w:p w:rsidR="004F01B9" w:rsidRDefault="001538AD" w:rsidP="004F01B9">
      <w:pPr>
        <w:ind w:firstLine="480"/>
        <w:rPr>
          <w:szCs w:val="24"/>
        </w:rPr>
      </w:pPr>
      <w:r w:rsidRPr="006540C6">
        <w:rPr>
          <w:szCs w:val="24"/>
        </w:rPr>
        <w:t>3</w:t>
      </w:r>
      <w:r w:rsidRPr="006540C6">
        <w:rPr>
          <w:szCs w:val="24"/>
        </w:rPr>
        <w:t>、</w:t>
      </w:r>
      <w:r w:rsidR="004F01B9">
        <w:rPr>
          <w:rFonts w:hint="eastAsia"/>
          <w:szCs w:val="24"/>
        </w:rPr>
        <w:t>干燥（</w:t>
      </w:r>
      <w:r w:rsidR="00EA0D17">
        <w:rPr>
          <w:rFonts w:hint="eastAsia"/>
          <w:szCs w:val="24"/>
        </w:rPr>
        <w:t>8</w:t>
      </w:r>
      <w:r w:rsidR="004F01B9">
        <w:rPr>
          <w:rFonts w:hint="eastAsia"/>
          <w:szCs w:val="24"/>
        </w:rPr>
        <w:t>学时）：湿空气的性质和湿</w:t>
      </w:r>
      <w:proofErr w:type="gramStart"/>
      <w:r w:rsidR="004F01B9">
        <w:rPr>
          <w:rFonts w:hint="eastAsia"/>
          <w:szCs w:val="24"/>
        </w:rPr>
        <w:t>焓</w:t>
      </w:r>
      <w:proofErr w:type="gramEnd"/>
      <w:r w:rsidR="004F01B9">
        <w:rPr>
          <w:rFonts w:hint="eastAsia"/>
          <w:szCs w:val="24"/>
        </w:rPr>
        <w:t>图，干燥过程的物料衡算和热量衡算，固体物料在干燥过程中的平衡关系与速率关系；干燥设备。</w:t>
      </w:r>
    </w:p>
    <w:p w:rsidR="00EA0D17" w:rsidRPr="006540C6" w:rsidRDefault="00EA0D17" w:rsidP="004F01B9">
      <w:pPr>
        <w:ind w:firstLine="480"/>
        <w:rPr>
          <w:rFonts w:eastAsiaTheme="majorEastAsia"/>
          <w:szCs w:val="24"/>
        </w:rPr>
      </w:pPr>
      <w:r>
        <w:rPr>
          <w:rFonts w:hint="eastAsia"/>
          <w:szCs w:val="24"/>
        </w:rPr>
        <w:t>另有一次期中考试</w:t>
      </w:r>
      <w:r w:rsidRPr="006540C6">
        <w:rPr>
          <w:szCs w:val="24"/>
        </w:rPr>
        <w:t>（</w:t>
      </w:r>
      <w:r>
        <w:rPr>
          <w:rFonts w:hint="eastAsia"/>
          <w:szCs w:val="24"/>
        </w:rPr>
        <w:t>2</w:t>
      </w:r>
      <w:r w:rsidRPr="006540C6">
        <w:rPr>
          <w:szCs w:val="24"/>
        </w:rPr>
        <w:t>学时）</w:t>
      </w:r>
      <w:r>
        <w:rPr>
          <w:rFonts w:hint="eastAsia"/>
          <w:szCs w:val="24"/>
        </w:rPr>
        <w:t>和一次总复习课</w:t>
      </w:r>
      <w:r w:rsidRPr="006540C6">
        <w:rPr>
          <w:szCs w:val="24"/>
        </w:rPr>
        <w:t>（</w:t>
      </w:r>
      <w:r>
        <w:rPr>
          <w:rFonts w:hint="eastAsia"/>
          <w:szCs w:val="24"/>
        </w:rPr>
        <w:t>2</w:t>
      </w:r>
      <w:r w:rsidRPr="006540C6">
        <w:rPr>
          <w:szCs w:val="24"/>
        </w:rPr>
        <w:t>学时）</w:t>
      </w:r>
    </w:p>
    <w:p w:rsidR="00B91A4B" w:rsidRPr="00F03104" w:rsidRDefault="00B91A4B" w:rsidP="00FF7327">
      <w:pPr>
        <w:ind w:firstLine="562"/>
        <w:rPr>
          <w:rFonts w:eastAsiaTheme="majorEastAsia"/>
          <w:b/>
          <w:sz w:val="28"/>
          <w:szCs w:val="28"/>
        </w:rPr>
      </w:pPr>
      <w:r w:rsidRPr="00F03104">
        <w:rPr>
          <w:rFonts w:eastAsiaTheme="majorEastAsia"/>
          <w:b/>
          <w:sz w:val="28"/>
          <w:szCs w:val="28"/>
        </w:rPr>
        <w:t>6.2</w:t>
      </w:r>
      <w:r w:rsidR="00FC4839">
        <w:rPr>
          <w:rFonts w:eastAsiaTheme="majorEastAsia" w:hint="eastAsia"/>
          <w:b/>
          <w:sz w:val="28"/>
          <w:szCs w:val="28"/>
        </w:rPr>
        <w:t>各章</w:t>
      </w:r>
      <w:r w:rsidRPr="00F03104">
        <w:rPr>
          <w:rFonts w:eastAsiaTheme="majorEastAsia" w:hAnsiTheme="majorEastAsia"/>
          <w:b/>
          <w:sz w:val="28"/>
          <w:szCs w:val="28"/>
        </w:rPr>
        <w:t>教学重点</w:t>
      </w:r>
      <w:r w:rsidR="00FC4839">
        <w:rPr>
          <w:rFonts w:eastAsiaTheme="majorEastAsia" w:hAnsiTheme="majorEastAsia" w:hint="eastAsia"/>
          <w:b/>
          <w:sz w:val="28"/>
          <w:szCs w:val="28"/>
        </w:rPr>
        <w:t>和</w:t>
      </w:r>
      <w:r w:rsidRPr="00F03104">
        <w:rPr>
          <w:rFonts w:eastAsiaTheme="majorEastAsia" w:hAnsiTheme="majorEastAsia"/>
          <w:b/>
          <w:sz w:val="28"/>
          <w:szCs w:val="28"/>
        </w:rPr>
        <w:t>难点</w:t>
      </w:r>
    </w:p>
    <w:p w:rsidR="004F01B9" w:rsidRPr="006540C6" w:rsidRDefault="004F01B9" w:rsidP="004F01B9">
      <w:pPr>
        <w:ind w:firstLine="480"/>
        <w:rPr>
          <w:szCs w:val="24"/>
        </w:rPr>
      </w:pPr>
      <w:r w:rsidRPr="006540C6">
        <w:rPr>
          <w:szCs w:val="24"/>
        </w:rPr>
        <w:t>1</w:t>
      </w:r>
      <w:r w:rsidRPr="006540C6">
        <w:rPr>
          <w:szCs w:val="24"/>
        </w:rPr>
        <w:t>、</w:t>
      </w:r>
      <w:r>
        <w:rPr>
          <w:rFonts w:hint="eastAsia"/>
          <w:szCs w:val="24"/>
        </w:rPr>
        <w:t>传质机理</w:t>
      </w:r>
      <w:r w:rsidRPr="006540C6">
        <w:rPr>
          <w:szCs w:val="24"/>
        </w:rPr>
        <w:t>（</w:t>
      </w:r>
      <w:r>
        <w:rPr>
          <w:rFonts w:hint="eastAsia"/>
          <w:szCs w:val="24"/>
        </w:rPr>
        <w:t>4</w:t>
      </w:r>
      <w:r w:rsidRPr="006540C6">
        <w:rPr>
          <w:szCs w:val="24"/>
        </w:rPr>
        <w:t>学时）：</w:t>
      </w:r>
      <w:r>
        <w:rPr>
          <w:rFonts w:hint="eastAsia"/>
          <w:szCs w:val="24"/>
        </w:rPr>
        <w:t>菲克定律；双膜理论；相平衡理论</w:t>
      </w:r>
      <w:r w:rsidRPr="006540C6">
        <w:rPr>
          <w:szCs w:val="24"/>
        </w:rPr>
        <w:t>。</w:t>
      </w:r>
    </w:p>
    <w:p w:rsidR="004F01B9" w:rsidRPr="006540C6" w:rsidRDefault="004F01B9" w:rsidP="004F01B9">
      <w:pPr>
        <w:ind w:firstLine="480"/>
        <w:rPr>
          <w:szCs w:val="24"/>
        </w:rPr>
      </w:pPr>
      <w:r w:rsidRPr="006540C6">
        <w:rPr>
          <w:szCs w:val="24"/>
        </w:rPr>
        <w:t>2</w:t>
      </w:r>
      <w:r w:rsidRPr="006540C6">
        <w:rPr>
          <w:szCs w:val="24"/>
        </w:rPr>
        <w:t>、</w:t>
      </w:r>
      <w:r w:rsidR="00EA0D17">
        <w:rPr>
          <w:rFonts w:hint="eastAsia"/>
          <w:szCs w:val="24"/>
        </w:rPr>
        <w:t>吸收</w:t>
      </w:r>
      <w:r w:rsidRPr="006540C6">
        <w:rPr>
          <w:szCs w:val="24"/>
        </w:rPr>
        <w:t>（</w:t>
      </w:r>
      <w:r>
        <w:rPr>
          <w:rFonts w:hint="eastAsia"/>
          <w:szCs w:val="24"/>
        </w:rPr>
        <w:t>16</w:t>
      </w:r>
      <w:r w:rsidRPr="006540C6">
        <w:rPr>
          <w:szCs w:val="24"/>
        </w:rPr>
        <w:t>学时）：</w:t>
      </w:r>
      <w:r w:rsidR="00721FEA">
        <w:rPr>
          <w:rFonts w:hint="eastAsia"/>
          <w:szCs w:val="24"/>
        </w:rPr>
        <w:t>吸收的原理和流程，吸收过程的相平衡关系与速率关系，</w:t>
      </w:r>
      <w:proofErr w:type="gramStart"/>
      <w:r w:rsidR="00721FEA">
        <w:rPr>
          <w:rFonts w:hint="eastAsia"/>
          <w:szCs w:val="24"/>
        </w:rPr>
        <w:t>低组成</w:t>
      </w:r>
      <w:proofErr w:type="gramEnd"/>
      <w:r w:rsidR="00721FEA">
        <w:rPr>
          <w:rFonts w:hint="eastAsia"/>
          <w:szCs w:val="24"/>
        </w:rPr>
        <w:t>气体吸收过程的计算方法，填料塔的基本知识</w:t>
      </w:r>
      <w:r w:rsidRPr="006540C6">
        <w:rPr>
          <w:szCs w:val="24"/>
        </w:rPr>
        <w:t>。</w:t>
      </w:r>
    </w:p>
    <w:p w:rsidR="004F01B9" w:rsidRPr="006540C6" w:rsidRDefault="004F01B9" w:rsidP="004F01B9">
      <w:pPr>
        <w:ind w:firstLine="480"/>
        <w:rPr>
          <w:rFonts w:eastAsiaTheme="majorEastAsia"/>
          <w:szCs w:val="24"/>
        </w:rPr>
      </w:pPr>
      <w:r w:rsidRPr="006540C6">
        <w:rPr>
          <w:szCs w:val="24"/>
        </w:rPr>
        <w:t>3</w:t>
      </w:r>
      <w:r w:rsidRPr="006540C6">
        <w:rPr>
          <w:szCs w:val="24"/>
        </w:rPr>
        <w:t>、</w:t>
      </w:r>
      <w:r>
        <w:rPr>
          <w:rFonts w:hint="eastAsia"/>
          <w:szCs w:val="24"/>
        </w:rPr>
        <w:t>干燥（</w:t>
      </w:r>
      <w:r>
        <w:rPr>
          <w:rFonts w:hint="eastAsia"/>
          <w:szCs w:val="24"/>
        </w:rPr>
        <w:t>10</w:t>
      </w:r>
      <w:r>
        <w:rPr>
          <w:rFonts w:hint="eastAsia"/>
          <w:szCs w:val="24"/>
        </w:rPr>
        <w:t>学时）：湿空气的性质和湿</w:t>
      </w:r>
      <w:proofErr w:type="gramStart"/>
      <w:r>
        <w:rPr>
          <w:rFonts w:hint="eastAsia"/>
          <w:szCs w:val="24"/>
        </w:rPr>
        <w:t>焓</w:t>
      </w:r>
      <w:proofErr w:type="gramEnd"/>
      <w:r>
        <w:rPr>
          <w:rFonts w:hint="eastAsia"/>
          <w:szCs w:val="24"/>
        </w:rPr>
        <w:t>图，干燥过程的物料衡算和热量衡算，固体物料在干燥过程中的平衡关系与速率关系。</w:t>
      </w:r>
    </w:p>
    <w:p w:rsidR="00CF1B88" w:rsidRDefault="00CF1B88">
      <w:pPr>
        <w:widowControl/>
        <w:spacing w:line="240" w:lineRule="auto"/>
        <w:ind w:firstLineChars="0" w:firstLine="0"/>
        <w:jc w:val="left"/>
        <w:rPr>
          <w:rFonts w:eastAsia="黑体" w:hAnsi="宋体"/>
          <w:b/>
          <w:bCs/>
          <w:kern w:val="44"/>
          <w:sz w:val="32"/>
          <w:szCs w:val="44"/>
        </w:rPr>
      </w:pPr>
      <w:r>
        <w:rPr>
          <w:rFonts w:hAnsi="宋体"/>
        </w:rPr>
        <w:br w:type="page"/>
      </w:r>
    </w:p>
    <w:p w:rsidR="00B91A4B" w:rsidRPr="00F03104" w:rsidRDefault="00B91A4B" w:rsidP="00AB1A66">
      <w:pPr>
        <w:pStyle w:val="1"/>
      </w:pPr>
      <w:bookmarkStart w:id="12" w:name="_Toc508270068"/>
      <w:r w:rsidRPr="00F03104">
        <w:rPr>
          <w:rFonts w:hAnsi="宋体"/>
        </w:rPr>
        <w:lastRenderedPageBreak/>
        <w:t>课程实施</w:t>
      </w:r>
      <w:bookmarkEnd w:id="12"/>
    </w:p>
    <w:p w:rsidR="00B91A4B" w:rsidRDefault="00B91A4B" w:rsidP="00AB1A66">
      <w:pPr>
        <w:pStyle w:val="2"/>
      </w:pPr>
      <w:bookmarkStart w:id="13" w:name="_Toc508270069"/>
      <w:r w:rsidRPr="003C79D4">
        <w:t>教学单元一</w:t>
      </w:r>
      <w:bookmarkEnd w:id="13"/>
    </w:p>
    <w:p w:rsidR="00FC1C4F" w:rsidRDefault="00FC1C4F" w:rsidP="00FC1C4F">
      <w:pPr>
        <w:pStyle w:val="3"/>
      </w:pPr>
      <w:bookmarkStart w:id="14" w:name="_Toc508270070"/>
      <w:r>
        <w:rPr>
          <w:rFonts w:hint="eastAsia"/>
        </w:rPr>
        <w:t>教学目标</w:t>
      </w:r>
      <w:bookmarkEnd w:id="14"/>
    </w:p>
    <w:p w:rsidR="00C7371D" w:rsidRDefault="00C7371D" w:rsidP="00C7371D">
      <w:pPr>
        <w:ind w:firstLine="480"/>
      </w:pPr>
      <w:r>
        <w:rPr>
          <w:rFonts w:hint="eastAsia"/>
        </w:rPr>
        <w:t xml:space="preserve">1. </w:t>
      </w:r>
      <w:r>
        <w:rPr>
          <w:rFonts w:hint="eastAsia"/>
        </w:rPr>
        <w:t>了解传质分离方法的分类及选择基本原则；</w:t>
      </w:r>
    </w:p>
    <w:p w:rsidR="00C7371D" w:rsidRDefault="00C7371D" w:rsidP="00C7371D">
      <w:pPr>
        <w:ind w:firstLine="480"/>
      </w:pPr>
      <w:r>
        <w:rPr>
          <w:rFonts w:hint="eastAsia"/>
        </w:rPr>
        <w:t xml:space="preserve">2. </w:t>
      </w:r>
      <w:r>
        <w:rPr>
          <w:rFonts w:hint="eastAsia"/>
        </w:rPr>
        <w:t>掌握相组成的表示方法；</w:t>
      </w:r>
    </w:p>
    <w:p w:rsidR="00C7371D" w:rsidRPr="00C7371D" w:rsidRDefault="00C7371D" w:rsidP="00C7371D">
      <w:pPr>
        <w:ind w:firstLine="480"/>
      </w:pPr>
      <w:r>
        <w:rPr>
          <w:rFonts w:hint="eastAsia"/>
        </w:rPr>
        <w:t xml:space="preserve">3. </w:t>
      </w:r>
      <w:r>
        <w:rPr>
          <w:rFonts w:hint="eastAsia"/>
        </w:rPr>
        <w:t>理解质量传递的方式及菲克定律</w:t>
      </w:r>
    </w:p>
    <w:p w:rsidR="00FC1C4F" w:rsidRDefault="00FC1C4F" w:rsidP="00FC1C4F">
      <w:pPr>
        <w:pStyle w:val="3"/>
      </w:pPr>
      <w:bookmarkStart w:id="15" w:name="_Toc508270071"/>
      <w:r>
        <w:rPr>
          <w:rFonts w:hint="eastAsia"/>
        </w:rPr>
        <w:t>教学内容</w:t>
      </w:r>
      <w:bookmarkEnd w:id="15"/>
    </w:p>
    <w:p w:rsidR="003B0389" w:rsidRDefault="003B0389" w:rsidP="003B0389">
      <w:pPr>
        <w:ind w:firstLine="480"/>
      </w:pPr>
      <w:r>
        <w:rPr>
          <w:rFonts w:hint="eastAsia"/>
        </w:rPr>
        <w:t>传质分离方法的分类及选择</w:t>
      </w:r>
      <w:r w:rsidR="00C7371D">
        <w:rPr>
          <w:rFonts w:hint="eastAsia"/>
        </w:rPr>
        <w:t>；</w:t>
      </w:r>
      <w:r>
        <w:rPr>
          <w:rFonts w:hint="eastAsia"/>
        </w:rPr>
        <w:t>菲克定律与分子扩散系数</w:t>
      </w:r>
    </w:p>
    <w:p w:rsidR="00C7371D" w:rsidRDefault="00C7371D" w:rsidP="003B0389">
      <w:pPr>
        <w:ind w:firstLine="480"/>
      </w:pPr>
      <w:r>
        <w:rPr>
          <w:rFonts w:hint="eastAsia"/>
        </w:rPr>
        <w:t>重点：菲克定律</w:t>
      </w:r>
    </w:p>
    <w:p w:rsidR="00C7371D" w:rsidRPr="00FC1C4F" w:rsidRDefault="00C7371D" w:rsidP="003B0389">
      <w:pPr>
        <w:ind w:firstLine="480"/>
      </w:pPr>
      <w:r>
        <w:rPr>
          <w:rFonts w:hint="eastAsia"/>
        </w:rPr>
        <w:t>难点：</w:t>
      </w:r>
      <w:r w:rsidR="00A83E7E">
        <w:rPr>
          <w:rFonts w:hint="eastAsia"/>
        </w:rPr>
        <w:t>等分子反向扩散，主体流动</w:t>
      </w:r>
    </w:p>
    <w:p w:rsidR="00FC1C4F" w:rsidRDefault="00FC1C4F" w:rsidP="00FC1C4F">
      <w:pPr>
        <w:pStyle w:val="3"/>
      </w:pPr>
      <w:bookmarkStart w:id="16" w:name="_Toc508270072"/>
      <w:r>
        <w:rPr>
          <w:rFonts w:hint="eastAsia"/>
        </w:rPr>
        <w:t>教学过程及方法</w:t>
      </w:r>
      <w:bookmarkEnd w:id="16"/>
    </w:p>
    <w:p w:rsidR="00FC1C4F" w:rsidRDefault="00FC1C4F" w:rsidP="00FC1C4F">
      <w:pPr>
        <w:pStyle w:val="4"/>
        <w:numPr>
          <w:ilvl w:val="3"/>
          <w:numId w:val="12"/>
        </w:numPr>
      </w:pPr>
      <w:r>
        <w:rPr>
          <w:rFonts w:hint="eastAsia"/>
        </w:rPr>
        <w:t>传质概述</w:t>
      </w:r>
    </w:p>
    <w:p w:rsidR="003B0389" w:rsidRPr="003B0389" w:rsidRDefault="00F2084A" w:rsidP="003B0389">
      <w:pPr>
        <w:ind w:firstLine="480"/>
      </w:pPr>
      <w:r>
        <w:rPr>
          <w:rFonts w:hint="eastAsia"/>
        </w:rPr>
        <w:t>从实际生活出发，讲解分离过程的必要性，并介绍</w:t>
      </w:r>
      <w:r w:rsidR="003B0389">
        <w:rPr>
          <w:rFonts w:hint="eastAsia"/>
        </w:rPr>
        <w:t>传质分离方法的类型及选择</w:t>
      </w:r>
      <w:r>
        <w:rPr>
          <w:rFonts w:hint="eastAsia"/>
        </w:rPr>
        <w:t>因素。</w:t>
      </w:r>
    </w:p>
    <w:p w:rsidR="00FC1C4F" w:rsidRDefault="00FC1C4F" w:rsidP="00FC1C4F">
      <w:pPr>
        <w:ind w:firstLine="480"/>
      </w:pPr>
      <w:r>
        <w:rPr>
          <w:rFonts w:hint="eastAsia"/>
        </w:rPr>
        <w:t>两相间的物质传递步骤：（</w:t>
      </w:r>
      <w:r>
        <w:rPr>
          <w:rFonts w:hint="eastAsia"/>
        </w:rPr>
        <w:t>1</w:t>
      </w:r>
      <w:r>
        <w:rPr>
          <w:rFonts w:hint="eastAsia"/>
        </w:rPr>
        <w:t>）溶质由气相主体传递到两相界面，即气相内的物质传递；（</w:t>
      </w:r>
      <w:r>
        <w:rPr>
          <w:rFonts w:hint="eastAsia"/>
        </w:rPr>
        <w:t>2</w:t>
      </w:r>
      <w:r>
        <w:rPr>
          <w:rFonts w:hint="eastAsia"/>
        </w:rPr>
        <w:t>）溶质在相界面上的溶解，由气相转入液相，即界面上发生的溶解过程；（</w:t>
      </w:r>
      <w:r>
        <w:rPr>
          <w:rFonts w:hint="eastAsia"/>
        </w:rPr>
        <w:t>3</w:t>
      </w:r>
      <w:r>
        <w:rPr>
          <w:rFonts w:hint="eastAsia"/>
        </w:rPr>
        <w:t>）溶质自界面被传递至液相主体，即液相内的物质传递。</w:t>
      </w:r>
    </w:p>
    <w:p w:rsidR="00FC1C4F" w:rsidRDefault="00F2084A" w:rsidP="00FC1C4F">
      <w:pPr>
        <w:ind w:firstLine="480"/>
      </w:pPr>
      <w:r>
        <w:rPr>
          <w:rFonts w:hint="eastAsia"/>
        </w:rPr>
        <w:t>从生活现象出发，启迪</w:t>
      </w:r>
      <w:r w:rsidR="00FC1C4F">
        <w:rPr>
          <w:rFonts w:hint="eastAsia"/>
        </w:rPr>
        <w:t>物质传递的机理包括以下两种：（</w:t>
      </w:r>
      <w:r w:rsidR="00FC1C4F">
        <w:rPr>
          <w:rFonts w:hint="eastAsia"/>
        </w:rPr>
        <w:t>1</w:t>
      </w:r>
      <w:r w:rsidR="00FC1C4F">
        <w:rPr>
          <w:rFonts w:hint="eastAsia"/>
        </w:rPr>
        <w:t>）分子扩散；（</w:t>
      </w:r>
      <w:r w:rsidR="00FC1C4F">
        <w:rPr>
          <w:rFonts w:hint="eastAsia"/>
        </w:rPr>
        <w:t>2</w:t>
      </w:r>
      <w:r w:rsidR="00FC1C4F">
        <w:rPr>
          <w:rFonts w:hint="eastAsia"/>
        </w:rPr>
        <w:t>）对流传质。</w:t>
      </w:r>
    </w:p>
    <w:p w:rsidR="00FC1C4F" w:rsidRDefault="00FC1C4F" w:rsidP="00FC1C4F">
      <w:pPr>
        <w:pStyle w:val="4"/>
      </w:pPr>
      <w:r>
        <w:rPr>
          <w:rFonts w:hint="eastAsia"/>
        </w:rPr>
        <w:t>双组分混合物中的分子扩散</w:t>
      </w:r>
    </w:p>
    <w:p w:rsidR="00FC1C4F" w:rsidRDefault="00FC1C4F" w:rsidP="00FC1C4F">
      <w:pPr>
        <w:pStyle w:val="5"/>
        <w:numPr>
          <w:ilvl w:val="4"/>
          <w:numId w:val="14"/>
        </w:numPr>
      </w:pPr>
      <w:r>
        <w:rPr>
          <w:rFonts w:hint="eastAsia"/>
        </w:rPr>
        <w:t>费克定律及其解释</w:t>
      </w:r>
    </w:p>
    <w:p w:rsidR="00FC1C4F" w:rsidRDefault="00FC1C4F" w:rsidP="00FC1C4F">
      <w:pPr>
        <w:ind w:firstLine="480"/>
      </w:pPr>
      <w:r w:rsidRPr="007B687D">
        <w:rPr>
          <w:position w:val="-24"/>
        </w:rPr>
        <w:object w:dxaOrig="1602" w:dyaOrig="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30.6pt;mso-position-horizontal-relative:page;mso-position-vertical-relative:page" o:ole="">
            <v:imagedata r:id="rId16" o:title=""/>
          </v:shape>
          <o:OLEObject Type="Embed" ProgID="Equation.3" ShapeID="_x0000_i1025" DrawAspect="Content" ObjectID="_1660657535" r:id="rId17"/>
        </w:object>
      </w:r>
    </w:p>
    <w:p w:rsidR="00FC1C4F" w:rsidRDefault="00FC1C4F" w:rsidP="00DC33BC">
      <w:pPr>
        <w:pStyle w:val="5"/>
      </w:pPr>
      <w:r>
        <w:rPr>
          <w:rFonts w:hint="eastAsia"/>
        </w:rPr>
        <w:t>分子扩散与主体流动</w:t>
      </w:r>
    </w:p>
    <w:p w:rsidR="00FC1C4F" w:rsidRDefault="00FC1C4F" w:rsidP="00DC33BC">
      <w:pPr>
        <w:pStyle w:val="5"/>
      </w:pPr>
      <w:r>
        <w:rPr>
          <w:rFonts w:hint="eastAsia"/>
        </w:rPr>
        <w:t>分子扩散的速率方程</w:t>
      </w:r>
    </w:p>
    <w:p w:rsidR="00DC33BC" w:rsidRDefault="00DC33BC" w:rsidP="00DC33BC">
      <w:pPr>
        <w:ind w:firstLine="480"/>
      </w:pPr>
      <w:r>
        <w:rPr>
          <w:rFonts w:hint="eastAsia"/>
        </w:rPr>
        <w:t>微分式：</w:t>
      </w:r>
      <w:r w:rsidRPr="007B687D">
        <w:rPr>
          <w:position w:val="-30"/>
        </w:rPr>
        <w:object w:dxaOrig="2420" w:dyaOrig="680">
          <v:shape id="_x0000_i1026" type="#_x0000_t75" style="width:120.6pt;height:33.6pt;mso-position-horizontal-relative:page;mso-position-vertical-relative:page" o:ole="">
            <v:imagedata r:id="rId18" o:title=""/>
          </v:shape>
          <o:OLEObject Type="Embed" ProgID="Equation.DSMT4" ShapeID="_x0000_i1026" DrawAspect="Content" ObjectID="_1660657536" r:id="rId19"/>
        </w:object>
      </w:r>
    </w:p>
    <w:p w:rsidR="00DC33BC" w:rsidRDefault="00DC33BC" w:rsidP="00DC33BC">
      <w:pPr>
        <w:pStyle w:val="5"/>
      </w:pPr>
      <w:r>
        <w:rPr>
          <w:rFonts w:hint="eastAsia"/>
        </w:rPr>
        <w:lastRenderedPageBreak/>
        <w:t>两种情况下的分子扩散</w:t>
      </w:r>
    </w:p>
    <w:p w:rsidR="00DC33BC" w:rsidRDefault="00DC33BC" w:rsidP="00DC33BC">
      <w:pPr>
        <w:pStyle w:val="6"/>
      </w:pPr>
      <w:r>
        <w:rPr>
          <w:rFonts w:hint="eastAsia"/>
        </w:rPr>
        <w:t>等分子反向扩散</w:t>
      </w:r>
    </w:p>
    <w:p w:rsidR="00425401" w:rsidRPr="00425401" w:rsidRDefault="00425401" w:rsidP="00425401">
      <w:pPr>
        <w:ind w:firstLine="480"/>
      </w:pPr>
      <w:r w:rsidRPr="007B687D">
        <w:rPr>
          <w:position w:val="-24"/>
        </w:rPr>
        <w:object w:dxaOrig="1882" w:dyaOrig="621">
          <v:shape id="_x0000_i1027" type="#_x0000_t75" style="width:93.6pt;height:30.6pt;mso-position-horizontal-relative:page;mso-position-vertical-relative:page" o:ole="">
            <v:imagedata r:id="rId20" o:title=""/>
          </v:shape>
          <o:OLEObject Type="Embed" ProgID="Equation.DSMT4" ShapeID="_x0000_i1027" DrawAspect="Content" ObjectID="_1660657537" r:id="rId21"/>
        </w:object>
      </w:r>
    </w:p>
    <w:p w:rsidR="00425401" w:rsidRDefault="00DC33BC" w:rsidP="00DC33BC">
      <w:pPr>
        <w:ind w:firstLine="480"/>
      </w:pPr>
      <w:r w:rsidRPr="007B687D">
        <w:rPr>
          <w:position w:val="-24"/>
        </w:rPr>
        <w:object w:dxaOrig="1802" w:dyaOrig="621">
          <v:shape id="_x0000_i1028" type="#_x0000_t75" style="width:90pt;height:30.6pt;mso-position-horizontal-relative:page;mso-position-vertical-relative:page" o:ole="">
            <v:imagedata r:id="rId22" o:title=""/>
          </v:shape>
          <o:OLEObject Type="Embed" ProgID="Equation.DSMT4" ShapeID="_x0000_i1028" DrawAspect="Content" ObjectID="_1660657538" r:id="rId23"/>
        </w:object>
      </w:r>
      <w:r>
        <w:rPr>
          <w:rFonts w:hint="eastAsia"/>
        </w:rPr>
        <w:t>；</w:t>
      </w:r>
    </w:p>
    <w:p w:rsidR="00DC33BC" w:rsidRDefault="00DC33BC" w:rsidP="00DC33BC">
      <w:pPr>
        <w:ind w:firstLine="480"/>
      </w:pPr>
      <w:r>
        <w:rPr>
          <w:rFonts w:hint="eastAsia"/>
        </w:rPr>
        <w:t>对气相</w:t>
      </w:r>
      <w:r>
        <w:rPr>
          <w:rFonts w:hint="eastAsia"/>
        </w:rPr>
        <w:t xml:space="preserve"> </w:t>
      </w:r>
      <w:r>
        <w:rPr>
          <w:rFonts w:hint="eastAsia"/>
        </w:rPr>
        <w:t>因</w:t>
      </w:r>
      <w:r w:rsidRPr="007B687D">
        <w:rPr>
          <w:position w:val="-24"/>
        </w:rPr>
        <w:object w:dxaOrig="1421" w:dyaOrig="621">
          <v:shape id="_x0000_i1029" type="#_x0000_t75" style="width:71.4pt;height:30.6pt;mso-position-horizontal-relative:page;mso-position-vertical-relative:page" o:ole="">
            <v:imagedata r:id="rId24" o:title=""/>
          </v:shape>
          <o:OLEObject Type="Embed" ProgID="Equation.DSMT4" ShapeID="_x0000_i1029" DrawAspect="Content" ObjectID="_1660657539" r:id="rId25"/>
        </w:object>
      </w:r>
      <w:r>
        <w:rPr>
          <w:rFonts w:hint="eastAsia"/>
        </w:rPr>
        <w:t>，所以</w:t>
      </w:r>
      <w:r w:rsidRPr="007B687D">
        <w:rPr>
          <w:position w:val="-24"/>
        </w:rPr>
        <w:object w:dxaOrig="2162" w:dyaOrig="621">
          <v:shape id="_x0000_i1030" type="#_x0000_t75" style="width:107.4pt;height:30.6pt;mso-position-horizontal-relative:page;mso-position-vertical-relative:page" o:ole="">
            <v:imagedata r:id="rId26" o:title=""/>
          </v:shape>
          <o:OLEObject Type="Embed" ProgID="Equation.DSMT4" ShapeID="_x0000_i1030" DrawAspect="Content" ObjectID="_1660657540" r:id="rId27"/>
        </w:object>
      </w:r>
    </w:p>
    <w:p w:rsidR="00FC1C4F" w:rsidRDefault="00FC1C4F" w:rsidP="00DC33BC">
      <w:pPr>
        <w:pStyle w:val="6"/>
      </w:pPr>
      <w:r>
        <w:rPr>
          <w:rFonts w:hint="eastAsia"/>
        </w:rPr>
        <w:t>单向扩散（吸收）</w:t>
      </w:r>
    </w:p>
    <w:p w:rsidR="00DC33BC" w:rsidRDefault="00DC33BC" w:rsidP="00DC33BC">
      <w:pPr>
        <w:ind w:firstLine="480"/>
      </w:pPr>
      <w:r w:rsidRPr="007B687D">
        <w:rPr>
          <w:position w:val="-30"/>
        </w:rPr>
        <w:object w:dxaOrig="2242" w:dyaOrig="681">
          <v:shape id="_x0000_i1031" type="#_x0000_t75" style="width:111.6pt;height:33.6pt;mso-position-horizontal-relative:page;mso-position-vertical-relative:page" o:ole="">
            <v:imagedata r:id="rId28" o:title=""/>
          </v:shape>
          <o:OLEObject Type="Embed" ProgID="Equation.DSMT4" ShapeID="_x0000_i1031" DrawAspect="Content" ObjectID="_1660657541" r:id="rId29"/>
        </w:object>
      </w:r>
    </w:p>
    <w:p w:rsidR="00DC33BC" w:rsidRDefault="00DC33BC" w:rsidP="00DC33BC">
      <w:pPr>
        <w:ind w:firstLine="480"/>
      </w:pPr>
      <w:r>
        <w:rPr>
          <w:rFonts w:hint="eastAsia"/>
        </w:rPr>
        <w:t>对气相，</w:t>
      </w:r>
      <w:r>
        <w:rPr>
          <w:rFonts w:hint="eastAsia"/>
        </w:rPr>
        <w:t xml:space="preserve">              </w:t>
      </w:r>
      <w:r w:rsidRPr="007B687D">
        <w:rPr>
          <w:position w:val="-30"/>
        </w:rPr>
        <w:object w:dxaOrig="3580" w:dyaOrig="680">
          <v:shape id="_x0000_i1032" type="#_x0000_t75" style="width:179.4pt;height:33.6pt;mso-position-horizontal-relative:page;mso-position-vertical-relative:page" o:ole="">
            <v:imagedata r:id="rId30" o:title=""/>
          </v:shape>
          <o:OLEObject Type="Embed" ProgID="Equation.DSMT4" ShapeID="_x0000_i1032" DrawAspect="Content" ObjectID="_1660657542" r:id="rId31"/>
        </w:object>
      </w:r>
    </w:p>
    <w:p w:rsidR="00DC33BC" w:rsidRDefault="00DC33BC" w:rsidP="00DC33BC">
      <w:pPr>
        <w:ind w:firstLineChars="0" w:firstLine="0"/>
        <w:jc w:val="center"/>
      </w:pPr>
      <w:r w:rsidRPr="007B687D">
        <w:rPr>
          <w:position w:val="-30"/>
        </w:rPr>
        <w:object w:dxaOrig="4140" w:dyaOrig="680">
          <v:shape id="_x0000_i1033" type="#_x0000_t75" style="width:207pt;height:33.6pt;mso-position-horizontal-relative:page;mso-position-vertical-relative:page" o:ole="">
            <v:imagedata r:id="rId32" o:title=""/>
          </v:shape>
          <o:OLEObject Type="Embed" ProgID="Equation.DSMT4" ShapeID="_x0000_i1033" DrawAspect="Content" ObjectID="_1660657543" r:id="rId33"/>
        </w:object>
      </w:r>
    </w:p>
    <w:p w:rsidR="00C7371D" w:rsidRDefault="00C7371D" w:rsidP="00C7371D">
      <w:pPr>
        <w:pStyle w:val="3"/>
      </w:pPr>
      <w:bookmarkStart w:id="17" w:name="_Toc508270073"/>
      <w:r>
        <w:rPr>
          <w:rFonts w:hint="eastAsia"/>
        </w:rPr>
        <w:t>教学方法</w:t>
      </w:r>
      <w:bookmarkEnd w:id="17"/>
    </w:p>
    <w:p w:rsidR="00C7371D" w:rsidRDefault="00C7371D" w:rsidP="00F2084A">
      <w:pPr>
        <w:ind w:firstLine="480"/>
      </w:pPr>
      <w:r>
        <w:rPr>
          <w:rFonts w:hint="eastAsia"/>
        </w:rPr>
        <w:t>结合生活中的例子引出分离操作的重要性，以</w:t>
      </w:r>
      <w:proofErr w:type="gramStart"/>
      <w:r>
        <w:rPr>
          <w:rFonts w:eastAsiaTheme="majorEastAsia" w:hint="eastAsia"/>
          <w:szCs w:val="24"/>
        </w:rPr>
        <w:t>以</w:t>
      </w:r>
      <w:proofErr w:type="gramEnd"/>
      <w:r>
        <w:rPr>
          <w:rFonts w:eastAsiaTheme="majorEastAsia" w:hint="eastAsia"/>
          <w:szCs w:val="24"/>
        </w:rPr>
        <w:t>多媒体课件和板书相结合的方法</w:t>
      </w:r>
      <w:r>
        <w:rPr>
          <w:rFonts w:hint="eastAsia"/>
        </w:rPr>
        <w:t>介绍分子扩散的菲克定律。</w:t>
      </w:r>
    </w:p>
    <w:p w:rsidR="00FC1C4F" w:rsidRDefault="00FC1C4F" w:rsidP="00FC1C4F">
      <w:pPr>
        <w:pStyle w:val="3"/>
      </w:pPr>
      <w:bookmarkStart w:id="18" w:name="_Toc508270074"/>
      <w:r>
        <w:rPr>
          <w:rFonts w:hint="eastAsia"/>
        </w:rPr>
        <w:t>作业安排</w:t>
      </w:r>
      <w:bookmarkEnd w:id="18"/>
    </w:p>
    <w:p w:rsidR="00E54AA6" w:rsidRPr="00E54AA6" w:rsidRDefault="00EF772B" w:rsidP="00E54AA6">
      <w:pPr>
        <w:ind w:firstLine="480"/>
      </w:pPr>
      <w:r>
        <w:rPr>
          <w:rFonts w:hint="eastAsia"/>
        </w:rPr>
        <w:t>课本</w:t>
      </w:r>
      <w:r>
        <w:rPr>
          <w:rFonts w:hint="eastAsia"/>
        </w:rPr>
        <w:t>p148</w:t>
      </w:r>
      <w:r>
        <w:rPr>
          <w:rFonts w:hint="eastAsia"/>
        </w:rPr>
        <w:t>，习题</w:t>
      </w:r>
      <w:r>
        <w:rPr>
          <w:rFonts w:hint="eastAsia"/>
        </w:rPr>
        <w:t>4</w:t>
      </w:r>
    </w:p>
    <w:p w:rsidR="00B91A4B" w:rsidRPr="003C79D4" w:rsidRDefault="00B91A4B" w:rsidP="00425401">
      <w:pPr>
        <w:pStyle w:val="2"/>
      </w:pPr>
      <w:bookmarkStart w:id="19" w:name="_Toc508270075"/>
      <w:r w:rsidRPr="003C79D4">
        <w:t>教学单元二</w:t>
      </w:r>
      <w:bookmarkEnd w:id="19"/>
    </w:p>
    <w:p w:rsidR="00077646" w:rsidRDefault="00077646" w:rsidP="00425401">
      <w:pPr>
        <w:pStyle w:val="3"/>
      </w:pPr>
      <w:bookmarkStart w:id="20" w:name="_Toc508270076"/>
      <w:r w:rsidRPr="003C79D4">
        <w:t>教学目标</w:t>
      </w:r>
      <w:r>
        <w:rPr>
          <w:rFonts w:hint="eastAsia"/>
        </w:rPr>
        <w:t>：</w:t>
      </w:r>
      <w:bookmarkEnd w:id="20"/>
    </w:p>
    <w:p w:rsidR="002308A8" w:rsidRDefault="002308A8" w:rsidP="002308A8">
      <w:pPr>
        <w:pStyle w:val="a7"/>
        <w:numPr>
          <w:ilvl w:val="0"/>
          <w:numId w:val="27"/>
        </w:numPr>
        <w:ind w:firstLineChars="0"/>
      </w:pPr>
      <w:r>
        <w:rPr>
          <w:rFonts w:hint="eastAsia"/>
        </w:rPr>
        <w:t>了解扩散系数</w:t>
      </w:r>
    </w:p>
    <w:p w:rsidR="003B0389" w:rsidRDefault="002308A8" w:rsidP="002308A8">
      <w:pPr>
        <w:pStyle w:val="a7"/>
        <w:numPr>
          <w:ilvl w:val="0"/>
          <w:numId w:val="27"/>
        </w:numPr>
        <w:ind w:firstLineChars="0"/>
      </w:pPr>
      <w:r>
        <w:rPr>
          <w:rFonts w:hint="eastAsia"/>
        </w:rPr>
        <w:t>理解传质机理和</w:t>
      </w:r>
      <w:r w:rsidRPr="002308A8">
        <w:rPr>
          <w:rFonts w:eastAsiaTheme="majorEastAsia" w:hint="eastAsia"/>
          <w:szCs w:val="24"/>
        </w:rPr>
        <w:t>相际传质理论</w:t>
      </w:r>
    </w:p>
    <w:p w:rsidR="00077646" w:rsidRPr="00077646" w:rsidRDefault="00077646" w:rsidP="002308A8">
      <w:pPr>
        <w:pStyle w:val="3"/>
      </w:pPr>
      <w:bookmarkStart w:id="21" w:name="_Toc508270077"/>
      <w:r w:rsidRPr="003C79D4">
        <w:t>教学内容（含重点、难点）</w:t>
      </w:r>
      <w:r>
        <w:rPr>
          <w:rFonts w:hint="eastAsia"/>
        </w:rPr>
        <w:t>：</w:t>
      </w:r>
      <w:bookmarkEnd w:id="21"/>
    </w:p>
    <w:p w:rsidR="00077646" w:rsidRDefault="00077646" w:rsidP="00C7371D">
      <w:pPr>
        <w:ind w:firstLine="480"/>
        <w:rPr>
          <w:rFonts w:eastAsiaTheme="majorEastAsia"/>
          <w:szCs w:val="24"/>
        </w:rPr>
      </w:pPr>
      <w:r>
        <w:rPr>
          <w:rFonts w:eastAsiaTheme="majorEastAsia" w:hint="eastAsia"/>
          <w:szCs w:val="24"/>
        </w:rPr>
        <w:t>内容：</w:t>
      </w:r>
      <w:r w:rsidR="002308A8">
        <w:rPr>
          <w:rFonts w:eastAsiaTheme="majorEastAsia" w:hint="eastAsia"/>
          <w:szCs w:val="24"/>
        </w:rPr>
        <w:t>扩散系数；</w:t>
      </w:r>
      <w:r w:rsidR="00EF3469">
        <w:rPr>
          <w:rFonts w:eastAsiaTheme="majorEastAsia" w:hint="eastAsia"/>
          <w:szCs w:val="24"/>
        </w:rPr>
        <w:t>对流传质；</w:t>
      </w:r>
      <w:r w:rsidR="003B0389">
        <w:rPr>
          <w:rFonts w:eastAsiaTheme="majorEastAsia" w:hint="eastAsia"/>
          <w:szCs w:val="24"/>
        </w:rPr>
        <w:t>相际传质理论</w:t>
      </w:r>
    </w:p>
    <w:p w:rsidR="003B0389" w:rsidRPr="002F3548" w:rsidRDefault="00077646" w:rsidP="003B0389">
      <w:pPr>
        <w:ind w:firstLine="480"/>
      </w:pPr>
      <w:r w:rsidRPr="00077646">
        <w:rPr>
          <w:rFonts w:eastAsiaTheme="majorEastAsia" w:hint="eastAsia"/>
          <w:szCs w:val="24"/>
        </w:rPr>
        <w:t>重点</w:t>
      </w:r>
      <w:r>
        <w:rPr>
          <w:rFonts w:eastAsiaTheme="majorEastAsia" w:hint="eastAsia"/>
          <w:szCs w:val="24"/>
        </w:rPr>
        <w:t>：</w:t>
      </w:r>
      <w:r w:rsidR="002308A8">
        <w:rPr>
          <w:rFonts w:eastAsiaTheme="majorEastAsia" w:hint="eastAsia"/>
          <w:szCs w:val="24"/>
        </w:rPr>
        <w:t>对流传质；相际传质理论</w:t>
      </w:r>
    </w:p>
    <w:p w:rsidR="00077646" w:rsidRPr="002F3548" w:rsidRDefault="00077646" w:rsidP="008879C8">
      <w:pPr>
        <w:ind w:firstLine="480"/>
      </w:pPr>
      <w:r w:rsidRPr="00077646">
        <w:rPr>
          <w:rFonts w:eastAsiaTheme="majorEastAsia" w:hint="eastAsia"/>
          <w:szCs w:val="24"/>
        </w:rPr>
        <w:t>难点</w:t>
      </w:r>
      <w:r>
        <w:rPr>
          <w:rFonts w:eastAsiaTheme="majorEastAsia" w:hint="eastAsia"/>
          <w:szCs w:val="24"/>
        </w:rPr>
        <w:t>：</w:t>
      </w:r>
      <w:r w:rsidR="002308A8">
        <w:rPr>
          <w:rFonts w:eastAsiaTheme="majorEastAsia" w:hint="eastAsia"/>
          <w:szCs w:val="24"/>
        </w:rPr>
        <w:t>对流传质；相际传质理论</w:t>
      </w:r>
    </w:p>
    <w:p w:rsidR="00077646" w:rsidRDefault="00077646" w:rsidP="00425401">
      <w:pPr>
        <w:pStyle w:val="3"/>
      </w:pPr>
      <w:bookmarkStart w:id="22" w:name="_Toc508270078"/>
      <w:r w:rsidRPr="003C79D4">
        <w:lastRenderedPageBreak/>
        <w:t>教学过程</w:t>
      </w:r>
      <w:r>
        <w:rPr>
          <w:rFonts w:hint="eastAsia"/>
        </w:rPr>
        <w:t>：</w:t>
      </w:r>
      <w:bookmarkEnd w:id="22"/>
    </w:p>
    <w:p w:rsidR="00EA0D17" w:rsidRDefault="00EA0D17" w:rsidP="00EA0D17">
      <w:pPr>
        <w:pStyle w:val="4"/>
      </w:pPr>
      <w:r>
        <w:rPr>
          <w:rFonts w:hint="eastAsia"/>
        </w:rPr>
        <w:t>扩散系数</w:t>
      </w:r>
    </w:p>
    <w:p w:rsidR="00EA0D17" w:rsidRDefault="00EA0D17" w:rsidP="00EA0D17">
      <w:pPr>
        <w:ind w:firstLine="480"/>
      </w:pPr>
      <w:r>
        <w:rPr>
          <w:rFonts w:hint="eastAsia"/>
        </w:rPr>
        <w:t>目前，扩散系数可由以下</w:t>
      </w:r>
      <w:r>
        <w:rPr>
          <w:rFonts w:hint="eastAsia"/>
        </w:rPr>
        <w:t>3</w:t>
      </w:r>
      <w:r>
        <w:rPr>
          <w:rFonts w:hint="eastAsia"/>
        </w:rPr>
        <w:t>种途径获得：（</w:t>
      </w:r>
      <w:r>
        <w:rPr>
          <w:rFonts w:hint="eastAsia"/>
        </w:rPr>
        <w:t>1</w:t>
      </w:r>
      <w:r>
        <w:rPr>
          <w:rFonts w:hint="eastAsia"/>
        </w:rPr>
        <w:t>）试验测得；（</w:t>
      </w:r>
      <w:r>
        <w:rPr>
          <w:rFonts w:hint="eastAsia"/>
        </w:rPr>
        <w:t>2</w:t>
      </w:r>
      <w:r>
        <w:rPr>
          <w:rFonts w:hint="eastAsia"/>
        </w:rPr>
        <w:t>）有的手册中查得；（</w:t>
      </w:r>
      <w:r>
        <w:rPr>
          <w:rFonts w:hint="eastAsia"/>
        </w:rPr>
        <w:t>3</w:t>
      </w:r>
      <w:r>
        <w:rPr>
          <w:rFonts w:hint="eastAsia"/>
        </w:rPr>
        <w:t>）借助某些经验的或半经验的公式进行估算（查不到</w:t>
      </w:r>
      <w:r>
        <w:rPr>
          <w:rFonts w:hint="eastAsia"/>
        </w:rPr>
        <w:t>D</w:t>
      </w:r>
      <w:r>
        <w:rPr>
          <w:rFonts w:hint="eastAsia"/>
        </w:rPr>
        <w:t>又缺乏进行试验测定的条件时）。</w:t>
      </w:r>
    </w:p>
    <w:p w:rsidR="00EA0D17" w:rsidRDefault="00EA0D17" w:rsidP="00EA0D17">
      <w:pPr>
        <w:pStyle w:val="5"/>
        <w:ind w:leftChars="200" w:left="480"/>
      </w:pPr>
      <w:r>
        <w:rPr>
          <w:rFonts w:hint="eastAsia"/>
        </w:rPr>
        <w:t>组分在气体中的扩散系数及经验公式</w:t>
      </w:r>
    </w:p>
    <w:p w:rsidR="00EA0D17" w:rsidRDefault="00EA0D17" w:rsidP="00EA0D17">
      <w:pPr>
        <w:ind w:leftChars="200" w:left="480" w:firstLineChars="224" w:firstLine="538"/>
      </w:pPr>
      <w:r>
        <w:rPr>
          <w:rFonts w:hint="eastAsia"/>
        </w:rPr>
        <w:t>表</w:t>
      </w:r>
      <w:r>
        <w:rPr>
          <w:rFonts w:hint="eastAsia"/>
        </w:rPr>
        <w:t>2-2</w:t>
      </w:r>
      <w:r>
        <w:rPr>
          <w:rFonts w:hint="eastAsia"/>
        </w:rPr>
        <w:t>列出总压在</w:t>
      </w:r>
      <w:r>
        <w:rPr>
          <w:rFonts w:hint="eastAsia"/>
        </w:rPr>
        <w:t>101.3kpa</w:t>
      </w:r>
      <w:r>
        <w:rPr>
          <w:rFonts w:hint="eastAsia"/>
        </w:rPr>
        <w:t>下某些气体在空气中的扩散系数数值，由表可见气体扩散系数的值约为</w:t>
      </w:r>
      <w:r>
        <w:rPr>
          <w:rFonts w:hint="eastAsia"/>
        </w:rPr>
        <w:t>10</w:t>
      </w:r>
      <w:r w:rsidRPr="00425401">
        <w:rPr>
          <w:rFonts w:hint="eastAsia"/>
          <w:vertAlign w:val="superscript"/>
        </w:rPr>
        <w:t>-1</w:t>
      </w:r>
      <w:r>
        <w:rPr>
          <w:rFonts w:hint="eastAsia"/>
        </w:rPr>
        <w:t>~1cm</w:t>
      </w:r>
      <w:r w:rsidRPr="00425401">
        <w:rPr>
          <w:rFonts w:hint="eastAsia"/>
          <w:vertAlign w:val="superscript"/>
        </w:rPr>
        <w:t>2</w:t>
      </w:r>
      <w:r>
        <w:rPr>
          <w:rFonts w:hint="eastAsia"/>
        </w:rPr>
        <w:t>/s</w:t>
      </w:r>
      <w:r>
        <w:rPr>
          <w:rFonts w:hint="eastAsia"/>
        </w:rPr>
        <w:t>。</w:t>
      </w:r>
    </w:p>
    <w:p w:rsidR="00EA0D17" w:rsidRDefault="00EA0D17" w:rsidP="00EA0D17">
      <w:pPr>
        <w:pStyle w:val="5"/>
        <w:ind w:leftChars="200" w:left="480"/>
      </w:pPr>
      <w:r>
        <w:rPr>
          <w:rFonts w:hint="eastAsia"/>
        </w:rPr>
        <w:t>组分在液体中的扩散系数</w:t>
      </w:r>
    </w:p>
    <w:p w:rsidR="00EA0D17" w:rsidRDefault="00EA0D17" w:rsidP="00EA0D17">
      <w:pPr>
        <w:ind w:leftChars="200" w:left="480" w:firstLine="480"/>
      </w:pPr>
      <w:r>
        <w:rPr>
          <w:rFonts w:hint="eastAsia"/>
        </w:rPr>
        <w:t>液体中的扩散系数的数量级约为</w:t>
      </w:r>
      <w:r>
        <w:rPr>
          <w:rFonts w:hint="eastAsia"/>
        </w:rPr>
        <w:t>10</w:t>
      </w:r>
      <w:r>
        <w:rPr>
          <w:rFonts w:hint="eastAsia"/>
          <w:vertAlign w:val="superscript"/>
        </w:rPr>
        <w:t>-5</w:t>
      </w:r>
      <w:r>
        <w:rPr>
          <w:rFonts w:hint="eastAsia"/>
        </w:rPr>
        <w:t>cm</w:t>
      </w:r>
      <w:r>
        <w:rPr>
          <w:rFonts w:hint="eastAsia"/>
          <w:vertAlign w:val="superscript"/>
        </w:rPr>
        <w:t>2</w:t>
      </w:r>
      <w:r>
        <w:rPr>
          <w:rFonts w:hint="eastAsia"/>
        </w:rPr>
        <w:t>/s</w:t>
      </w:r>
      <w:r>
        <w:rPr>
          <w:rFonts w:hint="eastAsia"/>
        </w:rPr>
        <w:t>，为气相中的万分之一（气相约</w:t>
      </w:r>
      <w:r>
        <w:rPr>
          <w:rFonts w:hint="eastAsia"/>
        </w:rPr>
        <w:t>10</w:t>
      </w:r>
      <w:r>
        <w:rPr>
          <w:rFonts w:hint="eastAsia"/>
          <w:vertAlign w:val="superscript"/>
        </w:rPr>
        <w:t>-1</w:t>
      </w:r>
      <w:r>
        <w:rPr>
          <w:rFonts w:hint="eastAsia"/>
        </w:rPr>
        <w:t>～</w:t>
      </w:r>
      <w:r>
        <w:rPr>
          <w:rFonts w:hint="eastAsia"/>
        </w:rPr>
        <w:t>1cm</w:t>
      </w:r>
      <w:r>
        <w:rPr>
          <w:rFonts w:hint="eastAsia"/>
          <w:vertAlign w:val="superscript"/>
        </w:rPr>
        <w:t>2</w:t>
      </w:r>
      <w:r>
        <w:rPr>
          <w:rFonts w:hint="eastAsia"/>
        </w:rPr>
        <w:t>/s</w:t>
      </w:r>
      <w:r>
        <w:rPr>
          <w:rFonts w:hint="eastAsia"/>
        </w:rPr>
        <w:t>）。</w:t>
      </w:r>
    </w:p>
    <w:p w:rsidR="00425401" w:rsidRDefault="00425401" w:rsidP="00425401">
      <w:pPr>
        <w:pStyle w:val="4"/>
      </w:pPr>
      <w:r>
        <w:rPr>
          <w:rFonts w:hint="eastAsia"/>
        </w:rPr>
        <w:t>对流传质</w:t>
      </w:r>
    </w:p>
    <w:p w:rsidR="00425401" w:rsidRDefault="00425401" w:rsidP="00425401">
      <w:pPr>
        <w:ind w:firstLine="480"/>
      </w:pPr>
      <w:r>
        <w:rPr>
          <w:rFonts w:hint="eastAsia"/>
        </w:rPr>
        <w:t>通常传质设备中的流体都是流动的，流动流体与相界面之间的物质传递称为对流传质（如前述溶质由气相主体传到相界面及由相界面传到液相主体）。流体的流动加快了相内的物质传递，分析层流及湍流两种流动加快传质的原因。</w:t>
      </w:r>
    </w:p>
    <w:p w:rsidR="00425401" w:rsidRDefault="00425401" w:rsidP="00425401">
      <w:pPr>
        <w:pStyle w:val="4"/>
      </w:pPr>
      <w:r>
        <w:rPr>
          <w:rFonts w:hint="eastAsia"/>
        </w:rPr>
        <w:t>三传（质量、动量、热量传递）类比</w:t>
      </w:r>
    </w:p>
    <w:p w:rsidR="00425401" w:rsidRDefault="00425401" w:rsidP="00425401">
      <w:pPr>
        <w:ind w:firstLine="480"/>
      </w:pPr>
      <w:r>
        <w:rPr>
          <w:rFonts w:hint="eastAsia"/>
        </w:rPr>
        <w:t>三</w:t>
      </w:r>
      <w:proofErr w:type="gramStart"/>
      <w:r>
        <w:rPr>
          <w:rFonts w:hint="eastAsia"/>
        </w:rPr>
        <w:t>传之间</w:t>
      </w:r>
      <w:proofErr w:type="gramEnd"/>
      <w:r>
        <w:rPr>
          <w:rFonts w:hint="eastAsia"/>
        </w:rPr>
        <w:t>彼此有些类似的规律可进行类比研究</w:t>
      </w:r>
    </w:p>
    <w:p w:rsidR="00425401" w:rsidRDefault="003B0389" w:rsidP="00425401">
      <w:pPr>
        <w:pStyle w:val="4"/>
      </w:pPr>
      <w:r>
        <w:rPr>
          <w:rFonts w:hint="eastAsia"/>
        </w:rPr>
        <w:t>相际传质</w:t>
      </w:r>
    </w:p>
    <w:p w:rsidR="00425401" w:rsidRDefault="00425401" w:rsidP="006419C8">
      <w:pPr>
        <w:ind w:left="1" w:firstLineChars="224" w:firstLine="538"/>
      </w:pPr>
      <w:r>
        <w:rPr>
          <w:rFonts w:hint="eastAsia"/>
        </w:rPr>
        <w:t>不同的研究者对过程的理解不同从而导出不同的模型，下面简要介绍三个重要的产值模型。</w:t>
      </w:r>
      <w:r w:rsidR="006419C8">
        <w:rPr>
          <w:rFonts w:hint="eastAsia"/>
        </w:rPr>
        <w:t>（</w:t>
      </w:r>
      <w:r w:rsidR="006419C8">
        <w:rPr>
          <w:rFonts w:hint="eastAsia"/>
        </w:rPr>
        <w:t>1</w:t>
      </w:r>
      <w:r w:rsidR="006419C8">
        <w:rPr>
          <w:rFonts w:hint="eastAsia"/>
        </w:rPr>
        <w:t>）双</w:t>
      </w:r>
      <w:r>
        <w:rPr>
          <w:rFonts w:hint="eastAsia"/>
        </w:rPr>
        <w:t>膜理论（惠特曼</w:t>
      </w:r>
      <w:r>
        <w:rPr>
          <w:rFonts w:hint="eastAsia"/>
        </w:rPr>
        <w:t xml:space="preserve"> Whitman</w:t>
      </w:r>
      <w:r>
        <w:rPr>
          <w:rFonts w:hint="eastAsia"/>
        </w:rPr>
        <w:t>，</w:t>
      </w:r>
      <w:r>
        <w:rPr>
          <w:rFonts w:hint="eastAsia"/>
        </w:rPr>
        <w:t>1923</w:t>
      </w:r>
      <w:r>
        <w:rPr>
          <w:rFonts w:hint="eastAsia"/>
        </w:rPr>
        <w:t>年）</w:t>
      </w:r>
      <w:r w:rsidR="006419C8">
        <w:rPr>
          <w:rFonts w:hint="eastAsia"/>
        </w:rPr>
        <w:t>；（</w:t>
      </w:r>
      <w:r w:rsidR="006419C8">
        <w:rPr>
          <w:rFonts w:hint="eastAsia"/>
        </w:rPr>
        <w:t>2</w:t>
      </w:r>
      <w:r w:rsidR="006419C8">
        <w:rPr>
          <w:rFonts w:hint="eastAsia"/>
        </w:rPr>
        <w:t>）</w:t>
      </w:r>
      <w:r>
        <w:rPr>
          <w:rFonts w:hint="eastAsia"/>
        </w:rPr>
        <w:t>溶质渗透理论（希格比</w:t>
      </w:r>
      <w:r>
        <w:rPr>
          <w:rFonts w:hint="eastAsia"/>
        </w:rPr>
        <w:t xml:space="preserve"> Higbie</w:t>
      </w:r>
      <w:r>
        <w:rPr>
          <w:rFonts w:hint="eastAsia"/>
        </w:rPr>
        <w:t>，</w:t>
      </w:r>
      <w:r>
        <w:rPr>
          <w:rFonts w:hint="eastAsia"/>
        </w:rPr>
        <w:t>1935</w:t>
      </w:r>
      <w:r>
        <w:rPr>
          <w:rFonts w:hint="eastAsia"/>
        </w:rPr>
        <w:t>年）</w:t>
      </w:r>
      <w:r w:rsidR="006419C8">
        <w:rPr>
          <w:rFonts w:hint="eastAsia"/>
        </w:rPr>
        <w:t>；（</w:t>
      </w:r>
      <w:r w:rsidR="006419C8">
        <w:rPr>
          <w:rFonts w:hint="eastAsia"/>
        </w:rPr>
        <w:t>3</w:t>
      </w:r>
      <w:r w:rsidR="006419C8">
        <w:rPr>
          <w:rFonts w:hint="eastAsia"/>
        </w:rPr>
        <w:t>）</w:t>
      </w:r>
      <w:r>
        <w:rPr>
          <w:rFonts w:hint="eastAsia"/>
        </w:rPr>
        <w:t>表面更新理论（丹克沃茨</w:t>
      </w:r>
      <w:r>
        <w:rPr>
          <w:rFonts w:hint="eastAsia"/>
        </w:rPr>
        <w:t xml:space="preserve"> Danckwerts,1951</w:t>
      </w:r>
      <w:r>
        <w:rPr>
          <w:rFonts w:hint="eastAsia"/>
        </w:rPr>
        <w:t>年）</w:t>
      </w:r>
    </w:p>
    <w:p w:rsidR="00077646" w:rsidRDefault="00077646" w:rsidP="006419C8">
      <w:pPr>
        <w:pStyle w:val="3"/>
      </w:pPr>
      <w:bookmarkStart w:id="23" w:name="_Toc508270079"/>
      <w:r w:rsidRPr="003C79D4">
        <w:t>教学方法</w:t>
      </w:r>
      <w:r>
        <w:rPr>
          <w:rFonts w:hint="eastAsia"/>
        </w:rPr>
        <w:t>：</w:t>
      </w:r>
      <w:bookmarkEnd w:id="23"/>
    </w:p>
    <w:p w:rsidR="003B0389" w:rsidRDefault="00C7371D" w:rsidP="002F3548">
      <w:pPr>
        <w:ind w:firstLine="480"/>
      </w:pPr>
      <w:r>
        <w:rPr>
          <w:rFonts w:eastAsiaTheme="majorEastAsia" w:hint="eastAsia"/>
          <w:szCs w:val="24"/>
        </w:rPr>
        <w:t>多媒体课件和板书相结合的方法讲</w:t>
      </w:r>
      <w:r w:rsidR="003B0389">
        <w:rPr>
          <w:rFonts w:hint="eastAsia"/>
        </w:rPr>
        <w:t>解</w:t>
      </w:r>
    </w:p>
    <w:p w:rsidR="00622973" w:rsidRDefault="00622973" w:rsidP="006419C8">
      <w:pPr>
        <w:pStyle w:val="3"/>
      </w:pPr>
      <w:bookmarkStart w:id="24" w:name="_Toc508270080"/>
      <w:r w:rsidRPr="003C79D4">
        <w:t>作业安排</w:t>
      </w:r>
      <w:bookmarkEnd w:id="24"/>
    </w:p>
    <w:p w:rsidR="00EF772B" w:rsidRPr="00EF772B" w:rsidRDefault="002308A8" w:rsidP="00EF772B">
      <w:pPr>
        <w:ind w:firstLine="480"/>
      </w:pPr>
      <w:r>
        <w:rPr>
          <w:rFonts w:hint="eastAsia"/>
        </w:rPr>
        <w:t>无</w:t>
      </w:r>
    </w:p>
    <w:p w:rsidR="00EA0D17" w:rsidRDefault="00EA0D17" w:rsidP="00EA0D17">
      <w:pPr>
        <w:pStyle w:val="2"/>
      </w:pPr>
      <w:bookmarkStart w:id="25" w:name="_Toc508270081"/>
      <w:bookmarkStart w:id="26" w:name="_Toc475273324"/>
      <w:r w:rsidRPr="003C79D4">
        <w:t>教学单元</w:t>
      </w:r>
      <w:r w:rsidR="00FE1786">
        <w:rPr>
          <w:rFonts w:hint="eastAsia"/>
        </w:rPr>
        <w:t>三</w:t>
      </w:r>
      <w:bookmarkEnd w:id="25"/>
    </w:p>
    <w:p w:rsidR="00EA0D17" w:rsidRDefault="00EA0D17" w:rsidP="00EA0D17">
      <w:pPr>
        <w:pStyle w:val="3"/>
      </w:pPr>
      <w:bookmarkStart w:id="27" w:name="_Toc508270082"/>
      <w:r>
        <w:rPr>
          <w:rFonts w:hint="eastAsia"/>
        </w:rPr>
        <w:t>教学目标</w:t>
      </w:r>
      <w:bookmarkEnd w:id="27"/>
    </w:p>
    <w:p w:rsidR="00EA0D17" w:rsidRPr="00C7371D" w:rsidRDefault="002308A8" w:rsidP="00EA0D17">
      <w:pPr>
        <w:ind w:firstLine="480"/>
      </w:pPr>
      <w:r>
        <w:rPr>
          <w:rFonts w:hint="eastAsia"/>
        </w:rPr>
        <w:t>了解吸收过程的简化理论，掌握吸收过程的速率方程</w:t>
      </w:r>
    </w:p>
    <w:p w:rsidR="00EA0D17" w:rsidRDefault="00EA0D17" w:rsidP="00EA0D17">
      <w:pPr>
        <w:pStyle w:val="3"/>
      </w:pPr>
      <w:bookmarkStart w:id="28" w:name="_Toc508270083"/>
      <w:r>
        <w:rPr>
          <w:rFonts w:hint="eastAsia"/>
        </w:rPr>
        <w:lastRenderedPageBreak/>
        <w:t>教学内容</w:t>
      </w:r>
      <w:bookmarkEnd w:id="28"/>
    </w:p>
    <w:p w:rsidR="00EA0D17" w:rsidRDefault="00EA0D17" w:rsidP="00EA0D17">
      <w:pPr>
        <w:ind w:firstLine="480"/>
      </w:pPr>
      <w:r>
        <w:rPr>
          <w:rFonts w:hint="eastAsia"/>
        </w:rPr>
        <w:t>内容：</w:t>
      </w:r>
      <w:r w:rsidR="002308A8">
        <w:rPr>
          <w:rFonts w:hint="eastAsia"/>
        </w:rPr>
        <w:t>双膜理论</w:t>
      </w:r>
      <w:r w:rsidR="002308A8">
        <w:t>，</w:t>
      </w:r>
      <w:r w:rsidR="002308A8">
        <w:rPr>
          <w:rFonts w:hint="eastAsia"/>
        </w:rPr>
        <w:t>吸收速率方程式</w:t>
      </w:r>
    </w:p>
    <w:p w:rsidR="00EA0D17" w:rsidRDefault="00EA0D17" w:rsidP="00EA0D17">
      <w:pPr>
        <w:ind w:firstLine="480"/>
      </w:pPr>
      <w:r>
        <w:rPr>
          <w:rFonts w:hint="eastAsia"/>
        </w:rPr>
        <w:t>重点：</w:t>
      </w:r>
      <w:r w:rsidR="002308A8">
        <w:rPr>
          <w:rFonts w:hint="eastAsia"/>
        </w:rPr>
        <w:t>双膜理论</w:t>
      </w:r>
      <w:r w:rsidR="002308A8">
        <w:t>，</w:t>
      </w:r>
      <w:r w:rsidR="002308A8">
        <w:rPr>
          <w:rFonts w:hint="eastAsia"/>
        </w:rPr>
        <w:t>吸收速率方程式</w:t>
      </w:r>
    </w:p>
    <w:p w:rsidR="00EA0D17" w:rsidRDefault="00EA0D17" w:rsidP="00EA0D17">
      <w:pPr>
        <w:pStyle w:val="3"/>
      </w:pPr>
      <w:bookmarkStart w:id="29" w:name="_Toc508270084"/>
      <w:r>
        <w:rPr>
          <w:rFonts w:hint="eastAsia"/>
        </w:rPr>
        <w:t>教学过程及方法</w:t>
      </w:r>
      <w:bookmarkEnd w:id="29"/>
    </w:p>
    <w:p w:rsidR="00D275CD" w:rsidRDefault="00D275CD" w:rsidP="00D275CD">
      <w:pPr>
        <w:pStyle w:val="4"/>
      </w:pPr>
      <w:r>
        <w:rPr>
          <w:rFonts w:hint="eastAsia"/>
        </w:rPr>
        <w:t>吸收过程的简化描述——双膜理论</w:t>
      </w:r>
    </w:p>
    <w:p w:rsidR="00D275CD" w:rsidRDefault="00D275CD" w:rsidP="00D275CD">
      <w:pPr>
        <w:snapToGrid w:val="0"/>
        <w:ind w:leftChars="200" w:left="480" w:firstLine="480"/>
      </w:pPr>
      <w:r>
        <w:rPr>
          <w:rFonts w:hint="eastAsia"/>
        </w:rPr>
        <w:t>这个理论是惠特曼（</w:t>
      </w:r>
      <w:r>
        <w:t>Whiteman</w:t>
      </w:r>
      <w:r>
        <w:rPr>
          <w:rFonts w:hint="eastAsia"/>
        </w:rPr>
        <w:t>）于</w:t>
      </w:r>
      <w:r>
        <w:t>1923</w:t>
      </w:r>
      <w:r>
        <w:rPr>
          <w:rFonts w:hint="eastAsia"/>
        </w:rPr>
        <w:t>年提出的，是最早的传质模型。它作了以下的简化：</w:t>
      </w:r>
    </w:p>
    <w:p w:rsidR="00D275CD" w:rsidRDefault="00D275CD" w:rsidP="00D275CD">
      <w:pPr>
        <w:snapToGrid w:val="0"/>
        <w:ind w:leftChars="150" w:left="960" w:hangingChars="250" w:hanging="600"/>
      </w:pPr>
      <w:r>
        <w:rPr>
          <w:rFonts w:hint="eastAsia"/>
        </w:rPr>
        <w:t>⑴</w:t>
      </w:r>
      <w:r>
        <w:t xml:space="preserve">   </w:t>
      </w:r>
      <w:r>
        <w:rPr>
          <w:rFonts w:hint="eastAsia"/>
        </w:rPr>
        <w:t>两相</w:t>
      </w:r>
      <w:proofErr w:type="gramStart"/>
      <w:r>
        <w:rPr>
          <w:rFonts w:hint="eastAsia"/>
        </w:rPr>
        <w:t>相</w:t>
      </w:r>
      <w:proofErr w:type="gramEnd"/>
      <w:r>
        <w:rPr>
          <w:rFonts w:hint="eastAsia"/>
        </w:rPr>
        <w:t>接触时，存在有稳定的相界面，界面两侧各有一很薄的停滞膜（有效膜），溶质</w:t>
      </w:r>
      <w:r>
        <w:rPr>
          <w:noProof/>
          <w:vertAlign w:val="subscript"/>
        </w:rPr>
        <w:drawing>
          <wp:inline distT="0" distB="0" distL="0" distR="0">
            <wp:extent cx="152400" cy="161925"/>
            <wp:effectExtent l="19050" t="0" r="0" b="0"/>
            <wp:docPr id="8" name="图片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0"/>
                    <pic:cNvPicPr>
                      <a:picLocks noChangeAspect="1" noChangeArrowheads="1"/>
                    </pic:cNvPicPr>
                  </pic:nvPicPr>
                  <pic:blipFill>
                    <a:blip r:embed="rId3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rFonts w:hint="eastAsia"/>
        </w:rPr>
        <w:t>在两膜层内的传质只能以分子扩散的形式进行。</w:t>
      </w:r>
    </w:p>
    <w:p w:rsidR="00D275CD" w:rsidRDefault="00D275CD" w:rsidP="00D275CD">
      <w:pPr>
        <w:snapToGrid w:val="0"/>
        <w:ind w:leftChars="150" w:left="960" w:hangingChars="250" w:hanging="600"/>
      </w:pPr>
      <w:r>
        <w:rPr>
          <w:rFonts w:hint="eastAsia"/>
        </w:rPr>
        <w:t>⑵</w:t>
      </w:r>
      <w:r>
        <w:t xml:space="preserve">   </w:t>
      </w:r>
      <w:proofErr w:type="gramStart"/>
      <w:r>
        <w:rPr>
          <w:rFonts w:hint="eastAsia"/>
        </w:rPr>
        <w:t>每相的</w:t>
      </w:r>
      <w:proofErr w:type="gramEnd"/>
      <w:r>
        <w:rPr>
          <w:rFonts w:hint="eastAsia"/>
        </w:rPr>
        <w:t>传质阻力集中在这两侧假设的膜层内，推动力也集中在其中，湍流主体的阻力相对而言可忽略不计，流体的强烈</w:t>
      </w:r>
      <w:proofErr w:type="gramStart"/>
      <w:r>
        <w:rPr>
          <w:rFonts w:hint="eastAsia"/>
        </w:rPr>
        <w:t>湍</w:t>
      </w:r>
      <w:proofErr w:type="gramEnd"/>
      <w:r>
        <w:rPr>
          <w:rFonts w:hint="eastAsia"/>
        </w:rPr>
        <w:t>动使各处的浓度趋于一致，也无推动力，这样，复杂的相际间的传质可简化为两停滞膜内的分子扩散。</w:t>
      </w:r>
    </w:p>
    <w:p w:rsidR="00D275CD" w:rsidRDefault="00D275CD" w:rsidP="00D275CD">
      <w:pPr>
        <w:snapToGrid w:val="0"/>
        <w:ind w:firstLineChars="150" w:firstLine="360"/>
      </w:pPr>
      <w:r>
        <w:rPr>
          <w:rFonts w:hint="eastAsia"/>
        </w:rPr>
        <w:t>⑶</w:t>
      </w:r>
      <w:r>
        <w:t xml:space="preserve">   </w:t>
      </w:r>
      <w:r>
        <w:rPr>
          <w:rFonts w:hint="eastAsia"/>
        </w:rPr>
        <w:t>气液界面的阻力可以忽略，所以界面上的两相浓度成平衡。</w:t>
      </w:r>
    </w:p>
    <w:p w:rsidR="00D275CD" w:rsidRDefault="00D275CD" w:rsidP="00D275CD">
      <w:pPr>
        <w:pStyle w:val="4"/>
      </w:pPr>
      <w:r>
        <w:rPr>
          <w:rFonts w:hint="eastAsia"/>
        </w:rPr>
        <w:t>单相传质速率方程</w:t>
      </w:r>
    </w:p>
    <w:p w:rsidR="00D275CD" w:rsidRDefault="00D275CD" w:rsidP="00D275CD">
      <w:pPr>
        <w:ind w:firstLine="480"/>
        <w:outlineLvl w:val="0"/>
      </w:pPr>
      <w:bookmarkStart w:id="30" w:name="_Toc508270085"/>
      <w:r>
        <w:rPr>
          <w:rFonts w:hint="eastAsia"/>
        </w:rPr>
        <w:t>⑴</w:t>
      </w:r>
      <w:r>
        <w:t xml:space="preserve">  </w:t>
      </w:r>
      <w:r>
        <w:rPr>
          <w:rFonts w:hint="eastAsia"/>
        </w:rPr>
        <w:t>气膜吸收速率方程</w:t>
      </w:r>
      <w:bookmarkEnd w:id="30"/>
    </w:p>
    <w:p w:rsidR="00D275CD" w:rsidRDefault="00D275CD" w:rsidP="00D275CD">
      <w:pPr>
        <w:snapToGrid w:val="0"/>
        <w:ind w:firstLine="480"/>
      </w:pPr>
      <w:r>
        <w:rPr>
          <w:rFonts w:hint="eastAsia"/>
        </w:rPr>
        <w:t>当浓度用气相分压</w:t>
      </w:r>
      <w:r>
        <w:rPr>
          <w:noProof/>
          <w:vertAlign w:val="subscript"/>
        </w:rPr>
        <w:drawing>
          <wp:inline distT="0" distB="0" distL="0" distR="0">
            <wp:extent cx="152400" cy="161925"/>
            <wp:effectExtent l="19050" t="0" r="0" b="0"/>
            <wp:docPr id="9" name="图片 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9"/>
                    <pic:cNvPicPr>
                      <a:picLocks noChangeAspect="1" noChangeArrowheads="1"/>
                    </pic:cNvPicPr>
                  </pic:nvPicPr>
                  <pic:blipFill>
                    <a:blip r:embed="rId35"/>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rFonts w:hint="eastAsia"/>
        </w:rPr>
        <w:t>表示时：</w:t>
      </w:r>
    </w:p>
    <w:p w:rsidR="00D275CD" w:rsidRDefault="00D275CD" w:rsidP="00D275CD">
      <w:pPr>
        <w:snapToGrid w:val="0"/>
        <w:ind w:firstLine="480"/>
        <w:jc w:val="center"/>
        <w:rPr>
          <w:vertAlign w:val="subscript"/>
        </w:rPr>
      </w:pPr>
      <w:r>
        <w:rPr>
          <w:noProof/>
          <w:vertAlign w:val="subscript"/>
        </w:rPr>
        <w:drawing>
          <wp:inline distT="0" distB="0" distL="0" distR="0">
            <wp:extent cx="2247900" cy="228600"/>
            <wp:effectExtent l="0" t="0" r="0" b="0"/>
            <wp:docPr id="10" name="图片 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0"/>
                    <pic:cNvPicPr>
                      <a:picLocks noChangeAspect="1" noChangeArrowheads="1"/>
                    </pic:cNvPicPr>
                  </pic:nvPicPr>
                  <pic:blipFill>
                    <a:blip r:embed="rId36"/>
                    <a:srcRect/>
                    <a:stretch>
                      <a:fillRect/>
                    </a:stretch>
                  </pic:blipFill>
                  <pic:spPr bwMode="auto">
                    <a:xfrm>
                      <a:off x="0" y="0"/>
                      <a:ext cx="2247900" cy="228600"/>
                    </a:xfrm>
                    <a:prstGeom prst="rect">
                      <a:avLst/>
                    </a:prstGeom>
                    <a:noFill/>
                    <a:ln w="9525">
                      <a:noFill/>
                      <a:miter lim="800000"/>
                      <a:headEnd/>
                      <a:tailEnd/>
                    </a:ln>
                  </pic:spPr>
                </pic:pic>
              </a:graphicData>
            </a:graphic>
          </wp:inline>
        </w:drawing>
      </w:r>
    </w:p>
    <w:p w:rsidR="00D275CD" w:rsidRDefault="00D275CD" w:rsidP="00D275CD">
      <w:pPr>
        <w:snapToGrid w:val="0"/>
        <w:ind w:firstLine="480"/>
      </w:pPr>
      <w:r>
        <w:rPr>
          <w:rFonts w:hint="eastAsia"/>
        </w:rPr>
        <w:t>令</w:t>
      </w:r>
      <w:r>
        <w:rPr>
          <w:noProof/>
          <w:vertAlign w:val="subscript"/>
        </w:rPr>
        <w:drawing>
          <wp:inline distT="0" distB="0" distL="0" distR="0">
            <wp:extent cx="1666875" cy="228600"/>
            <wp:effectExtent l="0" t="0" r="0" b="0"/>
            <wp:docPr id="12" name="图片 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1"/>
                    <pic:cNvPicPr>
                      <a:picLocks noChangeAspect="1" noChangeArrowheads="1"/>
                    </pic:cNvPicPr>
                  </pic:nvPicPr>
                  <pic:blipFill>
                    <a:blip r:embed="rId37"/>
                    <a:srcRect/>
                    <a:stretch>
                      <a:fillRect/>
                    </a:stretch>
                  </pic:blipFill>
                  <pic:spPr bwMode="auto">
                    <a:xfrm>
                      <a:off x="0" y="0"/>
                      <a:ext cx="1666875" cy="228600"/>
                    </a:xfrm>
                    <a:prstGeom prst="rect">
                      <a:avLst/>
                    </a:prstGeom>
                    <a:noFill/>
                    <a:ln w="9525">
                      <a:noFill/>
                      <a:miter lim="800000"/>
                      <a:headEnd/>
                      <a:tailEnd/>
                    </a:ln>
                  </pic:spPr>
                </pic:pic>
              </a:graphicData>
            </a:graphic>
          </wp:inline>
        </w:drawing>
      </w:r>
      <w:r>
        <w:rPr>
          <w:rFonts w:hint="eastAsia"/>
        </w:rPr>
        <w:t>，则有：</w:t>
      </w:r>
      <w:r>
        <w:rPr>
          <w:noProof/>
          <w:vertAlign w:val="subscript"/>
        </w:rPr>
        <w:drawing>
          <wp:inline distT="0" distB="0" distL="0" distR="0">
            <wp:extent cx="1752600" cy="447675"/>
            <wp:effectExtent l="0" t="0" r="0" b="0"/>
            <wp:docPr id="15" name="图片 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2"/>
                    <pic:cNvPicPr>
                      <a:picLocks noChangeAspect="1" noChangeArrowheads="1"/>
                    </pic:cNvPicPr>
                  </pic:nvPicPr>
                  <pic:blipFill>
                    <a:blip r:embed="rId38"/>
                    <a:srcRect/>
                    <a:stretch>
                      <a:fillRect/>
                    </a:stretch>
                  </pic:blipFill>
                  <pic:spPr bwMode="auto">
                    <a:xfrm>
                      <a:off x="0" y="0"/>
                      <a:ext cx="1752600" cy="447675"/>
                    </a:xfrm>
                    <a:prstGeom prst="rect">
                      <a:avLst/>
                    </a:prstGeom>
                    <a:noFill/>
                    <a:ln w="9525">
                      <a:noFill/>
                      <a:miter lim="800000"/>
                      <a:headEnd/>
                      <a:tailEnd/>
                    </a:ln>
                  </pic:spPr>
                </pic:pic>
              </a:graphicData>
            </a:graphic>
          </wp:inline>
        </w:drawing>
      </w:r>
    </w:p>
    <w:p w:rsidR="00D275CD" w:rsidRDefault="00D275CD" w:rsidP="00D275CD">
      <w:pPr>
        <w:snapToGrid w:val="0"/>
        <w:ind w:firstLine="480"/>
      </w:pPr>
      <w:r>
        <w:rPr>
          <w:rFonts w:hint="eastAsia"/>
        </w:rPr>
        <w:t>式中：</w:t>
      </w:r>
      <w:r>
        <w:rPr>
          <w:noProof/>
          <w:vertAlign w:val="subscript"/>
        </w:rPr>
        <w:drawing>
          <wp:inline distT="0" distB="0" distL="0" distR="0">
            <wp:extent cx="190500" cy="228600"/>
            <wp:effectExtent l="0" t="0" r="0" b="0"/>
            <wp:docPr id="16" name="图片 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3"/>
                    <pic:cNvPicPr>
                      <a:picLocks noChangeAspect="1" noChangeArrowheads="1"/>
                    </pic:cNvPicPr>
                  </pic:nvPicPr>
                  <pic:blipFill>
                    <a:blip r:embed="rId3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Pr>
          <w:rFonts w:hint="eastAsia"/>
        </w:rPr>
        <w:t>——推动力为分压差时对应的气相分传质系数，</w:t>
      </w:r>
      <w:r>
        <w:rPr>
          <w:noProof/>
          <w:vertAlign w:val="subscript"/>
        </w:rPr>
        <w:drawing>
          <wp:inline distT="0" distB="0" distL="0" distR="0">
            <wp:extent cx="981075" cy="228600"/>
            <wp:effectExtent l="19050" t="0" r="9525" b="0"/>
            <wp:docPr id="17" name="图片 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4"/>
                    <pic:cNvPicPr>
                      <a:picLocks noChangeAspect="1" noChangeArrowheads="1"/>
                    </pic:cNvPicPr>
                  </pic:nvPicPr>
                  <pic:blipFill>
                    <a:blip r:embed="rId4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hint="eastAsia"/>
        </w:rPr>
        <w:t>。</w:t>
      </w:r>
    </w:p>
    <w:p w:rsidR="00D275CD" w:rsidRDefault="00D275CD" w:rsidP="00D275CD">
      <w:pPr>
        <w:snapToGrid w:val="0"/>
        <w:ind w:firstLine="480"/>
      </w:pPr>
      <w:r>
        <w:rPr>
          <w:rFonts w:hint="eastAsia"/>
        </w:rPr>
        <w:t>当浓度用气相摩尔分率</w:t>
      </w:r>
      <w:r>
        <w:rPr>
          <w:noProof/>
          <w:vertAlign w:val="subscript"/>
        </w:rPr>
        <w:drawing>
          <wp:inline distT="0" distB="0" distL="0" distR="0">
            <wp:extent cx="142875" cy="161925"/>
            <wp:effectExtent l="19050" t="0" r="0" b="0"/>
            <wp:docPr id="26" name="图片 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5"/>
                    <pic:cNvPicPr>
                      <a:picLocks noChangeAspect="1" noChangeArrowheads="1"/>
                    </pic:cNvPicPr>
                  </pic:nvPicPr>
                  <pic:blipFill>
                    <a:blip r:embed="rId4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hint="eastAsia"/>
        </w:rPr>
        <w:t>表示时：</w:t>
      </w:r>
    </w:p>
    <w:p w:rsidR="00D275CD" w:rsidRDefault="00D275CD" w:rsidP="00D275CD">
      <w:pPr>
        <w:snapToGrid w:val="0"/>
        <w:ind w:firstLine="480"/>
      </w:pPr>
      <w:r>
        <w:rPr>
          <w:noProof/>
          <w:vertAlign w:val="subscript"/>
        </w:rPr>
        <w:drawing>
          <wp:inline distT="0" distB="0" distL="0" distR="0">
            <wp:extent cx="3819525" cy="409575"/>
            <wp:effectExtent l="0" t="0" r="0" b="0"/>
            <wp:docPr id="27" name="图片 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6"/>
                    <pic:cNvPicPr>
                      <a:picLocks noChangeAspect="1" noChangeArrowheads="1"/>
                    </pic:cNvPicPr>
                  </pic:nvPicPr>
                  <pic:blipFill>
                    <a:blip r:embed="rId42"/>
                    <a:srcRect/>
                    <a:stretch>
                      <a:fillRect/>
                    </a:stretch>
                  </pic:blipFill>
                  <pic:spPr bwMode="auto">
                    <a:xfrm>
                      <a:off x="0" y="0"/>
                      <a:ext cx="3819525" cy="409575"/>
                    </a:xfrm>
                    <a:prstGeom prst="rect">
                      <a:avLst/>
                    </a:prstGeom>
                    <a:noFill/>
                    <a:ln w="9525">
                      <a:noFill/>
                      <a:miter lim="800000"/>
                      <a:headEnd/>
                      <a:tailEnd/>
                    </a:ln>
                  </pic:spPr>
                </pic:pic>
              </a:graphicData>
            </a:graphic>
          </wp:inline>
        </w:drawing>
      </w:r>
      <w:r>
        <w:t xml:space="preserve"> </w:t>
      </w:r>
    </w:p>
    <w:p w:rsidR="00D275CD" w:rsidRDefault="00D275CD" w:rsidP="00D275CD">
      <w:pPr>
        <w:snapToGrid w:val="0"/>
        <w:ind w:firstLine="480"/>
      </w:pPr>
      <w:r>
        <w:rPr>
          <w:rFonts w:hint="eastAsia"/>
        </w:rPr>
        <w:t>式中</w:t>
      </w:r>
      <w:r>
        <w:rPr>
          <w:noProof/>
          <w:vertAlign w:val="subscript"/>
        </w:rPr>
        <w:drawing>
          <wp:inline distT="0" distB="0" distL="0" distR="0">
            <wp:extent cx="180975" cy="238125"/>
            <wp:effectExtent l="19050" t="0" r="9525" b="0"/>
            <wp:docPr id="28" name="图片 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7"/>
                    <pic:cNvPicPr>
                      <a:picLocks noChangeAspect="1" noChangeArrowheads="1"/>
                    </pic:cNvPicPr>
                  </pic:nvPicPr>
                  <pic:blipFill>
                    <a:blip r:embed="rId43"/>
                    <a:srcRect/>
                    <a:stretch>
                      <a:fillRect/>
                    </a:stretch>
                  </pic:blipFill>
                  <pic:spPr bwMode="auto">
                    <a:xfrm>
                      <a:off x="0" y="0"/>
                      <a:ext cx="180975" cy="238125"/>
                    </a:xfrm>
                    <a:prstGeom prst="rect">
                      <a:avLst/>
                    </a:prstGeom>
                    <a:noFill/>
                    <a:ln w="9525">
                      <a:noFill/>
                      <a:miter lim="800000"/>
                      <a:headEnd/>
                      <a:tailEnd/>
                    </a:ln>
                  </pic:spPr>
                </pic:pic>
              </a:graphicData>
            </a:graphic>
          </wp:inline>
        </w:drawing>
      </w:r>
      <w:r>
        <w:rPr>
          <w:rFonts w:hint="eastAsia"/>
        </w:rPr>
        <w:t>：推动力为气相摩尔分率差时对应的气相分传质系数，</w:t>
      </w:r>
      <w:r>
        <w:rPr>
          <w:noProof/>
          <w:vertAlign w:val="subscript"/>
        </w:rPr>
        <w:drawing>
          <wp:inline distT="0" distB="0" distL="0" distR="0">
            <wp:extent cx="1000125" cy="228600"/>
            <wp:effectExtent l="19050" t="0" r="9525" b="0"/>
            <wp:docPr id="29" name="图片 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8"/>
                    <pic:cNvPicPr>
                      <a:picLocks noChangeAspect="1" noChangeArrowheads="1"/>
                    </pic:cNvPicPr>
                  </pic:nvPicPr>
                  <pic:blipFill>
                    <a:blip r:embed="rId44"/>
                    <a:srcRect/>
                    <a:stretch>
                      <a:fillRect/>
                    </a:stretch>
                  </pic:blipFill>
                  <pic:spPr bwMode="auto">
                    <a:xfrm>
                      <a:off x="0" y="0"/>
                      <a:ext cx="1000125" cy="228600"/>
                    </a:xfrm>
                    <a:prstGeom prst="rect">
                      <a:avLst/>
                    </a:prstGeom>
                    <a:noFill/>
                    <a:ln w="9525">
                      <a:noFill/>
                      <a:miter lim="800000"/>
                      <a:headEnd/>
                      <a:tailEnd/>
                    </a:ln>
                  </pic:spPr>
                </pic:pic>
              </a:graphicData>
            </a:graphic>
          </wp:inline>
        </w:drawing>
      </w:r>
      <w:r>
        <w:rPr>
          <w:rFonts w:hint="eastAsia"/>
        </w:rPr>
        <w:t>，</w:t>
      </w:r>
      <w:r>
        <w:rPr>
          <w:noProof/>
          <w:vertAlign w:val="subscript"/>
        </w:rPr>
        <w:drawing>
          <wp:inline distT="0" distB="0" distL="0" distR="0">
            <wp:extent cx="619125" cy="238125"/>
            <wp:effectExtent l="19050" t="0" r="0" b="0"/>
            <wp:docPr id="30" name="图片 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9"/>
                    <pic:cNvPicPr>
                      <a:picLocks noChangeAspect="1" noChangeArrowheads="1"/>
                    </pic:cNvPicPr>
                  </pic:nvPicPr>
                  <pic:blipFill>
                    <a:blip r:embed="rId45"/>
                    <a:srcRect/>
                    <a:stretch>
                      <a:fillRect/>
                    </a:stretch>
                  </pic:blipFill>
                  <pic:spPr bwMode="auto">
                    <a:xfrm>
                      <a:off x="0" y="0"/>
                      <a:ext cx="619125" cy="238125"/>
                    </a:xfrm>
                    <a:prstGeom prst="rect">
                      <a:avLst/>
                    </a:prstGeom>
                    <a:noFill/>
                    <a:ln w="9525">
                      <a:noFill/>
                      <a:miter lim="800000"/>
                      <a:headEnd/>
                      <a:tailEnd/>
                    </a:ln>
                  </pic:spPr>
                </pic:pic>
              </a:graphicData>
            </a:graphic>
          </wp:inline>
        </w:drawing>
      </w:r>
      <w:r>
        <w:rPr>
          <w:rFonts w:hint="eastAsia"/>
        </w:rPr>
        <w:t>。</w:t>
      </w:r>
    </w:p>
    <w:p w:rsidR="00D275CD" w:rsidRDefault="00D275CD" w:rsidP="00D275CD">
      <w:pPr>
        <w:ind w:firstLine="480"/>
        <w:outlineLvl w:val="0"/>
        <w:rPr>
          <w:b/>
        </w:rPr>
      </w:pPr>
      <w:bookmarkStart w:id="31" w:name="_Toc508270086"/>
      <w:r>
        <w:rPr>
          <w:rFonts w:hint="eastAsia"/>
        </w:rPr>
        <w:t>⑵</w:t>
      </w:r>
      <w:r>
        <w:t xml:space="preserve"> </w:t>
      </w:r>
      <w:r>
        <w:rPr>
          <w:rFonts w:hint="eastAsia"/>
        </w:rPr>
        <w:t>液膜分吸收速率方程</w:t>
      </w:r>
      <w:r>
        <w:rPr>
          <w:rFonts w:hint="eastAsia"/>
          <w:b/>
        </w:rPr>
        <w:t>：</w:t>
      </w:r>
      <w:bookmarkEnd w:id="31"/>
    </w:p>
    <w:p w:rsidR="00D275CD" w:rsidRDefault="00D275CD" w:rsidP="00D275CD">
      <w:pPr>
        <w:snapToGrid w:val="0"/>
        <w:ind w:firstLine="480"/>
      </w:pPr>
      <w:r>
        <w:rPr>
          <w:rFonts w:hint="eastAsia"/>
        </w:rPr>
        <w:t>当浓度用液相摩尔浓度</w:t>
      </w:r>
      <w:r>
        <w:rPr>
          <w:noProof/>
          <w:vertAlign w:val="subscript"/>
        </w:rPr>
        <w:drawing>
          <wp:inline distT="0" distB="0" distL="0" distR="0">
            <wp:extent cx="114300" cy="142875"/>
            <wp:effectExtent l="19050" t="0" r="0" b="0"/>
            <wp:docPr id="31" name="图片 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0"/>
                    <pic:cNvPicPr>
                      <a:picLocks noChangeAspect="1" noChangeArrowheads="1"/>
                    </pic:cNvPicPr>
                  </pic:nvPicPr>
                  <pic:blipFill>
                    <a:blip r:embed="rId46"/>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rFonts w:hint="eastAsia"/>
        </w:rPr>
        <w:t>表示时：</w:t>
      </w:r>
    </w:p>
    <w:p w:rsidR="00D275CD" w:rsidRDefault="00D275CD" w:rsidP="00D275CD">
      <w:pPr>
        <w:snapToGrid w:val="0"/>
        <w:ind w:firstLineChars="1107" w:firstLine="2657"/>
      </w:pPr>
      <w:r>
        <w:rPr>
          <w:noProof/>
          <w:vertAlign w:val="subscript"/>
        </w:rPr>
        <w:drawing>
          <wp:inline distT="0" distB="0" distL="0" distR="0">
            <wp:extent cx="1866900" cy="228600"/>
            <wp:effectExtent l="0" t="0" r="0" b="0"/>
            <wp:docPr id="14560" name="图片 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1"/>
                    <pic:cNvPicPr>
                      <a:picLocks noChangeAspect="1" noChangeArrowheads="1"/>
                    </pic:cNvPicPr>
                  </pic:nvPicPr>
                  <pic:blipFill>
                    <a:blip r:embed="rId47"/>
                    <a:srcRect/>
                    <a:stretch>
                      <a:fillRect/>
                    </a:stretch>
                  </pic:blipFill>
                  <pic:spPr bwMode="auto">
                    <a:xfrm>
                      <a:off x="0" y="0"/>
                      <a:ext cx="1866900" cy="228600"/>
                    </a:xfrm>
                    <a:prstGeom prst="rect">
                      <a:avLst/>
                    </a:prstGeom>
                    <a:noFill/>
                    <a:ln w="9525">
                      <a:noFill/>
                      <a:miter lim="800000"/>
                      <a:headEnd/>
                      <a:tailEnd/>
                    </a:ln>
                  </pic:spPr>
                </pic:pic>
              </a:graphicData>
            </a:graphic>
          </wp:inline>
        </w:drawing>
      </w:r>
    </w:p>
    <w:p w:rsidR="00D275CD" w:rsidRDefault="00D275CD" w:rsidP="00D275CD">
      <w:pPr>
        <w:snapToGrid w:val="0"/>
        <w:ind w:firstLine="480"/>
      </w:pPr>
      <w:r>
        <w:rPr>
          <w:rFonts w:hint="eastAsia"/>
        </w:rPr>
        <w:lastRenderedPageBreak/>
        <w:t>令</w:t>
      </w:r>
      <w:r>
        <w:rPr>
          <w:noProof/>
          <w:vertAlign w:val="subscript"/>
        </w:rPr>
        <w:drawing>
          <wp:inline distT="0" distB="0" distL="0" distR="0">
            <wp:extent cx="1381125" cy="228600"/>
            <wp:effectExtent l="0" t="0" r="0" b="0"/>
            <wp:docPr id="14561" name="图片 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2"/>
                    <pic:cNvPicPr>
                      <a:picLocks noChangeAspect="1" noChangeArrowheads="1"/>
                    </pic:cNvPicPr>
                  </pic:nvPicPr>
                  <pic:blipFill>
                    <a:blip r:embed="rId48"/>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Pr>
          <w:rFonts w:hint="eastAsia"/>
        </w:rPr>
        <w:t>，则有：</w:t>
      </w:r>
      <w:r>
        <w:rPr>
          <w:noProof/>
          <w:vertAlign w:val="subscript"/>
        </w:rPr>
        <w:drawing>
          <wp:inline distT="0" distB="0" distL="0" distR="0">
            <wp:extent cx="1076325" cy="228600"/>
            <wp:effectExtent l="0" t="0" r="0" b="0"/>
            <wp:docPr id="14567" name="图片 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3"/>
                    <pic:cNvPicPr>
                      <a:picLocks noChangeAspect="1" noChangeArrowheads="1"/>
                    </pic:cNvPicPr>
                  </pic:nvPicPr>
                  <pic:blipFill>
                    <a:blip r:embed="rId49"/>
                    <a:srcRect/>
                    <a:stretch>
                      <a:fillRect/>
                    </a:stretch>
                  </pic:blipFill>
                  <pic:spPr bwMode="auto">
                    <a:xfrm>
                      <a:off x="0" y="0"/>
                      <a:ext cx="1076325" cy="228600"/>
                    </a:xfrm>
                    <a:prstGeom prst="rect">
                      <a:avLst/>
                    </a:prstGeom>
                    <a:noFill/>
                    <a:ln w="9525">
                      <a:noFill/>
                      <a:miter lim="800000"/>
                      <a:headEnd/>
                      <a:tailEnd/>
                    </a:ln>
                  </pic:spPr>
                </pic:pic>
              </a:graphicData>
            </a:graphic>
          </wp:inline>
        </w:drawing>
      </w:r>
    </w:p>
    <w:p w:rsidR="00D275CD" w:rsidRDefault="00D275CD" w:rsidP="00D275CD">
      <w:pPr>
        <w:snapToGrid w:val="0"/>
        <w:ind w:firstLine="480"/>
      </w:pPr>
      <w:r>
        <w:rPr>
          <w:rFonts w:hint="eastAsia"/>
        </w:rPr>
        <w:t>式中：</w:t>
      </w:r>
      <w:r>
        <w:rPr>
          <w:noProof/>
          <w:vertAlign w:val="subscript"/>
        </w:rPr>
        <w:drawing>
          <wp:inline distT="0" distB="0" distL="0" distR="0">
            <wp:extent cx="180975" cy="219075"/>
            <wp:effectExtent l="0" t="0" r="9525" b="0"/>
            <wp:docPr id="14568" name="图片 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4"/>
                    <pic:cNvPicPr>
                      <a:picLocks noChangeAspect="1" noChangeArrowheads="1"/>
                    </pic:cNvPicPr>
                  </pic:nvPicPr>
                  <pic:blipFill>
                    <a:blip r:embed="rId50"/>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Fonts w:hint="eastAsia"/>
        </w:rPr>
        <w:t>—推动力为液相摩尔浓度差时对应的液相分传质系数，。</w:t>
      </w:r>
    </w:p>
    <w:p w:rsidR="00D275CD" w:rsidRDefault="00D275CD" w:rsidP="00D275CD">
      <w:pPr>
        <w:snapToGrid w:val="0"/>
        <w:ind w:firstLine="480"/>
      </w:pPr>
      <w:r>
        <w:rPr>
          <w:rFonts w:hint="eastAsia"/>
        </w:rPr>
        <w:t>当浓度用液相摩尔分率</w:t>
      </w:r>
      <w:r>
        <w:rPr>
          <w:noProof/>
          <w:vertAlign w:val="subscript"/>
        </w:rPr>
        <w:drawing>
          <wp:inline distT="0" distB="0" distL="0" distR="0">
            <wp:extent cx="123825" cy="142875"/>
            <wp:effectExtent l="19050" t="0" r="9525" b="0"/>
            <wp:docPr id="14569" name="图片 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5"/>
                    <pic:cNvPicPr>
                      <a:picLocks noChangeAspect="1" noChangeArrowheads="1"/>
                    </pic:cNvPicPr>
                  </pic:nvPicPr>
                  <pic:blipFill>
                    <a:blip r:embed="rId51"/>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rFonts w:hint="eastAsia"/>
        </w:rPr>
        <w:t>表示时：</w:t>
      </w:r>
    </w:p>
    <w:p w:rsidR="00D275CD" w:rsidRDefault="00D275CD" w:rsidP="00D275CD">
      <w:pPr>
        <w:snapToGrid w:val="0"/>
        <w:ind w:firstLine="480"/>
        <w:jc w:val="center"/>
      </w:pPr>
      <w:r>
        <w:rPr>
          <w:noProof/>
          <w:vertAlign w:val="subscript"/>
        </w:rPr>
        <w:drawing>
          <wp:inline distT="0" distB="0" distL="0" distR="0">
            <wp:extent cx="2790825" cy="409575"/>
            <wp:effectExtent l="0" t="0" r="0" b="0"/>
            <wp:docPr id="14570" name="图片 1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6"/>
                    <pic:cNvPicPr>
                      <a:picLocks noChangeAspect="1" noChangeArrowheads="1"/>
                    </pic:cNvPicPr>
                  </pic:nvPicPr>
                  <pic:blipFill>
                    <a:blip r:embed="rId52"/>
                    <a:srcRect/>
                    <a:stretch>
                      <a:fillRect/>
                    </a:stretch>
                  </pic:blipFill>
                  <pic:spPr bwMode="auto">
                    <a:xfrm>
                      <a:off x="0" y="0"/>
                      <a:ext cx="2790825" cy="409575"/>
                    </a:xfrm>
                    <a:prstGeom prst="rect">
                      <a:avLst/>
                    </a:prstGeom>
                    <a:noFill/>
                    <a:ln w="9525">
                      <a:noFill/>
                      <a:miter lim="800000"/>
                      <a:headEnd/>
                      <a:tailEnd/>
                    </a:ln>
                  </pic:spPr>
                </pic:pic>
              </a:graphicData>
            </a:graphic>
          </wp:inline>
        </w:drawing>
      </w:r>
    </w:p>
    <w:p w:rsidR="00D275CD" w:rsidRDefault="00D275CD" w:rsidP="00D275CD">
      <w:pPr>
        <w:snapToGrid w:val="0"/>
        <w:ind w:firstLine="480"/>
      </w:pPr>
      <w:r>
        <w:rPr>
          <w:rFonts w:hint="eastAsia"/>
        </w:rPr>
        <w:t>式中</w:t>
      </w:r>
      <w:r>
        <w:rPr>
          <w:noProof/>
          <w:vertAlign w:val="subscript"/>
        </w:rPr>
        <w:drawing>
          <wp:inline distT="0" distB="0" distL="0" distR="0">
            <wp:extent cx="180975" cy="228600"/>
            <wp:effectExtent l="0" t="0" r="9525" b="0"/>
            <wp:docPr id="14571" name="图片 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7"/>
                    <pic:cNvPicPr>
                      <a:picLocks noChangeAspect="1" noChangeArrowheads="1"/>
                    </pic:cNvPicPr>
                  </pic:nvPicPr>
                  <pic:blipFill>
                    <a:blip r:embed="rId53"/>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rFonts w:hint="eastAsia"/>
        </w:rPr>
        <w:t>：推动力为液相摩尔分率差时对应的液相分传质系数，</w:t>
      </w:r>
      <w:r>
        <w:rPr>
          <w:noProof/>
          <w:vertAlign w:val="subscript"/>
        </w:rPr>
        <w:drawing>
          <wp:inline distT="0" distB="0" distL="0" distR="0">
            <wp:extent cx="990600" cy="228600"/>
            <wp:effectExtent l="19050" t="0" r="0" b="0"/>
            <wp:docPr id="14572" name="图片 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8"/>
                    <pic:cNvPicPr>
                      <a:picLocks noChangeAspect="1" noChangeArrowheads="1"/>
                    </pic:cNvPicPr>
                  </pic:nvPicPr>
                  <pic:blipFill>
                    <a:blip r:embed="rId54"/>
                    <a:srcRect/>
                    <a:stretch>
                      <a:fillRect/>
                    </a:stretch>
                  </pic:blipFill>
                  <pic:spPr bwMode="auto">
                    <a:xfrm>
                      <a:off x="0" y="0"/>
                      <a:ext cx="990600" cy="228600"/>
                    </a:xfrm>
                    <a:prstGeom prst="rect">
                      <a:avLst/>
                    </a:prstGeom>
                    <a:noFill/>
                    <a:ln w="9525">
                      <a:noFill/>
                      <a:miter lim="800000"/>
                      <a:headEnd/>
                      <a:tailEnd/>
                    </a:ln>
                  </pic:spPr>
                </pic:pic>
              </a:graphicData>
            </a:graphic>
          </wp:inline>
        </w:drawing>
      </w:r>
      <w:r>
        <w:rPr>
          <w:rFonts w:hint="eastAsia"/>
        </w:rPr>
        <w:t>，</w:t>
      </w:r>
      <w:r>
        <w:rPr>
          <w:noProof/>
          <w:vertAlign w:val="subscript"/>
        </w:rPr>
        <w:drawing>
          <wp:inline distT="0" distB="0" distL="0" distR="0">
            <wp:extent cx="571500" cy="228600"/>
            <wp:effectExtent l="0" t="0" r="0" b="0"/>
            <wp:docPr id="14573" name="图片 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9"/>
                    <pic:cNvPicPr>
                      <a:picLocks noChangeAspect="1" noChangeArrowheads="1"/>
                    </pic:cNvPicPr>
                  </pic:nvPicPr>
                  <pic:blipFill>
                    <a:blip r:embed="rId55"/>
                    <a:srcRect/>
                    <a:stretch>
                      <a:fillRect/>
                    </a:stretch>
                  </pic:blipFill>
                  <pic:spPr bwMode="auto">
                    <a:xfrm>
                      <a:off x="0" y="0"/>
                      <a:ext cx="571500" cy="228600"/>
                    </a:xfrm>
                    <a:prstGeom prst="rect">
                      <a:avLst/>
                    </a:prstGeom>
                    <a:noFill/>
                    <a:ln w="9525">
                      <a:noFill/>
                      <a:miter lim="800000"/>
                      <a:headEnd/>
                      <a:tailEnd/>
                    </a:ln>
                  </pic:spPr>
                </pic:pic>
              </a:graphicData>
            </a:graphic>
          </wp:inline>
        </w:drawing>
      </w:r>
      <w:r>
        <w:rPr>
          <w:rFonts w:hint="eastAsia"/>
        </w:rPr>
        <w:t>。</w:t>
      </w:r>
    </w:p>
    <w:p w:rsidR="00D275CD" w:rsidRDefault="00D275CD" w:rsidP="00D275CD">
      <w:pPr>
        <w:snapToGrid w:val="0"/>
        <w:ind w:firstLine="480"/>
        <w:outlineLvl w:val="0"/>
      </w:pPr>
      <w:bookmarkStart w:id="32" w:name="_Toc508270087"/>
      <w:r>
        <w:rPr>
          <w:rFonts w:hint="eastAsia"/>
        </w:rPr>
        <w:t>（</w:t>
      </w:r>
      <w:r>
        <w:rPr>
          <w:rFonts w:hint="eastAsia"/>
        </w:rPr>
        <w:t>3</w:t>
      </w:r>
      <w:r>
        <w:rPr>
          <w:rFonts w:hint="eastAsia"/>
        </w:rPr>
        <w:t>）．界面浓度的求取</w:t>
      </w:r>
      <w:bookmarkEnd w:id="32"/>
    </w:p>
    <w:p w:rsidR="00D275CD" w:rsidRDefault="00D275CD" w:rsidP="00D275CD">
      <w:pPr>
        <w:snapToGrid w:val="0"/>
        <w:ind w:firstLine="480"/>
      </w:pPr>
      <w:r>
        <w:rPr>
          <w:rFonts w:hint="eastAsia"/>
        </w:rPr>
        <w:t>在使用分吸收（传质）速率方程时，界面浓度</w:t>
      </w:r>
      <w:r>
        <w:rPr>
          <w:noProof/>
          <w:vertAlign w:val="subscript"/>
        </w:rPr>
        <w:drawing>
          <wp:inline distT="0" distB="0" distL="0" distR="0">
            <wp:extent cx="457200" cy="228600"/>
            <wp:effectExtent l="0" t="0" r="0" b="0"/>
            <wp:docPr id="14574" name="图片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0"/>
                    <pic:cNvPicPr>
                      <a:picLocks noChangeAspect="1" noChangeArrowheads="1"/>
                    </pic:cNvPicPr>
                  </pic:nvPicPr>
                  <pic:blipFill>
                    <a:blip r:embed="rId56"/>
                    <a:srcRect/>
                    <a:stretch>
                      <a:fillRect/>
                    </a:stretch>
                  </pic:blipFill>
                  <pic:spPr bwMode="auto">
                    <a:xfrm>
                      <a:off x="0" y="0"/>
                      <a:ext cx="457200" cy="228600"/>
                    </a:xfrm>
                    <a:prstGeom prst="rect">
                      <a:avLst/>
                    </a:prstGeom>
                    <a:noFill/>
                    <a:ln w="9525">
                      <a:noFill/>
                      <a:miter lim="800000"/>
                      <a:headEnd/>
                      <a:tailEnd/>
                    </a:ln>
                  </pic:spPr>
                </pic:pic>
              </a:graphicData>
            </a:graphic>
          </wp:inline>
        </w:drawing>
      </w:r>
      <w:r>
        <w:rPr>
          <w:rFonts w:hint="eastAsia"/>
        </w:rPr>
        <w:t>，</w:t>
      </w:r>
      <w:r>
        <w:rPr>
          <w:noProof/>
          <w:vertAlign w:val="subscript"/>
        </w:rPr>
        <w:drawing>
          <wp:inline distT="0" distB="0" distL="0" distR="0">
            <wp:extent cx="466725" cy="228600"/>
            <wp:effectExtent l="0" t="0" r="0" b="0"/>
            <wp:docPr id="14575" name="图片 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1"/>
                    <pic:cNvPicPr>
                      <a:picLocks noChangeAspect="1" noChangeArrowheads="1"/>
                    </pic:cNvPicPr>
                  </pic:nvPicPr>
                  <pic:blipFill>
                    <a:blip r:embed="rId57"/>
                    <a:srcRect/>
                    <a:stretch>
                      <a:fillRect/>
                    </a:stretch>
                  </pic:blipFill>
                  <pic:spPr bwMode="auto">
                    <a:xfrm>
                      <a:off x="0" y="0"/>
                      <a:ext cx="466725" cy="228600"/>
                    </a:xfrm>
                    <a:prstGeom prst="rect">
                      <a:avLst/>
                    </a:prstGeom>
                    <a:noFill/>
                    <a:ln w="9525">
                      <a:noFill/>
                      <a:miter lim="800000"/>
                      <a:headEnd/>
                      <a:tailEnd/>
                    </a:ln>
                  </pic:spPr>
                </pic:pic>
              </a:graphicData>
            </a:graphic>
          </wp:inline>
        </w:drawing>
      </w:r>
      <w:r>
        <w:rPr>
          <w:rFonts w:hint="eastAsia"/>
        </w:rPr>
        <w:t>难于测定，常可用以下两种方法求取：</w:t>
      </w:r>
    </w:p>
    <w:p w:rsidR="00D275CD" w:rsidRDefault="00D275CD" w:rsidP="00D275CD">
      <w:pPr>
        <w:ind w:firstLine="480"/>
      </w:pPr>
      <w:r>
        <w:rPr>
          <w:rFonts w:hint="eastAsia"/>
        </w:rPr>
        <w:t>⑴</w:t>
      </w:r>
      <w:r>
        <w:t xml:space="preserve"> </w:t>
      </w:r>
      <w:r>
        <w:rPr>
          <w:rFonts w:hint="eastAsia"/>
        </w:rPr>
        <w:t>图解法</w:t>
      </w:r>
    </w:p>
    <w:p w:rsidR="00D275CD" w:rsidRDefault="00D275CD" w:rsidP="00D275CD">
      <w:pPr>
        <w:ind w:firstLine="480"/>
      </w:pPr>
      <w:r>
        <w:rPr>
          <w:rFonts w:hint="eastAsia"/>
        </w:rPr>
        <w:t>⑵</w:t>
      </w:r>
      <w:r>
        <w:t xml:space="preserve"> </w:t>
      </w:r>
      <w:r>
        <w:rPr>
          <w:rFonts w:hint="eastAsia"/>
        </w:rPr>
        <w:t>计算法</w:t>
      </w:r>
      <w:r>
        <w:t xml:space="preserve"> </w:t>
      </w:r>
    </w:p>
    <w:p w:rsidR="00D275CD" w:rsidRDefault="00D275CD" w:rsidP="00D275CD">
      <w:pPr>
        <w:pStyle w:val="4"/>
      </w:pPr>
      <w:r>
        <w:rPr>
          <w:rFonts w:hint="eastAsia"/>
        </w:rPr>
        <w:t>总吸收（传质）速率方程的建立</w:t>
      </w:r>
    </w:p>
    <w:p w:rsidR="00D275CD" w:rsidRDefault="00D275CD" w:rsidP="00D275CD">
      <w:pPr>
        <w:snapToGrid w:val="0"/>
        <w:ind w:firstLine="480"/>
      </w:pPr>
      <w:r>
        <w:rPr>
          <w:rFonts w:hint="eastAsia"/>
        </w:rPr>
        <w:t>以单向扩散为例，当系统的平衡关系可用亨利定律表示时：</w:t>
      </w:r>
    </w:p>
    <w:p w:rsidR="00D275CD" w:rsidRDefault="00D275CD" w:rsidP="00D275CD">
      <w:pPr>
        <w:ind w:firstLine="480"/>
      </w:pPr>
      <w:r>
        <w:rPr>
          <w:rFonts w:hint="eastAsia"/>
        </w:rPr>
        <w:t>⑴</w:t>
      </w:r>
      <w:r>
        <w:t xml:space="preserve">  </w:t>
      </w:r>
      <w:r>
        <w:rPr>
          <w:rFonts w:hint="eastAsia"/>
        </w:rPr>
        <w:t>以气相分压差</w:t>
      </w:r>
      <w:r>
        <w:rPr>
          <w:noProof/>
          <w:vertAlign w:val="subscript"/>
        </w:rPr>
        <w:drawing>
          <wp:inline distT="0" distB="0" distL="0" distR="0">
            <wp:extent cx="638175" cy="238125"/>
            <wp:effectExtent l="19050" t="0" r="9525" b="0"/>
            <wp:docPr id="14576" name="图片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5"/>
                    <pic:cNvPicPr>
                      <a:picLocks noChangeAspect="1" noChangeArrowheads="1"/>
                    </pic:cNvPicPr>
                  </pic:nvPicPr>
                  <pic:blipFill>
                    <a:blip r:embed="rId58"/>
                    <a:srcRect/>
                    <a:stretch>
                      <a:fillRect/>
                    </a:stretch>
                  </pic:blipFill>
                  <pic:spPr bwMode="auto">
                    <a:xfrm>
                      <a:off x="0" y="0"/>
                      <a:ext cx="638175" cy="238125"/>
                    </a:xfrm>
                    <a:prstGeom prst="rect">
                      <a:avLst/>
                    </a:prstGeom>
                    <a:noFill/>
                    <a:ln w="9525">
                      <a:noFill/>
                      <a:miter lim="800000"/>
                      <a:headEnd/>
                      <a:tailEnd/>
                    </a:ln>
                  </pic:spPr>
                </pic:pic>
              </a:graphicData>
            </a:graphic>
          </wp:inline>
        </w:drawing>
      </w:r>
      <w:r>
        <w:rPr>
          <w:rFonts w:hint="eastAsia"/>
        </w:rPr>
        <w:t>表示的总吸收传质速率方程</w:t>
      </w:r>
    </w:p>
    <w:p w:rsidR="00D275CD" w:rsidRDefault="00D275CD" w:rsidP="00D275CD">
      <w:pPr>
        <w:ind w:firstLine="480"/>
      </w:pPr>
      <w:r>
        <w:rPr>
          <w:rFonts w:hint="eastAsia"/>
        </w:rPr>
        <w:t>⑵</w:t>
      </w:r>
      <w:r>
        <w:t xml:space="preserve"> </w:t>
      </w:r>
      <w:r>
        <w:rPr>
          <w:rFonts w:hint="eastAsia"/>
        </w:rPr>
        <w:t>以液相摩尔浓度差</w:t>
      </w:r>
      <w:r>
        <w:rPr>
          <w:noProof/>
          <w:vertAlign w:val="subscript"/>
        </w:rPr>
        <w:drawing>
          <wp:inline distT="0" distB="0" distL="0" distR="0">
            <wp:extent cx="600075" cy="238125"/>
            <wp:effectExtent l="19050" t="0" r="9525" b="0"/>
            <wp:docPr id="14577" name="图片 1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2"/>
                    <pic:cNvPicPr>
                      <a:picLocks noChangeAspect="1" noChangeArrowheads="1"/>
                    </pic:cNvPicPr>
                  </pic:nvPicPr>
                  <pic:blipFill>
                    <a:blip r:embed="rId59"/>
                    <a:srcRect/>
                    <a:stretch>
                      <a:fillRect/>
                    </a:stretch>
                  </pic:blipFill>
                  <pic:spPr bwMode="auto">
                    <a:xfrm>
                      <a:off x="0" y="0"/>
                      <a:ext cx="600075" cy="238125"/>
                    </a:xfrm>
                    <a:prstGeom prst="rect">
                      <a:avLst/>
                    </a:prstGeom>
                    <a:noFill/>
                    <a:ln w="9525">
                      <a:noFill/>
                      <a:miter lim="800000"/>
                      <a:headEnd/>
                      <a:tailEnd/>
                    </a:ln>
                  </pic:spPr>
                </pic:pic>
              </a:graphicData>
            </a:graphic>
          </wp:inline>
        </w:drawing>
      </w:r>
      <w:r>
        <w:rPr>
          <w:rFonts w:hint="eastAsia"/>
        </w:rPr>
        <w:t>表示的总吸收传质速率方程</w:t>
      </w:r>
    </w:p>
    <w:p w:rsidR="00D275CD" w:rsidRDefault="00D275CD" w:rsidP="00D275CD">
      <w:pPr>
        <w:ind w:firstLine="480"/>
      </w:pPr>
      <w:r>
        <w:rPr>
          <w:rFonts w:hint="eastAsia"/>
        </w:rPr>
        <w:t>⑶</w:t>
      </w:r>
      <w:r>
        <w:t xml:space="preserve">  </w:t>
      </w:r>
      <w:r>
        <w:rPr>
          <w:rFonts w:hint="eastAsia"/>
        </w:rPr>
        <w:t>以气相摩尔分率差</w:t>
      </w:r>
      <w:r>
        <w:t>(Y</w:t>
      </w:r>
      <w:r>
        <w:rPr>
          <w:rFonts w:hint="eastAsia"/>
        </w:rPr>
        <w:t>—</w:t>
      </w:r>
      <w:r>
        <w:t>Y*)</w:t>
      </w:r>
      <w:r>
        <w:rPr>
          <w:rFonts w:hint="eastAsia"/>
        </w:rPr>
        <w:t>表示的总吸收传质速率方程</w:t>
      </w:r>
    </w:p>
    <w:p w:rsidR="00D275CD" w:rsidRDefault="00D275CD" w:rsidP="00D275CD">
      <w:pPr>
        <w:ind w:firstLine="480"/>
      </w:pPr>
      <w:r>
        <w:rPr>
          <w:rFonts w:hint="eastAsia"/>
        </w:rPr>
        <w:t>⑷</w:t>
      </w:r>
      <w:r>
        <w:t xml:space="preserve">   </w:t>
      </w:r>
      <w:r>
        <w:rPr>
          <w:rFonts w:hint="eastAsia"/>
        </w:rPr>
        <w:t>以液相摩尔分率差</w:t>
      </w:r>
      <w:r>
        <w:rPr>
          <w:rFonts w:hint="eastAsia"/>
        </w:rPr>
        <w:t>(X*-X)</w:t>
      </w:r>
      <w:r>
        <w:rPr>
          <w:rFonts w:hint="eastAsia"/>
        </w:rPr>
        <w:t>表示的总吸收传质速率方程</w:t>
      </w:r>
    </w:p>
    <w:p w:rsidR="00D275CD" w:rsidRDefault="00D275CD" w:rsidP="00D275CD">
      <w:pPr>
        <w:snapToGrid w:val="0"/>
        <w:ind w:firstLine="480"/>
      </w:pPr>
      <w:r>
        <w:rPr>
          <w:rFonts w:hint="eastAsia"/>
        </w:rPr>
        <w:t>若系统的平衡关系不能用亨利定律表示时，则只能通过求取界面浓度来确定</w:t>
      </w:r>
      <w:r>
        <w:rPr>
          <w:noProof/>
          <w:vertAlign w:val="subscript"/>
        </w:rPr>
        <w:drawing>
          <wp:inline distT="0" distB="0" distL="0" distR="0">
            <wp:extent cx="228600" cy="219075"/>
            <wp:effectExtent l="0" t="0" r="0" b="0"/>
            <wp:docPr id="14578" name="图片 1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3"/>
                    <pic:cNvPicPr>
                      <a:picLocks noChangeAspect="1" noChangeArrowheads="1"/>
                    </pic:cNvPicPr>
                  </pic:nvPicPr>
                  <pic:blipFill>
                    <a:blip r:embed="rId60"/>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rFonts w:hint="eastAsia"/>
        </w:rPr>
        <w:t>的大小。</w:t>
      </w:r>
    </w:p>
    <w:p w:rsidR="003B0C36" w:rsidRDefault="003B0C36" w:rsidP="003B0C36">
      <w:pPr>
        <w:pStyle w:val="2"/>
      </w:pPr>
      <w:bookmarkStart w:id="33" w:name="_Toc508270088"/>
      <w:r w:rsidRPr="003C79D4">
        <w:t>教学单元</w:t>
      </w:r>
      <w:bookmarkEnd w:id="26"/>
      <w:r w:rsidR="00FE1786">
        <w:rPr>
          <w:rFonts w:hint="eastAsia"/>
        </w:rPr>
        <w:t>四</w:t>
      </w:r>
      <w:bookmarkEnd w:id="33"/>
    </w:p>
    <w:p w:rsidR="003B0C36" w:rsidRDefault="003B0C36" w:rsidP="003B0C36">
      <w:pPr>
        <w:pStyle w:val="3"/>
      </w:pPr>
      <w:bookmarkStart w:id="34" w:name="_Toc475273325"/>
      <w:bookmarkStart w:id="35" w:name="_Toc508270089"/>
      <w:r>
        <w:rPr>
          <w:rFonts w:hint="eastAsia"/>
        </w:rPr>
        <w:t>教学目标</w:t>
      </w:r>
      <w:bookmarkEnd w:id="34"/>
      <w:bookmarkEnd w:id="35"/>
    </w:p>
    <w:p w:rsidR="00C80597" w:rsidRPr="00837F0E" w:rsidRDefault="00C80597" w:rsidP="00C80597">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3B0C36" w:rsidRDefault="003B0C36" w:rsidP="003B0C36">
      <w:pPr>
        <w:pStyle w:val="3"/>
      </w:pPr>
      <w:bookmarkStart w:id="36" w:name="_Toc475273326"/>
      <w:bookmarkStart w:id="37" w:name="_Toc508270090"/>
      <w:r>
        <w:rPr>
          <w:rFonts w:hint="eastAsia"/>
        </w:rPr>
        <w:lastRenderedPageBreak/>
        <w:t>教学内容</w:t>
      </w:r>
      <w:bookmarkEnd w:id="36"/>
      <w:bookmarkEnd w:id="37"/>
    </w:p>
    <w:p w:rsidR="003B0C36" w:rsidRDefault="003B0C36" w:rsidP="003B0C36">
      <w:pPr>
        <w:ind w:firstLine="480"/>
      </w:pPr>
      <w:r>
        <w:rPr>
          <w:rFonts w:hint="eastAsia"/>
        </w:rPr>
        <w:t>内容：传质分离方法的分类及选择；相组成的表示方法；吸收过程概述；亨利定律</w:t>
      </w:r>
      <w:r>
        <w:t xml:space="preserve"> </w:t>
      </w:r>
    </w:p>
    <w:p w:rsidR="003B0C36" w:rsidRDefault="003B0C36" w:rsidP="003B0C36">
      <w:pPr>
        <w:ind w:firstLine="480"/>
      </w:pPr>
      <w:r>
        <w:rPr>
          <w:rFonts w:hint="eastAsia"/>
        </w:rPr>
        <w:t>重点：相组成的表示方法；亨利定律</w:t>
      </w:r>
    </w:p>
    <w:p w:rsidR="003B0C36" w:rsidRDefault="003B0C36" w:rsidP="003B0C36">
      <w:pPr>
        <w:pStyle w:val="3"/>
      </w:pPr>
      <w:bookmarkStart w:id="38" w:name="_Toc475273327"/>
      <w:bookmarkStart w:id="39" w:name="_Toc508270091"/>
      <w:r>
        <w:rPr>
          <w:rFonts w:hint="eastAsia"/>
        </w:rPr>
        <w:t>教学过程及方法</w:t>
      </w:r>
      <w:bookmarkEnd w:id="38"/>
      <w:bookmarkEnd w:id="39"/>
    </w:p>
    <w:p w:rsidR="003B0C36" w:rsidRDefault="003B0C36" w:rsidP="003B0C36">
      <w:pPr>
        <w:pStyle w:val="4"/>
      </w:pPr>
      <w:r>
        <w:rPr>
          <w:rFonts w:hint="eastAsia"/>
        </w:rPr>
        <w:t>相组成的表示方法</w:t>
      </w:r>
    </w:p>
    <w:p w:rsidR="003B0C36" w:rsidRPr="00C7371D" w:rsidRDefault="003B0C36" w:rsidP="003B0C36">
      <w:pPr>
        <w:ind w:firstLine="480"/>
      </w:pPr>
      <w:r>
        <w:rPr>
          <w:rFonts w:hint="eastAsia"/>
        </w:rPr>
        <w:t>介绍质量浓度与物质的量浓度，质量分数与摩尔分数。</w:t>
      </w:r>
    </w:p>
    <w:p w:rsidR="003B0C36" w:rsidRDefault="003B0C36" w:rsidP="003B0C36">
      <w:pPr>
        <w:pStyle w:val="4"/>
      </w:pPr>
      <w:r>
        <w:t>吸收概述</w:t>
      </w:r>
    </w:p>
    <w:p w:rsidR="003B0C36" w:rsidRDefault="003B0C36" w:rsidP="00EA0D17">
      <w:pPr>
        <w:pStyle w:val="5"/>
      </w:pPr>
      <w:r>
        <w:rPr>
          <w:rFonts w:hint="eastAsia"/>
        </w:rPr>
        <w:t>吸收在工业上的应用</w:t>
      </w:r>
    </w:p>
    <w:p w:rsidR="003B0C36" w:rsidRPr="00EA0D17" w:rsidRDefault="003B0C36" w:rsidP="00EA0D17">
      <w:pPr>
        <w:pStyle w:val="5"/>
      </w:pPr>
      <w:r w:rsidRPr="00EA0D17">
        <w:rPr>
          <w:rFonts w:hint="eastAsia"/>
        </w:rPr>
        <w:t>吸收的分类</w:t>
      </w:r>
    </w:p>
    <w:p w:rsidR="003B0C36" w:rsidRDefault="003B0C36" w:rsidP="003B0C36">
      <w:pPr>
        <w:pStyle w:val="5"/>
      </w:pPr>
      <w:r>
        <w:rPr>
          <w:rFonts w:hint="eastAsia"/>
        </w:rPr>
        <w:t>吸收过程的极限及方向</w:t>
      </w:r>
    </w:p>
    <w:p w:rsidR="003B0C36" w:rsidRDefault="003B0C36" w:rsidP="003B0C36">
      <w:pPr>
        <w:pStyle w:val="5"/>
      </w:pPr>
      <w:r>
        <w:rPr>
          <w:rFonts w:hint="eastAsia"/>
        </w:rPr>
        <w:t>吸收的流程</w:t>
      </w:r>
    </w:p>
    <w:p w:rsidR="003B0C36" w:rsidRDefault="003B0C36" w:rsidP="003B0C36">
      <w:pPr>
        <w:pStyle w:val="5"/>
      </w:pPr>
      <w:r>
        <w:rPr>
          <w:rFonts w:hint="eastAsia"/>
        </w:rPr>
        <w:t>吸收剂选择及要求</w:t>
      </w:r>
    </w:p>
    <w:p w:rsidR="003B0C36" w:rsidRDefault="003B0C36" w:rsidP="003B0C36">
      <w:pPr>
        <w:pStyle w:val="4"/>
      </w:pPr>
      <w:r>
        <w:t>吸收过程的相平衡关系</w:t>
      </w:r>
    </w:p>
    <w:p w:rsidR="003B0C36" w:rsidRDefault="003B0C36" w:rsidP="003B0C36">
      <w:pPr>
        <w:pStyle w:val="5"/>
      </w:pPr>
      <w:r>
        <w:rPr>
          <w:rFonts w:hint="eastAsia"/>
        </w:rPr>
        <w:t>平衡溶解度</w:t>
      </w:r>
    </w:p>
    <w:p w:rsidR="003B0C36" w:rsidRDefault="003B0C36" w:rsidP="003B0C36">
      <w:pPr>
        <w:tabs>
          <w:tab w:val="left" w:pos="4500"/>
        </w:tabs>
        <w:snapToGrid w:val="0"/>
        <w:ind w:firstLine="480"/>
        <w:rPr>
          <w:szCs w:val="21"/>
        </w:rPr>
      </w:pPr>
      <w:r>
        <w:rPr>
          <w:szCs w:val="21"/>
        </w:rPr>
        <w:t xml:space="preserve">  </w:t>
      </w:r>
      <w:r>
        <w:rPr>
          <w:rFonts w:hint="eastAsia"/>
          <w:szCs w:val="21"/>
        </w:rPr>
        <w:t>在一定温度下气液两相长期或充分接触后，两相趋于平衡。此时溶质组分在两相中的浓度服从某种确定的关系，即相平衡关系。</w:t>
      </w:r>
    </w:p>
    <w:p w:rsidR="003B0C36" w:rsidRDefault="003B0C36" w:rsidP="003B0C36">
      <w:pPr>
        <w:pStyle w:val="5"/>
      </w:pPr>
      <w:r>
        <w:rPr>
          <w:rFonts w:hint="eastAsia"/>
        </w:rPr>
        <w:t>亨利定律</w:t>
      </w:r>
    </w:p>
    <w:p w:rsidR="003B0C36" w:rsidRDefault="003B0C36" w:rsidP="003B0C36">
      <w:pPr>
        <w:tabs>
          <w:tab w:val="left" w:pos="4500"/>
        </w:tabs>
        <w:snapToGrid w:val="0"/>
        <w:ind w:leftChars="389" w:left="934" w:firstLineChars="800" w:firstLine="1920"/>
        <w:jc w:val="left"/>
      </w:pPr>
      <w:r>
        <w:rPr>
          <w:noProof/>
          <w:vertAlign w:val="subscript"/>
        </w:rPr>
        <w:drawing>
          <wp:inline distT="0" distB="0" distL="0" distR="0">
            <wp:extent cx="609600" cy="228600"/>
            <wp:effectExtent l="19050" t="0" r="0" b="0"/>
            <wp:docPr id="2"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1"/>
                    <a:srcRect/>
                    <a:stretch>
                      <a:fillRect/>
                    </a:stretch>
                  </pic:blipFill>
                  <pic:spPr bwMode="auto">
                    <a:xfrm>
                      <a:off x="0" y="0"/>
                      <a:ext cx="609600" cy="228600"/>
                    </a:xfrm>
                    <a:prstGeom prst="rect">
                      <a:avLst/>
                    </a:prstGeom>
                    <a:noFill/>
                    <a:ln w="9525">
                      <a:noFill/>
                      <a:miter lim="800000"/>
                      <a:headEnd/>
                      <a:tailEnd/>
                    </a:ln>
                  </pic:spPr>
                </pic:pic>
              </a:graphicData>
            </a:graphic>
          </wp:inline>
        </w:drawing>
      </w:r>
    </w:p>
    <w:p w:rsidR="003B0C36" w:rsidRDefault="003B0C36" w:rsidP="003B0C36">
      <w:pPr>
        <w:tabs>
          <w:tab w:val="left" w:pos="4500"/>
        </w:tabs>
        <w:snapToGrid w:val="0"/>
        <w:ind w:leftChars="150" w:left="360" w:firstLineChars="889" w:firstLine="2134"/>
      </w:pPr>
      <w:r>
        <w:rPr>
          <w:noProof/>
          <w:vertAlign w:val="subscript"/>
        </w:rPr>
        <w:drawing>
          <wp:inline distT="0" distB="0" distL="0" distR="0">
            <wp:extent cx="609600" cy="228600"/>
            <wp:effectExtent l="0" t="0" r="0" b="0"/>
            <wp:docPr id="3"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2"/>
                    <a:srcRect/>
                    <a:stretch>
                      <a:fillRect/>
                    </a:stretch>
                  </pic:blipFill>
                  <pic:spPr bwMode="auto">
                    <a:xfrm>
                      <a:off x="0" y="0"/>
                      <a:ext cx="609600" cy="228600"/>
                    </a:xfrm>
                    <a:prstGeom prst="rect">
                      <a:avLst/>
                    </a:prstGeom>
                    <a:noFill/>
                    <a:ln w="9525">
                      <a:noFill/>
                      <a:miter lim="800000"/>
                      <a:headEnd/>
                      <a:tailEnd/>
                    </a:ln>
                  </pic:spPr>
                </pic:pic>
              </a:graphicData>
            </a:graphic>
          </wp:inline>
        </w:drawing>
      </w:r>
      <w:r>
        <w:t xml:space="preserve">    </w:t>
      </w:r>
      <w:r>
        <w:rPr>
          <w:rFonts w:hint="eastAsia"/>
        </w:rPr>
        <w:t>或者</w:t>
      </w:r>
      <w:r>
        <w:t xml:space="preserve">  </w:t>
      </w:r>
      <w:r>
        <w:rPr>
          <w:noProof/>
          <w:vertAlign w:val="subscript"/>
        </w:rPr>
        <w:drawing>
          <wp:inline distT="0" distB="0" distL="0" distR="0">
            <wp:extent cx="561975" cy="409575"/>
            <wp:effectExtent l="0" t="0" r="0" b="0"/>
            <wp:docPr id="4"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3"/>
                    <a:srcRect/>
                    <a:stretch>
                      <a:fillRect/>
                    </a:stretch>
                  </pic:blipFill>
                  <pic:spPr bwMode="auto">
                    <a:xfrm>
                      <a:off x="0" y="0"/>
                      <a:ext cx="561975" cy="409575"/>
                    </a:xfrm>
                    <a:prstGeom prst="rect">
                      <a:avLst/>
                    </a:prstGeom>
                    <a:noFill/>
                    <a:ln w="9525">
                      <a:noFill/>
                      <a:miter lim="800000"/>
                      <a:headEnd/>
                      <a:tailEnd/>
                    </a:ln>
                  </pic:spPr>
                </pic:pic>
              </a:graphicData>
            </a:graphic>
          </wp:inline>
        </w:drawing>
      </w:r>
      <w:r>
        <w:t xml:space="preserve">          </w:t>
      </w:r>
    </w:p>
    <w:p w:rsidR="003B0C36" w:rsidRDefault="003B0C36" w:rsidP="003B0C36">
      <w:pPr>
        <w:tabs>
          <w:tab w:val="left" w:pos="4500"/>
        </w:tabs>
        <w:snapToGrid w:val="0"/>
        <w:ind w:leftChars="150" w:left="360" w:firstLineChars="39" w:firstLine="94"/>
        <w:jc w:val="left"/>
      </w:pPr>
      <w:r>
        <w:t xml:space="preserve">                  </w:t>
      </w:r>
      <w:r>
        <w:rPr>
          <w:noProof/>
          <w:vertAlign w:val="subscript"/>
        </w:rPr>
        <w:drawing>
          <wp:inline distT="0" distB="0" distL="0" distR="0">
            <wp:extent cx="619125" cy="228600"/>
            <wp:effectExtent l="19050" t="0" r="9525" b="0"/>
            <wp:docPr id="5"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4"/>
                    <a:srcRect/>
                    <a:stretch>
                      <a:fillRect/>
                    </a:stretch>
                  </pic:blipFill>
                  <pic:spPr bwMode="auto">
                    <a:xfrm>
                      <a:off x="0" y="0"/>
                      <a:ext cx="619125" cy="228600"/>
                    </a:xfrm>
                    <a:prstGeom prst="rect">
                      <a:avLst/>
                    </a:prstGeom>
                    <a:noFill/>
                    <a:ln w="9525">
                      <a:noFill/>
                      <a:miter lim="800000"/>
                      <a:headEnd/>
                      <a:tailEnd/>
                    </a:ln>
                  </pic:spPr>
                </pic:pic>
              </a:graphicData>
            </a:graphic>
          </wp:inline>
        </w:drawing>
      </w:r>
      <w:r>
        <w:t xml:space="preserve">   </w:t>
      </w:r>
      <w:r>
        <w:rPr>
          <w:rFonts w:hint="eastAsia"/>
        </w:rPr>
        <w:t>或者</w:t>
      </w:r>
      <w:r>
        <w:t xml:space="preserve"> </w:t>
      </w:r>
      <w:r>
        <w:rPr>
          <w:noProof/>
          <w:vertAlign w:val="subscript"/>
        </w:rPr>
        <w:drawing>
          <wp:inline distT="0" distB="0" distL="0" distR="0">
            <wp:extent cx="571500" cy="409575"/>
            <wp:effectExtent l="0" t="0" r="0" b="0"/>
            <wp:docPr id="6"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5"/>
                    <a:srcRect/>
                    <a:stretch>
                      <a:fillRect/>
                    </a:stretch>
                  </pic:blipFill>
                  <pic:spPr bwMode="auto">
                    <a:xfrm>
                      <a:off x="0" y="0"/>
                      <a:ext cx="571500" cy="409575"/>
                    </a:xfrm>
                    <a:prstGeom prst="rect">
                      <a:avLst/>
                    </a:prstGeom>
                    <a:noFill/>
                    <a:ln w="9525">
                      <a:noFill/>
                      <a:miter lim="800000"/>
                      <a:headEnd/>
                      <a:tailEnd/>
                    </a:ln>
                  </pic:spPr>
                </pic:pic>
              </a:graphicData>
            </a:graphic>
          </wp:inline>
        </w:drawing>
      </w:r>
      <w:r>
        <w:t xml:space="preserve">      </w:t>
      </w:r>
    </w:p>
    <w:p w:rsidR="003B0C36" w:rsidRDefault="003B0C36" w:rsidP="003B0C36">
      <w:pPr>
        <w:tabs>
          <w:tab w:val="left" w:pos="4500"/>
        </w:tabs>
        <w:snapToGrid w:val="0"/>
        <w:ind w:leftChars="150" w:left="360" w:firstLineChars="39" w:firstLine="94"/>
        <w:jc w:val="left"/>
      </w:pPr>
    </w:p>
    <w:p w:rsidR="003B0C36" w:rsidRDefault="003B0C36" w:rsidP="003B0C36">
      <w:pPr>
        <w:pStyle w:val="5"/>
      </w:pPr>
      <w:r>
        <w:rPr>
          <w:rFonts w:hint="eastAsia"/>
        </w:rPr>
        <w:t>相平衡关系的应用：</w:t>
      </w:r>
    </w:p>
    <w:p w:rsidR="003B0C36" w:rsidRDefault="003B0C36" w:rsidP="003B0C36">
      <w:pPr>
        <w:snapToGrid w:val="0"/>
        <w:ind w:firstLineChars="100" w:firstLine="240"/>
      </w:pPr>
      <w:r>
        <w:t>1</w:t>
      </w:r>
      <w:r>
        <w:rPr>
          <w:rFonts w:hint="eastAsia"/>
        </w:rPr>
        <w:t>．</w:t>
      </w:r>
      <w:r>
        <w:rPr>
          <w:rFonts w:hint="eastAsia"/>
          <w:szCs w:val="21"/>
        </w:rPr>
        <w:t>判别过程的方向</w:t>
      </w:r>
    </w:p>
    <w:p w:rsidR="003B0C36" w:rsidRDefault="003B0C36" w:rsidP="003B0C36">
      <w:pPr>
        <w:snapToGrid w:val="0"/>
        <w:ind w:firstLineChars="100" w:firstLine="240"/>
        <w:rPr>
          <w:szCs w:val="21"/>
        </w:rPr>
      </w:pPr>
      <w:r>
        <w:rPr>
          <w:szCs w:val="21"/>
        </w:rPr>
        <w:t>2</w:t>
      </w:r>
      <w:r>
        <w:rPr>
          <w:rFonts w:hint="eastAsia"/>
          <w:szCs w:val="21"/>
        </w:rPr>
        <w:t>．指明过程的极限</w:t>
      </w:r>
    </w:p>
    <w:p w:rsidR="003B0C36" w:rsidRDefault="003B0C36" w:rsidP="003B0C36">
      <w:pPr>
        <w:snapToGrid w:val="0"/>
        <w:ind w:firstLineChars="100" w:firstLine="240"/>
        <w:rPr>
          <w:szCs w:val="21"/>
        </w:rPr>
      </w:pPr>
      <w:r>
        <w:rPr>
          <w:szCs w:val="21"/>
        </w:rPr>
        <w:t>3</w:t>
      </w:r>
      <w:r>
        <w:rPr>
          <w:rFonts w:hint="eastAsia"/>
          <w:szCs w:val="21"/>
        </w:rPr>
        <w:t>．计算过程的推动力</w:t>
      </w:r>
    </w:p>
    <w:p w:rsidR="003B0C36" w:rsidRDefault="003B0C36" w:rsidP="003B0C36">
      <w:pPr>
        <w:pStyle w:val="3"/>
      </w:pPr>
      <w:bookmarkStart w:id="40" w:name="_Toc475273328"/>
      <w:bookmarkStart w:id="41" w:name="_Toc508270092"/>
      <w:r>
        <w:rPr>
          <w:rFonts w:hint="eastAsia"/>
        </w:rPr>
        <w:lastRenderedPageBreak/>
        <w:t>教学方法</w:t>
      </w:r>
      <w:bookmarkEnd w:id="40"/>
      <w:bookmarkEnd w:id="41"/>
    </w:p>
    <w:p w:rsidR="003B0C36" w:rsidRDefault="003B0C36" w:rsidP="003B0C36">
      <w:pPr>
        <w:ind w:firstLine="480"/>
      </w:pPr>
      <w:r>
        <w:rPr>
          <w:rFonts w:hint="eastAsia"/>
        </w:rPr>
        <w:t>结合生活中的例子引出分离操作的重要性及吸收过程和吸收相平衡关系，以</w:t>
      </w:r>
      <w:proofErr w:type="gramStart"/>
      <w:r>
        <w:rPr>
          <w:rFonts w:eastAsiaTheme="majorEastAsia" w:hint="eastAsia"/>
          <w:szCs w:val="24"/>
        </w:rPr>
        <w:t>以</w:t>
      </w:r>
      <w:proofErr w:type="gramEnd"/>
      <w:r>
        <w:rPr>
          <w:rFonts w:eastAsiaTheme="majorEastAsia" w:hint="eastAsia"/>
          <w:szCs w:val="24"/>
        </w:rPr>
        <w:t>多媒体课件和板书相结合的方法</w:t>
      </w:r>
      <w:r>
        <w:rPr>
          <w:rFonts w:hint="eastAsia"/>
        </w:rPr>
        <w:t>介绍相平衡关系。</w:t>
      </w:r>
    </w:p>
    <w:p w:rsidR="003B0C36" w:rsidRDefault="003B0C36" w:rsidP="003B0C36">
      <w:pPr>
        <w:pStyle w:val="3"/>
      </w:pPr>
      <w:bookmarkStart w:id="42" w:name="_Toc475273329"/>
      <w:bookmarkStart w:id="43" w:name="_Toc508270093"/>
      <w:r>
        <w:rPr>
          <w:rFonts w:hint="eastAsia"/>
        </w:rPr>
        <w:t>作业安排</w:t>
      </w:r>
      <w:bookmarkEnd w:id="42"/>
      <w:bookmarkEnd w:id="43"/>
    </w:p>
    <w:p w:rsidR="003B0C36" w:rsidRPr="00E54AA6" w:rsidRDefault="003B0C36" w:rsidP="003B0C36">
      <w:pPr>
        <w:ind w:firstLine="480"/>
      </w:pPr>
      <w:r>
        <w:rPr>
          <w:rFonts w:hint="eastAsia"/>
        </w:rPr>
        <w:t>课本</w:t>
      </w:r>
      <w:r>
        <w:rPr>
          <w:rFonts w:hint="eastAsia"/>
        </w:rPr>
        <w:t>p148</w:t>
      </w:r>
      <w:r>
        <w:rPr>
          <w:rFonts w:hint="eastAsia"/>
        </w:rPr>
        <w:t>，习题</w:t>
      </w:r>
      <w:r>
        <w:rPr>
          <w:rFonts w:hint="eastAsia"/>
        </w:rPr>
        <w:t>1</w:t>
      </w:r>
      <w:r>
        <w:rPr>
          <w:rFonts w:hint="eastAsia"/>
        </w:rPr>
        <w:t>、</w:t>
      </w:r>
      <w:r>
        <w:rPr>
          <w:rFonts w:hint="eastAsia"/>
        </w:rPr>
        <w:t>2</w:t>
      </w:r>
    </w:p>
    <w:p w:rsidR="003B0C36" w:rsidRDefault="003B0C36" w:rsidP="003B0C36">
      <w:pPr>
        <w:pStyle w:val="2"/>
      </w:pPr>
      <w:bookmarkStart w:id="44" w:name="_Toc475273330"/>
      <w:bookmarkStart w:id="45" w:name="_Toc508270094"/>
      <w:r w:rsidRPr="003C79D4">
        <w:t>教学单元</w:t>
      </w:r>
      <w:bookmarkEnd w:id="44"/>
      <w:r w:rsidR="00FE1786">
        <w:rPr>
          <w:rFonts w:hint="eastAsia"/>
        </w:rPr>
        <w:t>五</w:t>
      </w:r>
      <w:bookmarkEnd w:id="45"/>
    </w:p>
    <w:p w:rsidR="003B0C36" w:rsidRDefault="003B0C36" w:rsidP="003B0C36">
      <w:pPr>
        <w:pStyle w:val="3"/>
      </w:pPr>
      <w:bookmarkStart w:id="46" w:name="_Toc475273331"/>
      <w:bookmarkStart w:id="47" w:name="_Toc508270095"/>
      <w:r>
        <w:rPr>
          <w:rFonts w:hint="eastAsia"/>
        </w:rPr>
        <w:t>教学目标</w:t>
      </w:r>
      <w:bookmarkEnd w:id="46"/>
      <w:bookmarkEnd w:id="47"/>
    </w:p>
    <w:p w:rsidR="00C80597" w:rsidRPr="00837F0E" w:rsidRDefault="00C80597" w:rsidP="00C80597">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3B0C36" w:rsidRDefault="003B0C36" w:rsidP="003B0C36">
      <w:pPr>
        <w:pStyle w:val="3"/>
      </w:pPr>
      <w:bookmarkStart w:id="48" w:name="_Toc475273332"/>
      <w:bookmarkStart w:id="49" w:name="_Toc508270096"/>
      <w:r>
        <w:rPr>
          <w:rFonts w:hint="eastAsia"/>
        </w:rPr>
        <w:t>教学内容</w:t>
      </w:r>
      <w:bookmarkEnd w:id="48"/>
      <w:bookmarkEnd w:id="49"/>
    </w:p>
    <w:p w:rsidR="003B0C36" w:rsidRPr="00FC1C4F" w:rsidRDefault="00C80597" w:rsidP="003B0C36">
      <w:pPr>
        <w:ind w:firstLine="480"/>
      </w:pPr>
      <w:r>
        <w:rPr>
          <w:rFonts w:hint="eastAsia"/>
        </w:rPr>
        <w:t>填料吸收塔概述</w:t>
      </w:r>
    </w:p>
    <w:p w:rsidR="003B0C36" w:rsidRDefault="003B0C36" w:rsidP="003B0C36">
      <w:pPr>
        <w:pStyle w:val="3"/>
      </w:pPr>
      <w:bookmarkStart w:id="50" w:name="_Toc475273333"/>
      <w:bookmarkStart w:id="51" w:name="_Toc508270097"/>
      <w:r>
        <w:rPr>
          <w:rFonts w:hint="eastAsia"/>
        </w:rPr>
        <w:t>教学过程及方法</w:t>
      </w:r>
      <w:bookmarkEnd w:id="50"/>
      <w:bookmarkEnd w:id="51"/>
    </w:p>
    <w:p w:rsidR="00142A9C" w:rsidRDefault="00142A9C" w:rsidP="00142A9C">
      <w:pPr>
        <w:pStyle w:val="4"/>
      </w:pPr>
      <w:r>
        <w:rPr>
          <w:rFonts w:hint="eastAsia"/>
        </w:rPr>
        <w:t>填料塔的结构及其结构特性</w:t>
      </w:r>
    </w:p>
    <w:p w:rsidR="00142A9C" w:rsidRDefault="00142A9C" w:rsidP="00142A9C">
      <w:pPr>
        <w:ind w:firstLine="480"/>
      </w:pPr>
      <w:r>
        <w:rPr>
          <w:rFonts w:hint="eastAsia"/>
        </w:rPr>
        <w:t xml:space="preserve">1. </w:t>
      </w:r>
      <w:r>
        <w:rPr>
          <w:rFonts w:hint="eastAsia"/>
        </w:rPr>
        <w:t>填料塔的结构</w:t>
      </w:r>
    </w:p>
    <w:p w:rsidR="00142A9C" w:rsidRDefault="00142A9C" w:rsidP="00142A9C">
      <w:pPr>
        <w:ind w:firstLine="480"/>
      </w:pPr>
      <w:r>
        <w:object w:dxaOrig="4906" w:dyaOrig="6719">
          <v:shape id="_x0000_i1034" type="#_x0000_t75" style="width:245.4pt;height:336pt;mso-wrap-style:square;mso-position-horizontal-relative:page;mso-position-vertical-relative:page" o:ole="">
            <v:imagedata r:id="rId66" o:title=""/>
          </v:shape>
          <o:OLEObject Type="Embed" ProgID="PBrush" ShapeID="_x0000_i1034" DrawAspect="Content" ObjectID="_1660657544" r:id="rId67"/>
        </w:object>
      </w:r>
    </w:p>
    <w:p w:rsidR="00142A9C" w:rsidRDefault="00142A9C" w:rsidP="00142A9C">
      <w:pPr>
        <w:ind w:firstLine="480"/>
      </w:pPr>
      <w:r>
        <w:rPr>
          <w:rFonts w:hint="eastAsia"/>
        </w:rPr>
        <w:t>如图</w:t>
      </w:r>
      <w:r>
        <w:t>所示为填料塔的结构示意图，填料塔是以塔内的填料作为气液两相间接触构件的传质设备。填料塔的塔身是一直立式圆筒，底部装有填料支承板，填料以乱堆</w:t>
      </w:r>
      <w:proofErr w:type="gramStart"/>
      <w:r>
        <w:t>或整砌的</w:t>
      </w:r>
      <w:proofErr w:type="gramEnd"/>
      <w:r>
        <w:t>方式放置在支承板上。填料的上方安装填料压板，以防被上升气流吹动。液体从塔顶经液体分布器喷淋到填料上，并沿填料表面流下。气体从塔底送入，经气体分布装置（小直径塔一般不设气体分布装置）分布后，与液体呈逆流连续通过填料层的空隙，在填料表面上，气液两相密切接触进行传质。填料塔属于连续接触式气液传质设备，两相组成沿塔高连续变化，在正常操作状态下，气相为连续相，液相为分散相。</w:t>
      </w:r>
    </w:p>
    <w:p w:rsidR="00142A9C" w:rsidRDefault="00142A9C" w:rsidP="00142A9C">
      <w:pPr>
        <w:ind w:firstLine="480"/>
      </w:pPr>
      <w:r>
        <w:t>当液体沿填料层向下流动时，有逐渐向塔壁集中的趋势，使得塔壁附近的液流量逐渐增大，这种现象称为壁流。壁流效应造成气液两相在填料层中分布不均，从而使传质效率下降。因此，当填料</w:t>
      </w:r>
      <w:proofErr w:type="gramStart"/>
      <w:r>
        <w:t>层较高</w:t>
      </w:r>
      <w:proofErr w:type="gramEnd"/>
      <w:r>
        <w:t>时，需要进行分段，中间设置再分布装置。液体再分布装置包括液体收集器和液体再分布器两部分，上层填料流下的液体经液体收集器收集后，送到液体再分布器，经重新分布后喷淋到下层填料上。</w:t>
      </w:r>
    </w:p>
    <w:p w:rsidR="00142A9C" w:rsidRDefault="00142A9C" w:rsidP="00142A9C">
      <w:pPr>
        <w:ind w:firstLine="480"/>
      </w:pPr>
      <w:r>
        <w:t>填料塔具有生产能力大，分离效率高，压降小，持液量小，操作弹性大等优点。</w:t>
      </w:r>
    </w:p>
    <w:p w:rsidR="00142A9C" w:rsidRDefault="00142A9C" w:rsidP="00142A9C">
      <w:pPr>
        <w:ind w:firstLine="480"/>
      </w:pPr>
      <w:r>
        <w:t>填料塔也有一些不足之处，如填料造价高；当液体负荷较小时不能有效地润湿填料</w:t>
      </w:r>
      <w:r>
        <w:lastRenderedPageBreak/>
        <w:t>表面，使传质效率降低；不能直接用于有悬浮物或容易聚合的物料；对侧线进料和出料等复杂精馏不太适合等。</w:t>
      </w:r>
    </w:p>
    <w:p w:rsidR="00142A9C" w:rsidRDefault="00142A9C" w:rsidP="00142A9C">
      <w:pPr>
        <w:ind w:firstLine="480"/>
      </w:pPr>
      <w:r>
        <w:rPr>
          <w:rFonts w:hint="eastAsia"/>
        </w:rPr>
        <w:t xml:space="preserve">2. </w:t>
      </w:r>
      <w:r>
        <w:rPr>
          <w:rFonts w:hint="eastAsia"/>
        </w:rPr>
        <w:t>填料特性的评价</w:t>
      </w:r>
    </w:p>
    <w:p w:rsidR="00142A9C" w:rsidRDefault="00142A9C" w:rsidP="00142A9C">
      <w:pPr>
        <w:ind w:firstLine="420"/>
      </w:pPr>
      <w:r>
        <w:rPr>
          <w:rStyle w:val="first1"/>
          <w:rFonts w:hint="eastAsia"/>
          <w:sz w:val="21"/>
        </w:rPr>
        <w:t>（</w:t>
      </w:r>
      <w:r>
        <w:rPr>
          <w:rStyle w:val="first1"/>
          <w:sz w:val="21"/>
        </w:rPr>
        <w:t>1</w:t>
      </w:r>
      <w:r>
        <w:rPr>
          <w:rStyle w:val="first1"/>
          <w:rFonts w:hint="eastAsia"/>
          <w:sz w:val="21"/>
        </w:rPr>
        <w:t>）</w:t>
      </w:r>
      <w:r>
        <w:rPr>
          <w:rFonts w:hint="eastAsia"/>
        </w:rPr>
        <w:t>比表面积</w:t>
      </w:r>
      <w:r w:rsidRPr="00077BE0">
        <w:rPr>
          <w:position w:val="-6"/>
        </w:rPr>
        <w:object w:dxaOrig="200" w:dyaOrig="220">
          <v:shape id="_x0000_i1035" type="#_x0000_t75" style="width:9.6pt;height:11.4pt;mso-wrap-style:square;mso-position-horizontal-relative:page;mso-position-vertical-relative:page" o:ole="">
            <v:imagedata r:id="rId68" o:title=""/>
          </v:shape>
          <o:OLEObject Type="Embed" ProgID="Equation.3" ShapeID="_x0000_i1035" DrawAspect="Content" ObjectID="_1660657545" r:id="rId69"/>
        </w:object>
      </w:r>
    </w:p>
    <w:p w:rsidR="00142A9C" w:rsidRDefault="00142A9C" w:rsidP="00142A9C">
      <w:pPr>
        <w:ind w:firstLine="480"/>
      </w:pPr>
      <w:r>
        <w:rPr>
          <w:rFonts w:hint="eastAsia"/>
        </w:rPr>
        <w:t>塔内单位体积填料层具有的填料表面积，</w:t>
      </w:r>
      <w:r>
        <w:t>m</w:t>
      </w:r>
      <w:r>
        <w:rPr>
          <w:vertAlign w:val="superscript"/>
        </w:rPr>
        <w:t>2</w:t>
      </w:r>
      <w:r>
        <w:t>/m</w:t>
      </w:r>
      <w:r>
        <w:rPr>
          <w:vertAlign w:val="superscript"/>
        </w:rPr>
        <w:t>3</w:t>
      </w:r>
      <w:r>
        <w:rPr>
          <w:rFonts w:hint="eastAsia"/>
        </w:rPr>
        <w:t>。填料比表面积的大小是气液传质比表面积大小的基础条件。须说明两点：第一，操作中有部分填料表面不被润湿，以致比表面积中只有某个分率的面积才是润湿面积。据资料介绍，填料真正润湿的表面积只占全部填料表面积的（</w:t>
      </w:r>
      <w:r>
        <w:t>20</w:t>
      </w:r>
      <w:r>
        <w:t>～</w:t>
      </w:r>
      <w:r>
        <w:t>50</w:t>
      </w:r>
      <w:r>
        <w:rPr>
          <w:rFonts w:hint="eastAsia"/>
        </w:rPr>
        <w:t>）</w:t>
      </w:r>
      <w:r>
        <w:t>%</w:t>
      </w:r>
      <w:r>
        <w:rPr>
          <w:rFonts w:hint="eastAsia"/>
        </w:rPr>
        <w:t>。第二，有的部位填料表面虽然润湿，但液流不畅，液体有某种程度的停滞现象。这种停滞的液体与气体接触时间长，气液趋于平衡态，在塔内几乎不构成有效传质区。为此，须把比表面积与有效的传质比表面积加以区分。但比表面积</w:t>
      </w:r>
      <w:r w:rsidRPr="00077BE0">
        <w:rPr>
          <w:position w:val="-6"/>
        </w:rPr>
        <w:object w:dxaOrig="200" w:dyaOrig="220">
          <v:shape id="_x0000_i1036" type="#_x0000_t75" style="width:9.6pt;height:11.4pt;mso-wrap-style:square;mso-position-horizontal-relative:page;mso-position-vertical-relative:page" o:ole="">
            <v:imagedata r:id="rId68" o:title=""/>
          </v:shape>
          <o:OLEObject Type="Embed" ProgID="Equation.3" ShapeID="_x0000_i1036" DrawAspect="Content" ObjectID="_1660657546" r:id="rId70"/>
        </w:object>
      </w:r>
      <w:r>
        <w:rPr>
          <w:rFonts w:hint="eastAsia"/>
        </w:rPr>
        <w:t>仍不失为重要的参量。</w:t>
      </w:r>
    </w:p>
    <w:p w:rsidR="00142A9C" w:rsidRDefault="00142A9C" w:rsidP="00142A9C">
      <w:pPr>
        <w:ind w:firstLine="420"/>
      </w:pPr>
      <w:r>
        <w:rPr>
          <w:rStyle w:val="first1"/>
          <w:rFonts w:hint="eastAsia"/>
          <w:sz w:val="21"/>
        </w:rPr>
        <w:t>（</w:t>
      </w:r>
      <w:r>
        <w:rPr>
          <w:rStyle w:val="first1"/>
          <w:sz w:val="21"/>
        </w:rPr>
        <w:t>2</w:t>
      </w:r>
      <w:r>
        <w:rPr>
          <w:rStyle w:val="first1"/>
          <w:rFonts w:hint="eastAsia"/>
          <w:sz w:val="21"/>
        </w:rPr>
        <w:t>）</w:t>
      </w:r>
      <w:r>
        <w:rPr>
          <w:rFonts w:hint="eastAsia"/>
        </w:rPr>
        <w:t>空隙率</w:t>
      </w:r>
      <w:r w:rsidRPr="00077BE0">
        <w:rPr>
          <w:position w:val="-6"/>
        </w:rPr>
        <w:object w:dxaOrig="200" w:dyaOrig="220">
          <v:shape id="_x0000_i1037" type="#_x0000_t75" style="width:9.6pt;height:11.4pt;mso-wrap-style:square;mso-position-horizontal-relative:page;mso-position-vertical-relative:page" o:ole="">
            <v:imagedata r:id="rId71" o:title=""/>
          </v:shape>
          <o:OLEObject Type="Embed" ProgID="Equation.3" ShapeID="_x0000_i1037" DrawAspect="Content" ObjectID="_1660657547" r:id="rId72"/>
        </w:object>
      </w:r>
    </w:p>
    <w:p w:rsidR="00142A9C" w:rsidRDefault="00142A9C" w:rsidP="00142A9C">
      <w:pPr>
        <w:ind w:firstLine="480"/>
      </w:pPr>
      <w:r>
        <w:rPr>
          <w:rFonts w:hint="eastAsia"/>
        </w:rPr>
        <w:t>塔内单位体积填料层具有的空隙体积，</w:t>
      </w:r>
      <w:r>
        <w:t>m</w:t>
      </w:r>
      <w:r>
        <w:rPr>
          <w:vertAlign w:val="superscript"/>
        </w:rPr>
        <w:t>2</w:t>
      </w:r>
      <w:r>
        <w:t>/m</w:t>
      </w:r>
      <w:r>
        <w:rPr>
          <w:vertAlign w:val="superscript"/>
        </w:rPr>
        <w:t>3</w:t>
      </w:r>
      <w:r>
        <w:rPr>
          <w:rFonts w:hint="eastAsia"/>
        </w:rPr>
        <w:t>。</w:t>
      </w:r>
      <w:r w:rsidRPr="00077BE0">
        <w:rPr>
          <w:position w:val="-6"/>
        </w:rPr>
        <w:object w:dxaOrig="200" w:dyaOrig="220">
          <v:shape id="_x0000_i1038" type="#_x0000_t75" style="width:9.6pt;height:11.4pt;mso-wrap-style:square;mso-position-horizontal-relative:page;mso-position-vertical-relative:page" o:ole="">
            <v:imagedata r:id="rId71" o:title=""/>
          </v:shape>
          <o:OLEObject Type="Embed" ProgID="Equation.3" ShapeID="_x0000_i1038" DrawAspect="Content" ObjectID="_1660657548" r:id="rId73"/>
        </w:object>
      </w:r>
      <w:r>
        <w:t>为一分数。</w:t>
      </w:r>
      <w:r w:rsidRPr="00077BE0">
        <w:rPr>
          <w:position w:val="-6"/>
        </w:rPr>
        <w:object w:dxaOrig="200" w:dyaOrig="220">
          <v:shape id="_x0000_i1039" type="#_x0000_t75" style="width:9.6pt;height:11.4pt;mso-wrap-style:square;mso-position-horizontal-relative:page;mso-position-vertical-relative:page" o:ole="">
            <v:imagedata r:id="rId71" o:title=""/>
          </v:shape>
          <o:OLEObject Type="Embed" ProgID="Equation.3" ShapeID="_x0000_i1039" DrawAspect="Content" ObjectID="_1660657549" r:id="rId74"/>
        </w:object>
      </w:r>
      <w:r>
        <w:t>值大则气体通过填料层的阻力小，故</w:t>
      </w:r>
      <w:r w:rsidRPr="00077BE0">
        <w:rPr>
          <w:position w:val="-6"/>
        </w:rPr>
        <w:object w:dxaOrig="200" w:dyaOrig="220">
          <v:shape id="_x0000_i1040" type="#_x0000_t75" style="width:9.6pt;height:11.4pt;mso-wrap-style:square;mso-position-horizontal-relative:page;mso-position-vertical-relative:page" o:ole="">
            <v:imagedata r:id="rId71" o:title=""/>
          </v:shape>
          <o:OLEObject Type="Embed" ProgID="Equation.3" ShapeID="_x0000_i1040" DrawAspect="Content" ObjectID="_1660657550" r:id="rId75"/>
        </w:object>
      </w:r>
      <w:r>
        <w:t>值以高为宜。</w:t>
      </w:r>
    </w:p>
    <w:p w:rsidR="00142A9C" w:rsidRDefault="00142A9C" w:rsidP="00142A9C">
      <w:pPr>
        <w:ind w:firstLine="420"/>
      </w:pPr>
      <w:r>
        <w:rPr>
          <w:rStyle w:val="first1"/>
          <w:rFonts w:hint="eastAsia"/>
          <w:sz w:val="21"/>
        </w:rPr>
        <w:t>对于</w:t>
      </w:r>
      <w:r>
        <w:rPr>
          <w:rFonts w:hint="eastAsia"/>
        </w:rPr>
        <w:t>乱堆填料，</w:t>
      </w:r>
      <w:proofErr w:type="gramStart"/>
      <w:r>
        <w:rPr>
          <w:rFonts w:hint="eastAsia"/>
        </w:rPr>
        <w:t>当塔径</w:t>
      </w:r>
      <w:proofErr w:type="gramEnd"/>
      <w:r w:rsidRPr="00077BE0">
        <w:rPr>
          <w:position w:val="-4"/>
        </w:rPr>
        <w:object w:dxaOrig="260" w:dyaOrig="260">
          <v:shape id="_x0000_i1041" type="#_x0000_t75" style="width:12.6pt;height:12.6pt;mso-wrap-style:square;mso-position-horizontal-relative:page;mso-position-vertical-relative:page" o:ole="">
            <v:imagedata r:id="rId76" o:title=""/>
          </v:shape>
          <o:OLEObject Type="Embed" ProgID="Equation.3" ShapeID="_x0000_i1041" DrawAspect="Content" ObjectID="_1660657551" r:id="rId77"/>
        </w:object>
      </w:r>
      <w:r>
        <w:rPr>
          <w:rFonts w:hint="eastAsia"/>
        </w:rPr>
        <w:t>与填料尺寸</w:t>
      </w:r>
      <w:r w:rsidRPr="00077BE0">
        <w:rPr>
          <w:position w:val="-6"/>
        </w:rPr>
        <w:object w:dxaOrig="220" w:dyaOrig="280">
          <v:shape id="_x0000_i1042" type="#_x0000_t75" style="width:11.4pt;height:14.4pt;mso-wrap-style:square;mso-position-horizontal-relative:page;mso-position-vertical-relative:page" o:ole="">
            <v:imagedata r:id="rId78" o:title=""/>
          </v:shape>
          <o:OLEObject Type="Embed" ProgID="Equation.3" ShapeID="_x0000_i1042" DrawAspect="Content" ObjectID="_1660657552" r:id="rId79"/>
        </w:object>
      </w:r>
      <w:r>
        <w:rPr>
          <w:rFonts w:hint="eastAsia"/>
        </w:rPr>
        <w:t>之比大于</w:t>
      </w:r>
      <w:r>
        <w:t>8</w:t>
      </w:r>
      <w:r>
        <w:rPr>
          <w:rFonts w:hint="eastAsia"/>
        </w:rPr>
        <w:t>时，因每个填料在塔内的方位是随机的，填料层的均匀性较好，这时填料层可视为各向同性，填料层的空隙率</w:t>
      </w:r>
      <w:r w:rsidRPr="00077BE0">
        <w:rPr>
          <w:position w:val="-6"/>
        </w:rPr>
        <w:object w:dxaOrig="200" w:dyaOrig="220">
          <v:shape id="_x0000_i1043" type="#_x0000_t75" style="width:9.6pt;height:11.4pt;mso-wrap-style:square;mso-position-horizontal-relative:page;mso-position-vertical-relative:page" o:ole="">
            <v:imagedata r:id="rId71" o:title=""/>
          </v:shape>
          <o:OLEObject Type="Embed" ProgID="Equation.3" ShapeID="_x0000_i1043" DrawAspect="Content" ObjectID="_1660657553" r:id="rId80"/>
        </w:object>
      </w:r>
      <w:r>
        <w:rPr>
          <w:rFonts w:hint="eastAsia"/>
        </w:rPr>
        <w:t>就是填料层内任</w:t>
      </w:r>
      <w:proofErr w:type="gramStart"/>
      <w:r>
        <w:rPr>
          <w:rFonts w:hint="eastAsia"/>
        </w:rPr>
        <w:t>一</w:t>
      </w:r>
      <w:proofErr w:type="gramEnd"/>
      <w:r>
        <w:rPr>
          <w:rFonts w:hint="eastAsia"/>
        </w:rPr>
        <w:t>横截面的空隙截面分率。</w:t>
      </w:r>
    </w:p>
    <w:p w:rsidR="00142A9C" w:rsidRDefault="00142A9C" w:rsidP="00142A9C">
      <w:pPr>
        <w:ind w:firstLine="420"/>
      </w:pPr>
      <w:r>
        <w:rPr>
          <w:rStyle w:val="first1"/>
          <w:rFonts w:hint="eastAsia"/>
          <w:sz w:val="21"/>
        </w:rPr>
        <w:t>当气</w:t>
      </w:r>
      <w:r>
        <w:rPr>
          <w:rFonts w:hint="eastAsia"/>
        </w:rPr>
        <w:t>体以一定流量过填料层时，</w:t>
      </w:r>
      <w:proofErr w:type="gramStart"/>
      <w:r>
        <w:rPr>
          <w:rFonts w:hint="eastAsia"/>
        </w:rPr>
        <w:t>按塔横截</w:t>
      </w:r>
      <w:proofErr w:type="gramEnd"/>
      <w:r>
        <w:rPr>
          <w:rFonts w:hint="eastAsia"/>
        </w:rPr>
        <w:t>面积计的气速</w:t>
      </w:r>
      <w:r w:rsidRPr="00077BE0">
        <w:rPr>
          <w:position w:val="-6"/>
        </w:rPr>
        <w:object w:dxaOrig="200" w:dyaOrig="220">
          <v:shape id="_x0000_i1044" type="#_x0000_t75" style="width:9.6pt;height:11.4pt;mso-wrap-style:square;mso-position-horizontal-relative:page;mso-position-vertical-relative:page" o:ole="">
            <v:imagedata r:id="rId81" o:title=""/>
          </v:shape>
          <o:OLEObject Type="Embed" ProgID="Equation.3" ShapeID="_x0000_i1044" DrawAspect="Content" ObjectID="_1660657554" r:id="rId82"/>
        </w:object>
      </w:r>
      <w:r>
        <w:rPr>
          <w:rFonts w:hint="eastAsia"/>
        </w:rPr>
        <w:t>称为“空塔气速”（简称空速），而气体在填料层孔隙内流动的真正气速为</w:t>
      </w:r>
      <w:r w:rsidRPr="00077BE0">
        <w:rPr>
          <w:position w:val="-10"/>
        </w:rPr>
        <w:object w:dxaOrig="240" w:dyaOrig="340">
          <v:shape id="_x0000_i1045" type="#_x0000_t75" style="width:12pt;height:17.4pt;mso-wrap-style:square;mso-position-horizontal-relative:page;mso-position-vertical-relative:page" o:ole="">
            <v:imagedata r:id="rId83" o:title=""/>
          </v:shape>
          <o:OLEObject Type="Embed" ProgID="Equation.3" ShapeID="_x0000_i1045" DrawAspect="Content" ObjectID="_1660657555" r:id="rId84"/>
        </w:object>
      </w:r>
      <w:r>
        <w:rPr>
          <w:rFonts w:hint="eastAsia"/>
        </w:rPr>
        <w:t>。二者关系为：</w:t>
      </w:r>
      <w:r w:rsidRPr="00077BE0">
        <w:rPr>
          <w:position w:val="-10"/>
        </w:rPr>
        <w:object w:dxaOrig="919" w:dyaOrig="340">
          <v:shape id="_x0000_i1046" type="#_x0000_t75" style="width:45.6pt;height:17.4pt;mso-wrap-style:square;mso-position-horizontal-relative:page;mso-position-vertical-relative:page" o:ole="">
            <v:imagedata r:id="rId85" o:title=""/>
          </v:shape>
          <o:OLEObject Type="Embed" ProgID="Equation.3" ShapeID="_x0000_i1046" DrawAspect="Content" ObjectID="_1660657556" r:id="rId86"/>
        </w:object>
      </w:r>
      <w:r>
        <w:rPr>
          <w:rFonts w:hint="eastAsia"/>
        </w:rPr>
        <w:t>。</w:t>
      </w:r>
    </w:p>
    <w:p w:rsidR="00142A9C" w:rsidRDefault="00142A9C" w:rsidP="00142A9C">
      <w:pPr>
        <w:ind w:firstLine="420"/>
      </w:pPr>
      <w:r>
        <w:rPr>
          <w:rStyle w:val="first1"/>
          <w:rFonts w:hint="eastAsia"/>
          <w:sz w:val="21"/>
        </w:rPr>
        <w:t>（</w:t>
      </w:r>
      <w:r>
        <w:rPr>
          <w:rStyle w:val="first1"/>
          <w:sz w:val="21"/>
        </w:rPr>
        <w:t>3</w:t>
      </w:r>
      <w:r>
        <w:rPr>
          <w:rStyle w:val="first1"/>
          <w:sz w:val="21"/>
        </w:rPr>
        <w:t>）</w:t>
      </w:r>
      <w:r>
        <w:rPr>
          <w:rFonts w:hint="eastAsia"/>
        </w:rPr>
        <w:t>塔内单位体积具有的填料个数</w:t>
      </w:r>
      <w:r w:rsidRPr="00077BE0">
        <w:rPr>
          <w:position w:val="-6"/>
        </w:rPr>
        <w:object w:dxaOrig="200" w:dyaOrig="220">
          <v:shape id="_x0000_i1047" type="#_x0000_t75" style="width:9.6pt;height:11.4pt;mso-wrap-style:square;mso-position-horizontal-relative:page;mso-position-vertical-relative:page" o:ole="">
            <v:imagedata r:id="rId87" o:title=""/>
          </v:shape>
          <o:OLEObject Type="Embed" ProgID="Equation.3" ShapeID="_x0000_i1047" DrawAspect="Content" ObjectID="_1660657557" r:id="rId88"/>
        </w:object>
      </w:r>
    </w:p>
    <w:p w:rsidR="00142A9C" w:rsidRDefault="00142A9C" w:rsidP="00142A9C">
      <w:pPr>
        <w:ind w:firstLine="480"/>
      </w:pPr>
      <w:r>
        <w:t>根据计算出</w:t>
      </w:r>
      <w:proofErr w:type="gramStart"/>
      <w:r>
        <w:t>的塔径与</w:t>
      </w:r>
      <w:proofErr w:type="gramEnd"/>
      <w:r>
        <w:t>填料层高度，再根据所选填料的</w:t>
      </w:r>
      <w:r>
        <w:t>n</w:t>
      </w:r>
      <w:r>
        <w:t>值，即可确定塔内需要的填料数量。</w:t>
      </w:r>
      <w:r>
        <w:rPr>
          <w:rStyle w:val="first1"/>
          <w:rFonts w:hint="eastAsia"/>
          <w:sz w:val="21"/>
        </w:rPr>
        <w:t>一般</w:t>
      </w:r>
      <w:proofErr w:type="gramStart"/>
      <w:r>
        <w:rPr>
          <w:rStyle w:val="first1"/>
          <w:rFonts w:hint="eastAsia"/>
          <w:sz w:val="21"/>
        </w:rPr>
        <w:t>要</w:t>
      </w:r>
      <w:r>
        <w:rPr>
          <w:rFonts w:hint="eastAsia"/>
        </w:rPr>
        <w:t>求塔径与</w:t>
      </w:r>
      <w:proofErr w:type="gramEnd"/>
      <w:r>
        <w:rPr>
          <w:rFonts w:hint="eastAsia"/>
        </w:rPr>
        <w:t>填料尺寸之比</w:t>
      </w:r>
      <w:r w:rsidRPr="00077BE0">
        <w:rPr>
          <w:position w:val="-6"/>
        </w:rPr>
        <w:object w:dxaOrig="899" w:dyaOrig="280">
          <v:shape id="_x0000_i1048" type="#_x0000_t75" style="width:45pt;height:14.4pt;mso-wrap-style:square;mso-position-horizontal-relative:page;mso-position-vertical-relative:page" o:ole="">
            <v:imagedata r:id="rId89" o:title=""/>
          </v:shape>
          <o:OLEObject Type="Embed" ProgID="Equation.3" ShapeID="_x0000_i1048" DrawAspect="Content" ObjectID="_1660657558" r:id="rId90"/>
        </w:object>
      </w:r>
      <w:r>
        <w:t>（此比值在</w:t>
      </w:r>
      <w:r>
        <w:t>8</w:t>
      </w:r>
      <w:r>
        <w:t>～</w:t>
      </w:r>
      <w:r>
        <w:t>15</w:t>
      </w:r>
      <w:r>
        <w:t>之间为宜），以便气、液分布均匀。若</w:t>
      </w:r>
      <w:r w:rsidRPr="00077BE0">
        <w:rPr>
          <w:position w:val="-6"/>
        </w:rPr>
        <w:object w:dxaOrig="899" w:dyaOrig="280">
          <v:shape id="_x0000_i1049" type="#_x0000_t75" style="width:45pt;height:14.4pt;mso-wrap-style:square;mso-position-horizontal-relative:page;mso-position-vertical-relative:page" o:ole="">
            <v:imagedata r:id="rId91" o:title=""/>
          </v:shape>
          <o:OLEObject Type="Embed" ProgID="Equation.3" ShapeID="_x0000_i1049" DrawAspect="Content" ObjectID="_1660657559" r:id="rId92"/>
        </w:object>
      </w:r>
      <w:r>
        <w:t>，在近塔壁处填料层空隙率比填料</w:t>
      </w:r>
      <w:proofErr w:type="gramStart"/>
      <w:r>
        <w:t>层中心</w:t>
      </w:r>
      <w:proofErr w:type="gramEnd"/>
      <w:r>
        <w:t>部位的空隙率明显偏高，会影响气液的均匀分布。若</w:t>
      </w:r>
      <w:r w:rsidRPr="00077BE0">
        <w:rPr>
          <w:position w:val="-6"/>
        </w:rPr>
        <w:object w:dxaOrig="539" w:dyaOrig="280">
          <v:shape id="_x0000_i1050" type="#_x0000_t75" style="width:27pt;height:14.4pt;mso-wrap-style:square;mso-position-horizontal-relative:page;mso-position-vertical-relative:page" o:ole="">
            <v:imagedata r:id="rId93" o:title=""/>
          </v:shape>
          <o:OLEObject Type="Embed" ProgID="Equation.3" ShapeID="_x0000_i1050" DrawAspect="Content" ObjectID="_1660657560" r:id="rId94"/>
        </w:object>
      </w:r>
      <w:r>
        <w:t>值过大，即填料尺寸偏小，气流阻力增大。</w:t>
      </w:r>
    </w:p>
    <w:p w:rsidR="00142A9C" w:rsidRDefault="00142A9C" w:rsidP="00142A9C">
      <w:pPr>
        <w:pStyle w:val="4"/>
      </w:pPr>
      <w:r>
        <w:rPr>
          <w:rFonts w:hint="eastAsia"/>
        </w:rPr>
        <w:t>气液两相在填料层内的流动</w:t>
      </w:r>
      <w:r>
        <w:tab/>
      </w:r>
    </w:p>
    <w:p w:rsidR="00142A9C" w:rsidRDefault="00142A9C" w:rsidP="00142A9C">
      <w:pPr>
        <w:ind w:firstLine="480"/>
      </w:pPr>
      <w:r>
        <w:t>填料塔的流体力学性能主要包括填料层的持液量、填料层的压降、液泛、填料表面的润湿及返混等。</w:t>
      </w:r>
    </w:p>
    <w:p w:rsidR="00142A9C" w:rsidRDefault="00142A9C" w:rsidP="00142A9C">
      <w:pPr>
        <w:ind w:firstLine="480"/>
      </w:pPr>
      <w:r>
        <w:rPr>
          <w:rFonts w:hint="eastAsia"/>
        </w:rPr>
        <w:t xml:space="preserve">1. </w:t>
      </w:r>
      <w:r>
        <w:t>填料层的持液量</w:t>
      </w:r>
    </w:p>
    <w:p w:rsidR="00142A9C" w:rsidRDefault="00142A9C" w:rsidP="00142A9C">
      <w:pPr>
        <w:ind w:firstLine="480"/>
      </w:pPr>
      <w:r>
        <w:lastRenderedPageBreak/>
        <w:t>填料层的持液量是指在一定操作条件下，在单位体积填料层内所积存的液体体积，以</w:t>
      </w:r>
      <w:r>
        <w:t>(m</w:t>
      </w:r>
      <w:r>
        <w:rPr>
          <w:vertAlign w:val="superscript"/>
        </w:rPr>
        <w:t>3</w:t>
      </w:r>
      <w:r>
        <w:t>液体</w:t>
      </w:r>
      <w:r>
        <w:t>)/(m</w:t>
      </w:r>
      <w:r>
        <w:rPr>
          <w:vertAlign w:val="superscript"/>
        </w:rPr>
        <w:t>3</w:t>
      </w:r>
      <w:r>
        <w:t>填料</w:t>
      </w:r>
      <w:r>
        <w:t>)</w:t>
      </w:r>
      <w:r>
        <w:t>表示。持液量可分为静持液量</w:t>
      </w:r>
      <w:r>
        <w:rPr>
          <w:i/>
          <w:iCs/>
        </w:rPr>
        <w:t>H</w:t>
      </w:r>
      <w:r>
        <w:rPr>
          <w:vertAlign w:val="subscript"/>
        </w:rPr>
        <w:t>s</w:t>
      </w:r>
      <w:r>
        <w:t>、动持液量</w:t>
      </w:r>
      <w:r>
        <w:rPr>
          <w:i/>
          <w:iCs/>
        </w:rPr>
        <w:t>H</w:t>
      </w:r>
      <w:r>
        <w:rPr>
          <w:vertAlign w:val="subscript"/>
        </w:rPr>
        <w:t>o</w:t>
      </w:r>
      <w:r>
        <w:t>和总持液量</w:t>
      </w:r>
      <w:r>
        <w:rPr>
          <w:i/>
          <w:iCs/>
        </w:rPr>
        <w:t>H</w:t>
      </w:r>
      <w:r>
        <w:rPr>
          <w:vertAlign w:val="subscript"/>
        </w:rPr>
        <w:t>t</w:t>
      </w:r>
      <w:r>
        <w:t>。静持液量是指当填料被充分润湿后，停止气液两相进料，并经排液至无滴液流出时存留于填料层中的液体量，其取决于填料和流体的特性，与气液负荷无关。动持液量是指填料塔停止气液两相进料时流出的液体量，它与填料、液体特性及气液负荷有关。总持液量是指在一定操作条件下存留于填料层中的液体总量。显然，总持液量为静持液量和动持液量之和，即</w:t>
      </w:r>
    </w:p>
    <w:p w:rsidR="00142A9C" w:rsidRDefault="00142A9C" w:rsidP="00142A9C">
      <w:pPr>
        <w:ind w:firstLine="480"/>
      </w:pPr>
      <w:r w:rsidRPr="00077BE0">
        <w:rPr>
          <w:position w:val="-12"/>
        </w:rPr>
        <w:object w:dxaOrig="1440" w:dyaOrig="360">
          <v:shape id="_x0000_i1051" type="#_x0000_t75" style="width:1in;height:18pt;mso-wrap-style:square;mso-position-horizontal-relative:page;mso-position-vertical-relative:page" o:ole="">
            <v:imagedata r:id="rId95" o:title=""/>
          </v:shape>
          <o:OLEObject Type="Embed" ProgID="Equation.3" ShapeID="_x0000_i1051" DrawAspect="Content" ObjectID="_1660657561" r:id="rId96"/>
        </w:object>
      </w:r>
    </w:p>
    <w:p w:rsidR="00142A9C" w:rsidRDefault="00142A9C" w:rsidP="00142A9C">
      <w:pPr>
        <w:ind w:firstLine="480"/>
      </w:pPr>
      <w:r>
        <w:t>填料层的持液量可由实验测出，也可由经验公式计算。一般来说，适当的持液量对填料塔操作的稳定性和传质是有益的，但持液量过大，将减少填料层的空隙和气相流通截面，使压降增大，处理能力下降。</w:t>
      </w:r>
    </w:p>
    <w:p w:rsidR="00142A9C" w:rsidRDefault="00142A9C" w:rsidP="00142A9C">
      <w:pPr>
        <w:ind w:firstLine="480"/>
      </w:pPr>
      <w:r>
        <w:t xml:space="preserve">2. </w:t>
      </w:r>
      <w:r>
        <w:t>填料层的压降</w:t>
      </w:r>
    </w:p>
    <w:p w:rsidR="00142A9C" w:rsidRDefault="00142A9C" w:rsidP="00142A9C">
      <w:pPr>
        <w:ind w:firstLine="480"/>
      </w:pPr>
      <w:r>
        <w:t>在逆流操作的填料塔中，从塔顶喷淋下来的液体，依靠重力在填料表面成膜状向下流动，上升气体与下降液膜的摩擦阻力形成了填料层的压降。填料层压降与液体喷淋量及气速有关，在一定的气速下，液体喷淋量越大，压降越大；在一定的液体喷淋量下，气速越大，压降也越大。将不同液体喷淋量下的单位填料层的压降</w:t>
      </w:r>
      <w:r>
        <w:rPr>
          <w:i/>
          <w:iCs/>
        </w:rPr>
        <w:t>DP/Z</w:t>
      </w:r>
      <w:r>
        <w:t>与</w:t>
      </w:r>
      <w:proofErr w:type="gramStart"/>
      <w:r>
        <w:t>空塔气</w:t>
      </w:r>
      <w:proofErr w:type="gramEnd"/>
      <w:r>
        <w:t>速</w:t>
      </w:r>
      <w:r>
        <w:rPr>
          <w:i/>
          <w:iCs/>
        </w:rPr>
        <w:t>u</w:t>
      </w:r>
      <w:r>
        <w:t>的关系标绘在对数坐标纸上，可得到如图</w:t>
      </w:r>
      <w:r>
        <w:t>3-13</w:t>
      </w:r>
      <w:r>
        <w:t>所示的曲线簇。</w:t>
      </w:r>
    </w:p>
    <w:p w:rsidR="00142A9C" w:rsidRDefault="00142A9C" w:rsidP="00142A9C">
      <w:pPr>
        <w:ind w:firstLine="480"/>
      </w:pPr>
      <w:r>
        <w:object w:dxaOrig="3045" w:dyaOrig="2760">
          <v:shape id="_x0000_i1052" type="#_x0000_t75" style="width:152.4pt;height:138pt;mso-wrap-style:square;mso-position-horizontal-relative:page;mso-position-vertical-relative:page" o:ole="">
            <v:imagedata r:id="rId97" o:title=""/>
          </v:shape>
          <o:OLEObject Type="Embed" ProgID="PBrush" ShapeID="_x0000_i1052" DrawAspect="Content" ObjectID="_1660657562" r:id="rId98"/>
        </w:object>
      </w:r>
    </w:p>
    <w:p w:rsidR="00142A9C" w:rsidRDefault="00142A9C" w:rsidP="00142A9C">
      <w:pPr>
        <w:ind w:firstLine="480"/>
      </w:pPr>
      <w:r>
        <w:t>在图片</w:t>
      </w:r>
      <w:r>
        <w:rPr>
          <w:rFonts w:hint="eastAsia"/>
        </w:rPr>
        <w:t xml:space="preserve">10-53 </w:t>
      </w:r>
      <w:r>
        <w:t>中，直线</w:t>
      </w:r>
      <w:r>
        <w:t>0</w:t>
      </w:r>
      <w:r>
        <w:t>表示无液体喷淋（</w:t>
      </w:r>
      <w:r>
        <w:rPr>
          <w:i/>
          <w:iCs/>
        </w:rPr>
        <w:t>L</w:t>
      </w:r>
      <w:r>
        <w:t>=0</w:t>
      </w:r>
      <w:r>
        <w:t>）时，干填料的</w:t>
      </w:r>
      <w:r>
        <w:rPr>
          <w:rFonts w:ascii="Cambria Math" w:hAnsi="Cambria Math" w:cs="Cambria Math"/>
          <w:i/>
          <w:iCs/>
        </w:rPr>
        <w:t>△</w:t>
      </w:r>
      <w:r>
        <w:rPr>
          <w:i/>
          <w:iCs/>
        </w:rPr>
        <w:t>P/Z</w:t>
      </w:r>
      <w:r>
        <w:t>～</w:t>
      </w:r>
      <w:r>
        <w:t>u</w:t>
      </w:r>
      <w:r>
        <w:t>关系，称为干填料压降线。曲线</w:t>
      </w:r>
      <w:r>
        <w:t>1</w:t>
      </w:r>
      <w:r>
        <w:t>、</w:t>
      </w:r>
      <w:r>
        <w:t>2</w:t>
      </w:r>
      <w:r>
        <w:t>、</w:t>
      </w:r>
      <w:r>
        <w:t>3</w:t>
      </w:r>
      <w:r>
        <w:t>表示不同液体喷淋量下，填料层的</w:t>
      </w:r>
      <w:r>
        <w:rPr>
          <w:rFonts w:ascii="Cambria Math" w:hAnsi="Cambria Math" w:cs="Cambria Math"/>
          <w:i/>
          <w:iCs/>
        </w:rPr>
        <w:t>△</w:t>
      </w:r>
      <w:r>
        <w:rPr>
          <w:i/>
          <w:iCs/>
        </w:rPr>
        <w:t>P/Z</w:t>
      </w:r>
      <w:r>
        <w:t>～</w:t>
      </w:r>
      <w:r>
        <w:rPr>
          <w:i/>
          <w:iCs/>
        </w:rPr>
        <w:t>u</w:t>
      </w:r>
      <w:r>
        <w:t>关系，称为填料操作压降线。</w:t>
      </w:r>
    </w:p>
    <w:p w:rsidR="00142A9C" w:rsidRDefault="00142A9C" w:rsidP="00142A9C">
      <w:pPr>
        <w:ind w:firstLine="480"/>
      </w:pPr>
      <w:r>
        <w:t>从图中可看出，在一定的喷淋量下，压降随</w:t>
      </w:r>
      <w:proofErr w:type="gramStart"/>
      <w:r>
        <w:t>空塔气</w:t>
      </w:r>
      <w:proofErr w:type="gramEnd"/>
      <w:r>
        <w:t>速的变化曲线大致可分为三段：当气速低于</w:t>
      </w:r>
      <w:r>
        <w:t>A</w:t>
      </w:r>
      <w:r>
        <w:t>点时，气体流动对液膜的曳力很小，液体流动不受气流的影响，填料表面</w:t>
      </w:r>
      <w:r>
        <w:lastRenderedPageBreak/>
        <w:t>上覆盖的液膜厚度基本不变，因而填料层的持液量不变，该区域称为</w:t>
      </w:r>
      <w:proofErr w:type="gramStart"/>
      <w:r>
        <w:t>恒</w:t>
      </w:r>
      <w:proofErr w:type="gramEnd"/>
      <w:r>
        <w:t>持液量区。此时</w:t>
      </w:r>
      <w:r>
        <w:rPr>
          <w:rFonts w:ascii="Cambria Math" w:hAnsi="Cambria Math" w:cs="Cambria Math"/>
          <w:i/>
          <w:iCs/>
        </w:rPr>
        <w:t>△</w:t>
      </w:r>
      <w:r>
        <w:rPr>
          <w:i/>
          <w:iCs/>
        </w:rPr>
        <w:t>P/Z</w:t>
      </w:r>
      <w:r>
        <w:t>～</w:t>
      </w:r>
      <w:r>
        <w:t>u</w:t>
      </w:r>
      <w:r>
        <w:t>为一直线，位于干填料压降线的左侧，且基本上与干填料压降线平行。当气速超过</w:t>
      </w:r>
      <w:r>
        <w:t>A</w:t>
      </w:r>
      <w:r>
        <w:t>点时，气体对液膜的曳力较大，对液膜流动产生阻滞作用，使液膜增厚，填料层的持液量随气速的增加而增大，此现象称为拦液。开始发生</w:t>
      </w:r>
      <w:proofErr w:type="gramStart"/>
      <w:r>
        <w:t>拦液现象</w:t>
      </w:r>
      <w:proofErr w:type="gramEnd"/>
      <w:r>
        <w:t>时的</w:t>
      </w:r>
      <w:proofErr w:type="gramStart"/>
      <w:r>
        <w:t>空塔气速称为</w:t>
      </w:r>
      <w:proofErr w:type="gramEnd"/>
      <w:r>
        <w:t>载点气速，曲线上的转折点</w:t>
      </w:r>
      <w:r>
        <w:t>A</w:t>
      </w:r>
      <w:r>
        <w:t>，称为载点。若气</w:t>
      </w:r>
      <w:proofErr w:type="gramStart"/>
      <w:r>
        <w:t>速继续</w:t>
      </w:r>
      <w:proofErr w:type="gramEnd"/>
      <w:r>
        <w:t>增大，到达图中</w:t>
      </w:r>
      <w:r>
        <w:t>B</w:t>
      </w:r>
      <w:r>
        <w:t>点时，由于液体不能顺利向下流动，使填料层的持液量不断增大，填料层内几乎充满液体。气</w:t>
      </w:r>
      <w:proofErr w:type="gramStart"/>
      <w:r>
        <w:t>速增加很</w:t>
      </w:r>
      <w:proofErr w:type="gramEnd"/>
      <w:r>
        <w:t>小便会引起压降的剧增，此现象称为液泛，开始发生液泛现象时的气</w:t>
      </w:r>
      <w:proofErr w:type="gramStart"/>
      <w:r>
        <w:t>速称为</w:t>
      </w:r>
      <w:proofErr w:type="gramEnd"/>
      <w:r>
        <w:t>泛点气速，以</w:t>
      </w:r>
      <w:r>
        <w:rPr>
          <w:i/>
          <w:iCs/>
        </w:rPr>
        <w:t>u</w:t>
      </w:r>
      <w:r>
        <w:rPr>
          <w:vertAlign w:val="subscript"/>
        </w:rPr>
        <w:t>F</w:t>
      </w:r>
      <w:r>
        <w:t>表示，曲线上的点</w:t>
      </w:r>
      <w:r>
        <w:t>B</w:t>
      </w:r>
      <w:r>
        <w:t>，称为泛点。从载点到泛点的区域称为载液区，泛点以上的区域称为液泛区。</w:t>
      </w:r>
    </w:p>
    <w:p w:rsidR="00142A9C" w:rsidRDefault="00142A9C" w:rsidP="00142A9C">
      <w:pPr>
        <w:ind w:firstLine="480"/>
      </w:pPr>
      <w:r>
        <w:t>应予指出，在同样的气液负荷下，不同填料的</w:t>
      </w:r>
      <w:r>
        <w:rPr>
          <w:rFonts w:ascii="Cambria Math" w:hAnsi="Cambria Math" w:cs="Cambria Math"/>
          <w:i/>
          <w:iCs/>
        </w:rPr>
        <w:t>△</w:t>
      </w:r>
      <w:r>
        <w:rPr>
          <w:i/>
          <w:iCs/>
        </w:rPr>
        <w:t>P/Z</w:t>
      </w:r>
      <w:r>
        <w:t>～</w:t>
      </w:r>
      <w:r>
        <w:rPr>
          <w:i/>
          <w:iCs/>
        </w:rPr>
        <w:t>u</w:t>
      </w:r>
      <w:r>
        <w:t>关系曲线有所差异，但其基本形状相近。对于某些填料，载点与泛点并不明显，故上述三个区域间无截然的界限。</w:t>
      </w:r>
    </w:p>
    <w:p w:rsidR="00142A9C" w:rsidRDefault="00142A9C" w:rsidP="00142A9C">
      <w:pPr>
        <w:ind w:firstLine="480"/>
      </w:pPr>
      <w:r>
        <w:t>3</w:t>
      </w:r>
      <w:r>
        <w:rPr>
          <w:rFonts w:hint="eastAsia"/>
        </w:rPr>
        <w:t>．</w:t>
      </w:r>
      <w:r>
        <w:t xml:space="preserve"> </w:t>
      </w:r>
      <w:r>
        <w:t>液泛</w:t>
      </w:r>
    </w:p>
    <w:p w:rsidR="00142A9C" w:rsidRDefault="00142A9C" w:rsidP="00142A9C">
      <w:pPr>
        <w:ind w:firstLine="480"/>
      </w:pPr>
      <w:r>
        <w:t>在泛点气速下，持液量的增多使液相由分散相变为连续相，而气相则由连续相变为分散相，此时气体呈气泡形式通过液层，气流出现脉动，液体被大量带出塔顶，塔的</w:t>
      </w:r>
      <w:proofErr w:type="gramStart"/>
      <w:r>
        <w:t>操作极</w:t>
      </w:r>
      <w:proofErr w:type="gramEnd"/>
      <w:r>
        <w:t>不稳定，甚至会被破坏，此种情况</w:t>
      </w:r>
      <w:proofErr w:type="gramStart"/>
      <w:r>
        <w:t>称为淹塔或</w:t>
      </w:r>
      <w:proofErr w:type="gramEnd"/>
      <w:r>
        <w:t>液泛。影响液泛的因素很多，如填料的特性、流体的物性及操作的液气比等。</w:t>
      </w:r>
    </w:p>
    <w:p w:rsidR="00142A9C" w:rsidRDefault="00142A9C" w:rsidP="00142A9C">
      <w:pPr>
        <w:ind w:firstLine="480"/>
      </w:pPr>
      <w:r>
        <w:t>填料特性的影响集中体现在填料因子上。填料因子</w:t>
      </w:r>
      <w:r>
        <w:t>F</w:t>
      </w:r>
      <w:r>
        <w:t>值越小，越不易发生液泛现象。</w:t>
      </w:r>
    </w:p>
    <w:p w:rsidR="00142A9C" w:rsidRDefault="00142A9C" w:rsidP="00142A9C">
      <w:pPr>
        <w:ind w:firstLine="480"/>
      </w:pPr>
      <w:r>
        <w:t>流体物性的影响体现在气体密度</w:t>
      </w:r>
      <w:r>
        <w:rPr>
          <w:i/>
          <w:iCs/>
        </w:rPr>
        <w:t>r</w:t>
      </w:r>
      <w:r>
        <w:rPr>
          <w:vertAlign w:val="subscript"/>
        </w:rPr>
        <w:t>V</w:t>
      </w:r>
      <w:r>
        <w:t>、液体的密度</w:t>
      </w:r>
      <w:r>
        <w:rPr>
          <w:i/>
          <w:iCs/>
        </w:rPr>
        <w:t>r</w:t>
      </w:r>
      <w:r>
        <w:rPr>
          <w:vertAlign w:val="subscript"/>
        </w:rPr>
        <w:t>L</w:t>
      </w:r>
      <w:r>
        <w:t>和粘度</w:t>
      </w:r>
      <w:r>
        <w:rPr>
          <w:i/>
          <w:iCs/>
        </w:rPr>
        <w:t>m</w:t>
      </w:r>
      <w:r>
        <w:rPr>
          <w:vertAlign w:val="subscript"/>
        </w:rPr>
        <w:t>L</w:t>
      </w:r>
      <w:r>
        <w:t>上。气体密度越小，液体的密度越大、粘度越小，则泛点气速越大。</w:t>
      </w:r>
    </w:p>
    <w:p w:rsidR="00142A9C" w:rsidRDefault="00142A9C" w:rsidP="00142A9C">
      <w:pPr>
        <w:ind w:firstLine="480"/>
      </w:pPr>
      <w:r>
        <w:t>操作的液</w:t>
      </w:r>
      <w:proofErr w:type="gramStart"/>
      <w:r>
        <w:t>气比愈大</w:t>
      </w:r>
      <w:proofErr w:type="gramEnd"/>
      <w:r>
        <w:t>，则在一定气速下液体喷淋量愈大，填料层的持液量增加而空隙率减小，故泛点气速愈小。</w:t>
      </w:r>
    </w:p>
    <w:p w:rsidR="00142A9C" w:rsidRDefault="00142A9C" w:rsidP="00142A9C">
      <w:pPr>
        <w:ind w:firstLine="480"/>
      </w:pPr>
      <w:r>
        <w:rPr>
          <w:rFonts w:hint="eastAsia"/>
        </w:rPr>
        <w:t>4</w:t>
      </w:r>
      <w:r>
        <w:rPr>
          <w:rFonts w:hint="eastAsia"/>
        </w:rPr>
        <w:t>．</w:t>
      </w:r>
      <w:r>
        <w:rPr>
          <w:rFonts w:hint="eastAsia"/>
        </w:rPr>
        <w:t xml:space="preserve"> </w:t>
      </w:r>
      <w:r>
        <w:t>液体喷淋密度和填料表面的润湿</w:t>
      </w:r>
    </w:p>
    <w:p w:rsidR="00142A9C" w:rsidRDefault="00142A9C" w:rsidP="00142A9C">
      <w:pPr>
        <w:ind w:firstLine="480"/>
      </w:pPr>
      <w:r>
        <w:t>填料塔中气液两相间的传质主要是在填料表面流动的液膜上进行的。要形成液膜，填料表面必须被液体充分润湿，而填料表面的润湿状况取决于塔内的液体喷淋密度及填料材质的表面润湿性能。</w:t>
      </w:r>
    </w:p>
    <w:p w:rsidR="00142A9C" w:rsidRDefault="00142A9C" w:rsidP="00142A9C">
      <w:pPr>
        <w:ind w:firstLine="480"/>
      </w:pPr>
      <w:r>
        <w:t>液体喷淋密度是指单位塔截面积上，单位时间内喷淋的液体体积，以</w:t>
      </w:r>
      <w:r>
        <w:rPr>
          <w:i/>
          <w:iCs/>
        </w:rPr>
        <w:t>U</w:t>
      </w:r>
      <w:r>
        <w:t>表示，单位为</w:t>
      </w:r>
      <w:r>
        <w:t>m</w:t>
      </w:r>
      <w:r>
        <w:rPr>
          <w:vertAlign w:val="superscript"/>
        </w:rPr>
        <w:t>3</w:t>
      </w:r>
      <w:r>
        <w:t>/</w:t>
      </w:r>
      <w:r>
        <w:t>（</w:t>
      </w:r>
      <w:r>
        <w:t>m</w:t>
      </w:r>
      <w:r>
        <w:rPr>
          <w:vertAlign w:val="superscript"/>
        </w:rPr>
        <w:t>2</w:t>
      </w:r>
      <w:r>
        <w:t>·h</w:t>
      </w:r>
      <w:r>
        <w:t>）。为保证填料层的充分润湿，必须保证液体喷淋密度大于某一极限值，该极限值称为最小喷淋密度，以</w:t>
      </w:r>
      <w:r>
        <w:rPr>
          <w:i/>
          <w:iCs/>
        </w:rPr>
        <w:t>U</w:t>
      </w:r>
      <w:r>
        <w:rPr>
          <w:vertAlign w:val="subscript"/>
        </w:rPr>
        <w:t>min</w:t>
      </w:r>
      <w:r>
        <w:t>表示。最小喷淋密度通常采用下式计算，即</w:t>
      </w:r>
    </w:p>
    <w:p w:rsidR="00142A9C" w:rsidRDefault="00142A9C" w:rsidP="00142A9C">
      <w:pPr>
        <w:ind w:firstLine="480"/>
      </w:pPr>
      <w:r w:rsidRPr="00077BE0">
        <w:rPr>
          <w:position w:val="-12"/>
        </w:rPr>
        <w:object w:dxaOrig="1600" w:dyaOrig="360">
          <v:shape id="_x0000_i1053" type="#_x0000_t75" style="width:80.4pt;height:18pt;mso-wrap-style:square;mso-position-horizontal-relative:page;mso-position-vertical-relative:page" o:ole="">
            <v:imagedata r:id="rId99" o:title=""/>
          </v:shape>
          <o:OLEObject Type="Embed" ProgID="Equation.3" ShapeID="_x0000_i1053" DrawAspect="Content" ObjectID="_1660657563" r:id="rId100"/>
        </w:object>
      </w:r>
    </w:p>
    <w:p w:rsidR="00142A9C" w:rsidRDefault="00142A9C" w:rsidP="00142A9C">
      <w:pPr>
        <w:ind w:firstLine="480"/>
      </w:pPr>
      <w:r>
        <w:lastRenderedPageBreak/>
        <w:t>式中</w:t>
      </w:r>
      <w:r>
        <w:rPr>
          <w:rFonts w:hint="eastAsia"/>
        </w:rPr>
        <w:t xml:space="preserve">   </w:t>
      </w:r>
      <w:r>
        <w:rPr>
          <w:i/>
          <w:iCs/>
        </w:rPr>
        <w:t>U</w:t>
      </w:r>
      <w:r>
        <w:rPr>
          <w:vertAlign w:val="subscript"/>
        </w:rPr>
        <w:t>min</w:t>
      </w:r>
      <w:r>
        <w:rPr>
          <w:rFonts w:hint="eastAsia"/>
          <w:vertAlign w:val="subscript"/>
        </w:rPr>
        <w:t xml:space="preserve"> </w:t>
      </w:r>
      <w:r>
        <w:rPr>
          <w:rFonts w:hint="eastAsia"/>
        </w:rPr>
        <w:t>——</w:t>
      </w:r>
      <w:r>
        <w:t>最小喷淋密度，</w:t>
      </w:r>
      <w:r>
        <w:t>m</w:t>
      </w:r>
      <w:r>
        <w:rPr>
          <w:vertAlign w:val="superscript"/>
        </w:rPr>
        <w:t>3</w:t>
      </w:r>
      <w:r>
        <w:t>/</w:t>
      </w:r>
      <w:r>
        <w:t>（</w:t>
      </w:r>
      <w:r>
        <w:t>m</w:t>
      </w:r>
      <w:r>
        <w:rPr>
          <w:vertAlign w:val="superscript"/>
        </w:rPr>
        <w:t>2</w:t>
      </w:r>
      <w:r>
        <w:t>·h</w:t>
      </w:r>
      <w:r>
        <w:t>）；</w:t>
      </w:r>
    </w:p>
    <w:p w:rsidR="00142A9C" w:rsidRDefault="00142A9C" w:rsidP="00142A9C">
      <w:pPr>
        <w:ind w:firstLine="480"/>
      </w:pPr>
      <w:r>
        <w:t>(</w:t>
      </w:r>
      <w:r>
        <w:rPr>
          <w:i/>
          <w:iCs/>
        </w:rPr>
        <w:t>L</w:t>
      </w:r>
      <w:r>
        <w:rPr>
          <w:vertAlign w:val="subscript"/>
        </w:rPr>
        <w:t>W</w:t>
      </w:r>
      <w:r>
        <w:t>)</w:t>
      </w:r>
      <w:r>
        <w:rPr>
          <w:vertAlign w:val="subscript"/>
        </w:rPr>
        <w:t>min</w:t>
      </w:r>
      <w:r>
        <w:rPr>
          <w:rFonts w:hint="eastAsia"/>
          <w:vertAlign w:val="subscript"/>
        </w:rPr>
        <w:t xml:space="preserve"> </w:t>
      </w:r>
      <w:r>
        <w:rPr>
          <w:rFonts w:hint="eastAsia"/>
        </w:rPr>
        <w:t>——</w:t>
      </w:r>
      <w:r>
        <w:t>最小润湿速率，</w:t>
      </w:r>
      <w:r>
        <w:t>m</w:t>
      </w:r>
      <w:r>
        <w:rPr>
          <w:vertAlign w:val="superscript"/>
        </w:rPr>
        <w:t>3</w:t>
      </w:r>
      <w:r>
        <w:t>/</w:t>
      </w:r>
      <w:r>
        <w:t>（</w:t>
      </w:r>
      <w:r>
        <w:t>m·h</w:t>
      </w:r>
      <w:r>
        <w:t>）；</w:t>
      </w:r>
    </w:p>
    <w:p w:rsidR="00142A9C" w:rsidRDefault="00142A9C" w:rsidP="00142A9C">
      <w:pPr>
        <w:ind w:firstLine="480"/>
      </w:pPr>
      <w:r>
        <w:rPr>
          <w:i/>
          <w:iCs/>
        </w:rPr>
        <w:t xml:space="preserve">a </w:t>
      </w:r>
      <w:r>
        <w:rPr>
          <w:rFonts w:hint="eastAsia"/>
        </w:rPr>
        <w:t>——</w:t>
      </w:r>
      <w:r>
        <w:t>填料的比表面积，</w:t>
      </w:r>
      <w:r>
        <w:t>m</w:t>
      </w:r>
      <w:r>
        <w:rPr>
          <w:vertAlign w:val="superscript"/>
        </w:rPr>
        <w:t>2</w:t>
      </w:r>
      <w:r>
        <w:t>/m</w:t>
      </w:r>
      <w:r>
        <w:rPr>
          <w:vertAlign w:val="superscript"/>
        </w:rPr>
        <w:t>3</w:t>
      </w:r>
      <w:r>
        <w:t>。</w:t>
      </w:r>
    </w:p>
    <w:p w:rsidR="00142A9C" w:rsidRDefault="00142A9C" w:rsidP="00142A9C">
      <w:pPr>
        <w:ind w:firstLine="480"/>
      </w:pPr>
      <w:r>
        <w:t>最小润湿速率是指在塔的截面上，单位长度的填料周边的最小液体体积流量。其值可由经验公式计算，也可采用经验值。对于直径不超过</w:t>
      </w:r>
      <w:r>
        <w:t>75mm</w:t>
      </w:r>
      <w:r>
        <w:t>的散装填料，可取最小润湿速率</w:t>
      </w:r>
      <w:r>
        <w:t>(</w:t>
      </w:r>
      <w:r>
        <w:rPr>
          <w:i/>
          <w:iCs/>
        </w:rPr>
        <w:t>L</w:t>
      </w:r>
      <w:r>
        <w:rPr>
          <w:vertAlign w:val="subscript"/>
        </w:rPr>
        <w:t>W</w:t>
      </w:r>
      <w:r>
        <w:t>)</w:t>
      </w:r>
      <w:r>
        <w:rPr>
          <w:vertAlign w:val="subscript"/>
        </w:rPr>
        <w:t>min</w:t>
      </w:r>
      <w:r>
        <w:t>为</w:t>
      </w:r>
      <w:r>
        <w:t>0.08 m</w:t>
      </w:r>
      <w:r>
        <w:rPr>
          <w:vertAlign w:val="superscript"/>
        </w:rPr>
        <w:t>3</w:t>
      </w:r>
      <w:r>
        <w:t>/</w:t>
      </w:r>
      <w:r>
        <w:t>（</w:t>
      </w:r>
      <w:r>
        <w:t>m·h</w:t>
      </w:r>
      <w:r>
        <w:t>）；对于直径大于</w:t>
      </w:r>
      <w:r>
        <w:t xml:space="preserve"> 75mm</w:t>
      </w:r>
      <w:r>
        <w:t>的散装填料，取</w:t>
      </w:r>
      <w:r>
        <w:t>(</w:t>
      </w:r>
      <w:r>
        <w:rPr>
          <w:i/>
          <w:iCs/>
        </w:rPr>
        <w:t>L</w:t>
      </w:r>
      <w:r>
        <w:rPr>
          <w:vertAlign w:val="subscript"/>
        </w:rPr>
        <w:t>W</w:t>
      </w:r>
      <w:r>
        <w:t>)</w:t>
      </w:r>
      <w:r>
        <w:rPr>
          <w:vertAlign w:val="subscript"/>
        </w:rPr>
        <w:t>min</w:t>
      </w:r>
      <w:r>
        <w:t xml:space="preserve"> =0.12 m</w:t>
      </w:r>
      <w:r>
        <w:rPr>
          <w:vertAlign w:val="superscript"/>
        </w:rPr>
        <w:t>3</w:t>
      </w:r>
      <w:r>
        <w:t>/</w:t>
      </w:r>
      <w:r>
        <w:t>（</w:t>
      </w:r>
      <w:r>
        <w:t>m·h</w:t>
      </w:r>
      <w:r>
        <w:t>）。</w:t>
      </w:r>
    </w:p>
    <w:p w:rsidR="00142A9C" w:rsidRDefault="00142A9C" w:rsidP="00142A9C">
      <w:pPr>
        <w:ind w:firstLine="480"/>
      </w:pPr>
      <w:r>
        <w:t>填料表面润湿性能与填料的材质有关，就常用的陶瓷、金属、塑料三种材质而言，以陶瓷填料的润湿性能最好，塑料填料的润湿性能最差。</w:t>
      </w:r>
    </w:p>
    <w:p w:rsidR="00142A9C" w:rsidRDefault="00142A9C" w:rsidP="00142A9C">
      <w:pPr>
        <w:ind w:firstLine="480"/>
      </w:pPr>
      <w:r>
        <w:t>实际操作时采用的液体喷淋密度应大于最小喷淋密度。若喷淋密度过小，可采用增大回流比或采用液体再循环的方法加大液体流量，以保证填料表面的充分润湿；也可采用减小</w:t>
      </w:r>
      <w:proofErr w:type="gramStart"/>
      <w:r>
        <w:t>塔径予以</w:t>
      </w:r>
      <w:proofErr w:type="gramEnd"/>
      <w:r>
        <w:t>补偿；对于金属、塑料材质的填料，可采用表面处理方法，改善其表面的润湿性能。</w:t>
      </w:r>
    </w:p>
    <w:p w:rsidR="00142A9C" w:rsidRDefault="00142A9C" w:rsidP="00142A9C">
      <w:pPr>
        <w:ind w:firstLine="480"/>
      </w:pPr>
      <w:r>
        <w:t>5</w:t>
      </w:r>
      <w:r>
        <w:rPr>
          <w:rFonts w:hint="eastAsia"/>
        </w:rPr>
        <w:t>．</w:t>
      </w:r>
      <w:r>
        <w:t>返混</w:t>
      </w:r>
    </w:p>
    <w:p w:rsidR="00142A9C" w:rsidRDefault="00142A9C" w:rsidP="00142A9C">
      <w:pPr>
        <w:ind w:firstLine="480"/>
      </w:pPr>
      <w:r>
        <w:t>在填料塔内，气液两相的逆流并不呈理想的活塞流状态，而是存在着不同程度的返混。造成返混现象的原因很多，如：填料层内的气液分布不均；气体和液体在填料层内的沟流；液体喷淋密度过大时所造成的气体局部向下运动；塔内气液的湍流脉动使气液微团停留时间不一致等。填料塔内流体的返混使得传质平均推动力变小，传质效率降低。因此，按理想的活塞</w:t>
      </w:r>
      <w:proofErr w:type="gramStart"/>
      <w:r>
        <w:t>流设计</w:t>
      </w:r>
      <w:proofErr w:type="gramEnd"/>
      <w:r>
        <w:t>的填料层高度，因返混的影响需适当加高，以保证预期的分离效果。</w:t>
      </w:r>
    </w:p>
    <w:p w:rsidR="00142A9C" w:rsidRDefault="00142A9C" w:rsidP="00142A9C">
      <w:pPr>
        <w:pStyle w:val="4"/>
      </w:pPr>
      <w:r>
        <w:rPr>
          <w:rFonts w:hint="eastAsia"/>
        </w:rPr>
        <w:t>填料塔的传质</w:t>
      </w:r>
    </w:p>
    <w:p w:rsidR="00142A9C" w:rsidRDefault="00142A9C" w:rsidP="00142A9C">
      <w:pPr>
        <w:ind w:firstLine="480"/>
      </w:pPr>
      <w:r>
        <w:rPr>
          <w:rFonts w:hint="eastAsia"/>
        </w:rPr>
        <w:t>1.</w:t>
      </w:r>
      <w:r>
        <w:rPr>
          <w:rFonts w:hint="eastAsia"/>
        </w:rPr>
        <w:t>相际接触面积</w:t>
      </w:r>
    </w:p>
    <w:p w:rsidR="00142A9C" w:rsidRDefault="00142A9C" w:rsidP="00142A9C">
      <w:pPr>
        <w:ind w:firstLine="420"/>
      </w:pPr>
      <w:r>
        <w:rPr>
          <w:rStyle w:val="first1"/>
          <w:rFonts w:hint="eastAsia"/>
          <w:sz w:val="21"/>
        </w:rPr>
        <w:t>干填料</w:t>
      </w:r>
      <w:r>
        <w:rPr>
          <w:rFonts w:hint="eastAsia"/>
        </w:rPr>
        <w:t>比表面积为</w:t>
      </w:r>
      <w:r w:rsidRPr="00077BE0">
        <w:rPr>
          <w:position w:val="-6"/>
        </w:rPr>
        <w:object w:dxaOrig="200" w:dyaOrig="220">
          <v:shape id="_x0000_i1054" type="#_x0000_t75" style="width:9.6pt;height:9pt;mso-wrap-style:square;mso-position-horizontal-relative:page;mso-position-vertical-relative:page" o:ole="">
            <v:imagedata r:id="rId101" o:title=""/>
          </v:shape>
          <o:OLEObject Type="Embed" ProgID="Equation.3" ShapeID="_x0000_i1054" DrawAspect="Content" ObjectID="_1660657564" r:id="rId102"/>
        </w:object>
      </w:r>
      <w:r>
        <w:rPr>
          <w:rFonts w:hint="eastAsia"/>
        </w:rPr>
        <w:t>，实际操作中润湿的填料比表面积为</w:t>
      </w:r>
      <w:r w:rsidRPr="00077BE0">
        <w:rPr>
          <w:position w:val="-12"/>
        </w:rPr>
        <w:object w:dxaOrig="300" w:dyaOrig="360">
          <v:shape id="_x0000_i1055" type="#_x0000_t75" style="width:15pt;height:18pt;mso-wrap-style:square;mso-position-horizontal-relative:page;mso-position-vertical-relative:page" o:ole="">
            <v:imagedata r:id="rId103" o:title=""/>
          </v:shape>
          <o:OLEObject Type="Embed" ProgID="Equation.3" ShapeID="_x0000_i1055" DrawAspect="Content" ObjectID="_1660657565" r:id="rId104"/>
        </w:object>
      </w:r>
      <w:r>
        <w:rPr>
          <w:rFonts w:hint="eastAsia"/>
        </w:rPr>
        <w:t>，由于只有在润湿的填料表面才可能发生气、液传质，故</w:t>
      </w:r>
      <w:r w:rsidRPr="00077BE0">
        <w:rPr>
          <w:position w:val="-6"/>
        </w:rPr>
        <w:object w:dxaOrig="200" w:dyaOrig="220">
          <v:shape id="_x0000_i1056" type="#_x0000_t75" style="width:9.6pt;height:9pt;mso-wrap-style:square;mso-position-horizontal-relative:page;mso-position-vertical-relative:page" o:ole="">
            <v:imagedata r:id="rId101" o:title=""/>
          </v:shape>
          <o:OLEObject Type="Embed" ProgID="Equation.3" ShapeID="_x0000_i1056" DrawAspect="Content" ObjectID="_1660657566" r:id="rId105"/>
        </w:object>
      </w:r>
      <w:r>
        <w:rPr>
          <w:rFonts w:hint="eastAsia"/>
        </w:rPr>
        <w:t>值具有实际意义。下面介绍计算</w:t>
      </w:r>
      <w:r w:rsidRPr="00077BE0">
        <w:rPr>
          <w:position w:val="-24"/>
        </w:rPr>
        <w:object w:dxaOrig="380" w:dyaOrig="640">
          <v:shape id="_x0000_i1057" type="#_x0000_t75" style="width:18.6pt;height:32.4pt;mso-wrap-style:square;mso-position-horizontal-relative:page;mso-position-vertical-relative:page" o:ole="">
            <v:imagedata r:id="rId106" o:title=""/>
          </v:shape>
          <o:OLEObject Type="Embed" ProgID="Equation.3" ShapeID="_x0000_i1057" DrawAspect="Content" ObjectID="_1660657567" r:id="rId107"/>
        </w:object>
      </w:r>
      <w:r>
        <w:rPr>
          <w:rFonts w:hint="eastAsia"/>
        </w:rPr>
        <w:t>的恩田（</w:t>
      </w:r>
      <w:r>
        <w:t>Onda</w:t>
      </w:r>
      <w:r>
        <w:rPr>
          <w:rFonts w:hint="eastAsia"/>
        </w:rPr>
        <w:t>）公式，该公式为：</w:t>
      </w:r>
    </w:p>
    <w:p w:rsidR="00142A9C" w:rsidRDefault="00142A9C" w:rsidP="00142A9C">
      <w:pPr>
        <w:ind w:firstLine="480"/>
      </w:pPr>
      <w:r w:rsidRPr="00077BE0">
        <w:rPr>
          <w:position w:val="-36"/>
        </w:rPr>
        <w:object w:dxaOrig="6200" w:dyaOrig="840">
          <v:shape id="_x0000_i1058" type="#_x0000_t75" style="width:309.6pt;height:42pt;mso-wrap-style:square;mso-position-horizontal-relative:page;mso-position-vertical-relative:page" o:ole="">
            <v:imagedata r:id="rId108" o:title=""/>
          </v:shape>
          <o:OLEObject Type="Embed" ProgID="Equation.3" ShapeID="_x0000_i1058" DrawAspect="Content" ObjectID="_1660657568" r:id="rId109"/>
        </w:object>
      </w:r>
    </w:p>
    <w:p w:rsidR="00142A9C" w:rsidRDefault="00142A9C" w:rsidP="00142A9C">
      <w:pPr>
        <w:ind w:firstLine="480"/>
      </w:pPr>
      <w:r>
        <w:rPr>
          <w:rFonts w:hint="eastAsia"/>
        </w:rPr>
        <w:lastRenderedPageBreak/>
        <w:t>式中</w:t>
      </w:r>
      <w:r>
        <w:rPr>
          <w:rFonts w:hint="eastAsia"/>
        </w:rPr>
        <w:t xml:space="preserve">              </w:t>
      </w:r>
      <w:r w:rsidRPr="00077BE0">
        <w:rPr>
          <w:position w:val="-6"/>
        </w:rPr>
        <w:object w:dxaOrig="240" w:dyaOrig="220">
          <v:shape id="_x0000_i1059" type="#_x0000_t75" style="width:12pt;height:11.4pt;mso-wrap-style:square;mso-position-horizontal-relative:page;mso-position-vertical-relative:page" o:ole="">
            <v:imagedata r:id="rId110" o:title=""/>
          </v:shape>
          <o:OLEObject Type="Embed" ProgID="Equation.3" ShapeID="_x0000_i1059" DrawAspect="Content" ObjectID="_1660657569" r:id="rId111"/>
        </w:object>
      </w:r>
      <w:r>
        <w:rPr>
          <w:rFonts w:hint="eastAsia"/>
        </w:rPr>
        <w:t>——液体表面张力，</w:t>
      </w:r>
      <w:r>
        <w:t>N/m</w:t>
      </w:r>
      <w:r>
        <w:rPr>
          <w:rFonts w:hint="eastAsia"/>
        </w:rPr>
        <w:t>；</w:t>
      </w:r>
    </w:p>
    <w:p w:rsidR="00142A9C" w:rsidRDefault="00142A9C" w:rsidP="00142A9C">
      <w:pPr>
        <w:ind w:firstLine="480"/>
      </w:pPr>
      <w:r w:rsidRPr="00077BE0">
        <w:rPr>
          <w:position w:val="-12"/>
        </w:rPr>
        <w:object w:dxaOrig="300" w:dyaOrig="360">
          <v:shape id="_x0000_i1060" type="#_x0000_t75" style="width:15pt;height:18pt;mso-wrap-style:square;mso-position-horizontal-relative:page;mso-position-vertical-relative:page" o:ole="">
            <v:imagedata r:id="rId112" o:title=""/>
          </v:shape>
          <o:OLEObject Type="Embed" ProgID="Equation.3" ShapeID="_x0000_i1060" DrawAspect="Content" ObjectID="_1660657570" r:id="rId113"/>
        </w:object>
      </w:r>
      <w:r>
        <w:rPr>
          <w:rFonts w:hint="eastAsia"/>
        </w:rPr>
        <w:t>——填料上液体铺展开的最大表面张力，</w:t>
      </w:r>
      <w:r>
        <w:t>N/m</w:t>
      </w:r>
      <w:r>
        <w:rPr>
          <w:rFonts w:hint="eastAsia"/>
        </w:rPr>
        <w:t>。</w:t>
      </w:r>
      <w:r>
        <w:rPr>
          <w:rStyle w:val="first1"/>
          <w:rFonts w:hint="eastAsia"/>
          <w:sz w:val="21"/>
        </w:rPr>
        <w:t>要求</w:t>
      </w:r>
      <w:r>
        <w:rPr>
          <w:rFonts w:hint="eastAsia"/>
        </w:rPr>
        <w:t>σ</w:t>
      </w:r>
      <w:r>
        <w:t>&lt;σ</w:t>
      </w:r>
      <w:r>
        <w:rPr>
          <w:vertAlign w:val="subscript"/>
        </w:rPr>
        <w:t>C</w:t>
      </w:r>
      <w:r>
        <w:t>。</w:t>
      </w:r>
      <w:r>
        <w:t>σ</w:t>
      </w:r>
      <w:r>
        <w:rPr>
          <w:vertAlign w:val="subscript"/>
        </w:rPr>
        <w:t>C</w:t>
      </w:r>
      <w:r>
        <w:t>的值见表</w:t>
      </w:r>
      <w:r>
        <w:t>7-3</w:t>
      </w:r>
      <w:r>
        <w:t>。</w:t>
      </w:r>
    </w:p>
    <w:p w:rsidR="00142A9C" w:rsidRDefault="00142A9C" w:rsidP="00142A9C">
      <w:pPr>
        <w:ind w:firstLine="480"/>
      </w:pPr>
      <w:r w:rsidRPr="00077BE0">
        <w:rPr>
          <w:position w:val="-10"/>
        </w:rPr>
        <w:object w:dxaOrig="340" w:dyaOrig="340">
          <v:shape id="_x0000_i1061" type="#_x0000_t75" style="width:17.4pt;height:17.4pt;mso-wrap-style:square;mso-position-horizontal-relative:page;mso-position-vertical-relative:page" o:ole="">
            <v:imagedata r:id="rId114" o:title=""/>
          </v:shape>
          <o:OLEObject Type="Embed" ProgID="Equation.3" ShapeID="_x0000_i1061" DrawAspect="Content" ObjectID="_1660657571" r:id="rId115"/>
        </w:object>
      </w:r>
      <w:r>
        <w:rPr>
          <w:rFonts w:hint="eastAsia"/>
        </w:rPr>
        <w:t>——液体</w:t>
      </w:r>
      <w:proofErr w:type="gramStart"/>
      <w:r>
        <w:rPr>
          <w:rFonts w:hint="eastAsia"/>
        </w:rPr>
        <w:t>空塔质量通</w:t>
      </w:r>
      <w:proofErr w:type="gramEnd"/>
      <w:r>
        <w:rPr>
          <w:rFonts w:hint="eastAsia"/>
        </w:rPr>
        <w:t>率，</w:t>
      </w:r>
      <w:r>
        <w:t>kg/(s·m</w:t>
      </w:r>
      <w:r>
        <w:rPr>
          <w:vertAlign w:val="superscript"/>
        </w:rPr>
        <w:t>2</w:t>
      </w:r>
      <w:r>
        <w:t>)</w:t>
      </w:r>
      <w:r>
        <w:t>；</w:t>
      </w:r>
    </w:p>
    <w:p w:rsidR="00142A9C" w:rsidRDefault="00142A9C" w:rsidP="00142A9C">
      <w:pPr>
        <w:ind w:firstLine="480"/>
      </w:pPr>
      <w:r w:rsidRPr="00077BE0">
        <w:rPr>
          <w:position w:val="-10"/>
        </w:rPr>
        <w:object w:dxaOrig="320" w:dyaOrig="340">
          <v:shape id="_x0000_i1062" type="#_x0000_t75" style="width:15.6pt;height:17.4pt;mso-wrap-style:square;mso-position-horizontal-relative:page;mso-position-vertical-relative:page" o:ole="">
            <v:imagedata r:id="rId116" o:title=""/>
          </v:shape>
          <o:OLEObject Type="Embed" ProgID="Equation.3" ShapeID="_x0000_i1062" DrawAspect="Content" ObjectID="_1660657572" r:id="rId117"/>
        </w:object>
      </w:r>
      <w:r>
        <w:rPr>
          <w:rFonts w:hint="eastAsia"/>
        </w:rPr>
        <w:t>，</w:t>
      </w:r>
      <w:r w:rsidRPr="00077BE0">
        <w:rPr>
          <w:position w:val="-10"/>
        </w:rPr>
        <w:object w:dxaOrig="320" w:dyaOrig="340">
          <v:shape id="_x0000_i1063" type="#_x0000_t75" style="width:15.6pt;height:17.4pt;mso-wrap-style:square;mso-position-horizontal-relative:page;mso-position-vertical-relative:page" o:ole="">
            <v:imagedata r:id="rId118" o:title=""/>
          </v:shape>
          <o:OLEObject Type="Embed" ProgID="Equation.3" ShapeID="_x0000_i1063" DrawAspect="Content" ObjectID="_1660657573" r:id="rId119"/>
        </w:object>
      </w:r>
      <w:r>
        <w:rPr>
          <w:rFonts w:hint="eastAsia"/>
        </w:rPr>
        <w:t>——液体的粘度，</w:t>
      </w:r>
      <w:r>
        <w:t>N·s/m</w:t>
      </w:r>
      <w:r>
        <w:rPr>
          <w:vertAlign w:val="superscript"/>
        </w:rPr>
        <w:t>2</w:t>
      </w:r>
      <w:r>
        <w:rPr>
          <w:rFonts w:hint="eastAsia"/>
        </w:rPr>
        <w:t>和密度，</w:t>
      </w:r>
      <w:r>
        <w:t>kg/m</w:t>
      </w:r>
      <w:r>
        <w:rPr>
          <w:vertAlign w:val="superscript"/>
        </w:rPr>
        <w:t>3</w:t>
      </w:r>
      <w:r>
        <w:rPr>
          <w:rFonts w:hint="eastAsia"/>
        </w:rPr>
        <w:t>。</w:t>
      </w:r>
    </w:p>
    <w:p w:rsidR="00142A9C" w:rsidRDefault="00142A9C" w:rsidP="00142A9C">
      <w:pPr>
        <w:ind w:firstLine="480"/>
      </w:pPr>
      <w:r>
        <w:rPr>
          <w:rFonts w:hint="eastAsia"/>
        </w:rPr>
        <w:t>表</w:t>
      </w:r>
      <w:r>
        <w:rPr>
          <w:rFonts w:hint="eastAsia"/>
        </w:rPr>
        <w:t>10-5</w:t>
      </w:r>
      <w:r>
        <w:t xml:space="preserve"> </w:t>
      </w:r>
      <w:r>
        <w:t>不同填料材质的</w:t>
      </w:r>
      <w:r>
        <w:rPr>
          <w:i/>
          <w:iCs/>
        </w:rPr>
        <w:t>σ</w:t>
      </w:r>
      <w:r>
        <w:rPr>
          <w:vertAlign w:val="subscript"/>
        </w:rPr>
        <w:t>C</w:t>
      </w:r>
      <w:r>
        <w:t>值</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130"/>
        <w:gridCol w:w="2130"/>
        <w:gridCol w:w="2130"/>
        <w:gridCol w:w="2130"/>
      </w:tblGrid>
      <w:tr w:rsidR="00142A9C" w:rsidTr="0092650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材质</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σ</w:t>
            </w:r>
            <w:r>
              <w:rPr>
                <w:vertAlign w:val="subscript"/>
              </w:rPr>
              <w:t>C</w:t>
            </w:r>
            <w:r>
              <w:rPr>
                <w:rFonts w:hint="eastAsia"/>
              </w:rPr>
              <w:t>/</w:t>
            </w:r>
            <w:r>
              <w:rPr>
                <w:rFonts w:hint="eastAsia"/>
              </w:rPr>
              <w:t>（</w:t>
            </w:r>
            <w:r>
              <w:rPr>
                <w:rFonts w:hint="eastAsia"/>
              </w:rPr>
              <w:t>m</w:t>
            </w:r>
            <w:r>
              <w:t>N/m</w:t>
            </w:r>
            <w:r>
              <w:rPr>
                <w:rFonts w:hint="eastAsia"/>
              </w:rPr>
              <w:t>）</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材</w:t>
            </w:r>
            <w:r>
              <w:rPr>
                <w:rFonts w:hint="eastAsia"/>
              </w:rPr>
              <w:t xml:space="preserve">          </w:t>
            </w:r>
            <w:r>
              <w:rPr>
                <w:rFonts w:hint="eastAsia"/>
              </w:rPr>
              <w:t>质</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σ</w:t>
            </w:r>
            <w:r>
              <w:rPr>
                <w:vertAlign w:val="subscript"/>
              </w:rPr>
              <w:t>C</w:t>
            </w:r>
            <w:r>
              <w:rPr>
                <w:rFonts w:hint="eastAsia"/>
              </w:rPr>
              <w:t>/</w:t>
            </w:r>
            <w:r>
              <w:rPr>
                <w:rFonts w:hint="eastAsia"/>
              </w:rPr>
              <w:t>（</w:t>
            </w:r>
            <w:r>
              <w:rPr>
                <w:rFonts w:hint="eastAsia"/>
              </w:rPr>
              <w:t>m</w:t>
            </w:r>
            <w:r>
              <w:t>N/m</w:t>
            </w:r>
            <w:r>
              <w:rPr>
                <w:rFonts w:hint="eastAsia"/>
              </w:rPr>
              <w:t>）</w:t>
            </w:r>
          </w:p>
        </w:tc>
      </w:tr>
      <w:tr w:rsidR="00142A9C" w:rsidTr="0092650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碳</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56</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聚乙烯</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33</w:t>
            </w:r>
          </w:p>
        </w:tc>
      </w:tr>
      <w:tr w:rsidR="00142A9C" w:rsidTr="0092650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陶瓷</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61</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钢</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75</w:t>
            </w:r>
          </w:p>
        </w:tc>
      </w:tr>
      <w:tr w:rsidR="00142A9C" w:rsidTr="0092650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玻璃</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73</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涂石蜡的表面</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20</w:t>
            </w:r>
          </w:p>
        </w:tc>
      </w:tr>
      <w:tr w:rsidR="00142A9C" w:rsidTr="0092650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rPr>
                <w:rFonts w:hint="eastAsia"/>
              </w:rPr>
              <w:t>聚氯乙烯</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40</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 xml:space="preserve">  </w:t>
            </w:r>
          </w:p>
        </w:tc>
        <w:tc>
          <w:tcPr>
            <w:tcW w:w="2130" w:type="dxa"/>
            <w:tcBorders>
              <w:top w:val="outset" w:sz="6" w:space="0" w:color="auto"/>
              <w:left w:val="outset" w:sz="6" w:space="0" w:color="auto"/>
              <w:bottom w:val="outset" w:sz="6" w:space="0" w:color="auto"/>
              <w:right w:val="outset" w:sz="6" w:space="0" w:color="auto"/>
            </w:tcBorders>
            <w:vAlign w:val="center"/>
          </w:tcPr>
          <w:p w:rsidR="00142A9C" w:rsidRDefault="00142A9C" w:rsidP="00142A9C">
            <w:pPr>
              <w:ind w:firstLine="480"/>
            </w:pPr>
            <w:r>
              <w:t xml:space="preserve">  </w:t>
            </w:r>
          </w:p>
        </w:tc>
      </w:tr>
    </w:tbl>
    <w:p w:rsidR="00142A9C" w:rsidRDefault="00142A9C" w:rsidP="00142A9C">
      <w:pPr>
        <w:ind w:firstLine="480"/>
      </w:pPr>
    </w:p>
    <w:p w:rsidR="00142A9C" w:rsidRDefault="00142A9C" w:rsidP="00142A9C">
      <w:pPr>
        <w:ind w:firstLine="480"/>
        <w:rPr>
          <w:szCs w:val="21"/>
        </w:rPr>
      </w:pPr>
      <w:r>
        <w:rPr>
          <w:rFonts w:hint="eastAsia"/>
          <w:szCs w:val="21"/>
        </w:rPr>
        <w:t>2.</w:t>
      </w:r>
      <w:r>
        <w:rPr>
          <w:rFonts w:hint="eastAsia"/>
          <w:szCs w:val="21"/>
        </w:rPr>
        <w:t>传质系数</w:t>
      </w:r>
    </w:p>
    <w:p w:rsidR="00142A9C" w:rsidRDefault="00142A9C" w:rsidP="00142A9C">
      <w:pPr>
        <w:ind w:firstLine="480"/>
        <w:rPr>
          <w:szCs w:val="21"/>
        </w:rPr>
      </w:pPr>
      <w:r>
        <w:rPr>
          <w:rFonts w:hint="eastAsia"/>
          <w:szCs w:val="21"/>
        </w:rPr>
        <w:t>恩田（</w:t>
      </w:r>
      <w:r>
        <w:rPr>
          <w:rFonts w:hint="eastAsia"/>
          <w:szCs w:val="21"/>
        </w:rPr>
        <w:t>Onda</w:t>
      </w:r>
      <w:r>
        <w:rPr>
          <w:rFonts w:hint="eastAsia"/>
          <w:szCs w:val="21"/>
        </w:rPr>
        <w:t>）等关联了大量液相和气相传质数据，分别提出液、气两相传质系数的经验关联式如下：</w:t>
      </w:r>
    </w:p>
    <w:p w:rsidR="00142A9C" w:rsidRDefault="00142A9C" w:rsidP="00142A9C">
      <w:pPr>
        <w:ind w:firstLine="480"/>
        <w:rPr>
          <w:szCs w:val="21"/>
        </w:rPr>
      </w:pPr>
      <w:r>
        <w:rPr>
          <w:rFonts w:hint="eastAsia"/>
          <w:szCs w:val="21"/>
        </w:rPr>
        <w:t xml:space="preserve">    </w:t>
      </w:r>
      <w:r>
        <w:rPr>
          <w:rFonts w:hint="eastAsia"/>
          <w:szCs w:val="21"/>
        </w:rPr>
        <w:t>（</w:t>
      </w:r>
      <w:r>
        <w:rPr>
          <w:rFonts w:hint="eastAsia"/>
          <w:szCs w:val="21"/>
        </w:rPr>
        <w:t>1</w:t>
      </w:r>
      <w:r>
        <w:rPr>
          <w:rFonts w:hint="eastAsia"/>
          <w:szCs w:val="21"/>
        </w:rPr>
        <w:t>）液相传质系数</w:t>
      </w:r>
    </w:p>
    <w:p w:rsidR="00142A9C" w:rsidRDefault="00142A9C" w:rsidP="00142A9C">
      <w:pPr>
        <w:ind w:firstLine="480"/>
        <w:rPr>
          <w:szCs w:val="21"/>
        </w:rPr>
      </w:pPr>
      <w:r w:rsidRPr="00077BE0">
        <w:rPr>
          <w:position w:val="-30"/>
          <w:szCs w:val="21"/>
        </w:rPr>
        <w:object w:dxaOrig="4880" w:dyaOrig="700">
          <v:shape id="_x0000_i1064" type="#_x0000_t75" style="width:243.6pt;height:35.4pt;mso-wrap-style:square;mso-position-horizontal-relative:page;mso-position-vertical-relative:page" o:ole="">
            <v:imagedata r:id="rId120" o:title=""/>
          </v:shape>
          <o:OLEObject Type="Embed" ProgID="Equation.3" ShapeID="_x0000_i1064" DrawAspect="Content" ObjectID="_1660657574" r:id="rId121"/>
        </w:object>
      </w:r>
      <w:r>
        <w:rPr>
          <w:rFonts w:hint="eastAsia"/>
          <w:szCs w:val="21"/>
        </w:rPr>
        <w:t xml:space="preserve">                           </w:t>
      </w:r>
      <w:r>
        <w:rPr>
          <w:rFonts w:hint="eastAsia"/>
          <w:szCs w:val="21"/>
        </w:rPr>
        <w:t>（</w:t>
      </w:r>
      <w:r>
        <w:rPr>
          <w:rFonts w:hint="eastAsia"/>
          <w:szCs w:val="21"/>
        </w:rPr>
        <w:t>10-45</w:t>
      </w:r>
      <w:r>
        <w:rPr>
          <w:rFonts w:hint="eastAsia"/>
          <w:szCs w:val="21"/>
        </w:rPr>
        <w:t>）</w:t>
      </w:r>
    </w:p>
    <w:p w:rsidR="00142A9C" w:rsidRDefault="00142A9C" w:rsidP="00142A9C">
      <w:pPr>
        <w:ind w:firstLine="480"/>
        <w:rPr>
          <w:szCs w:val="21"/>
        </w:rPr>
      </w:pPr>
      <w:r>
        <w:rPr>
          <w:rFonts w:hint="eastAsia"/>
          <w:szCs w:val="21"/>
        </w:rPr>
        <w:t>式中</w:t>
      </w:r>
      <w:r>
        <w:rPr>
          <w:rFonts w:hint="eastAsia"/>
          <w:szCs w:val="21"/>
        </w:rPr>
        <w:t xml:space="preserve">    </w:t>
      </w:r>
      <w:r w:rsidRPr="00077BE0">
        <w:rPr>
          <w:position w:val="-10"/>
          <w:szCs w:val="21"/>
        </w:rPr>
        <w:object w:dxaOrig="280" w:dyaOrig="340">
          <v:shape id="_x0000_i1065" type="#_x0000_t75" style="width:14.4pt;height:17.4pt;mso-wrap-style:square;mso-position-horizontal-relative:page;mso-position-vertical-relative:page" o:ole="">
            <v:imagedata r:id="rId122" o:title=""/>
          </v:shape>
          <o:OLEObject Type="Embed" ProgID="Equation.3" ShapeID="_x0000_i1065" DrawAspect="Content" ObjectID="_1660657575" r:id="rId123"/>
        </w:object>
      </w:r>
      <w:r>
        <w:rPr>
          <w:rFonts w:hint="eastAsia"/>
          <w:szCs w:val="21"/>
        </w:rPr>
        <w:t>——液相传质系数，</w:t>
      </w:r>
      <w:r>
        <w:rPr>
          <w:rFonts w:hint="eastAsia"/>
          <w:szCs w:val="21"/>
        </w:rPr>
        <w:t>kmol/</w:t>
      </w:r>
      <w:r>
        <w:rPr>
          <w:rFonts w:hint="eastAsia"/>
          <w:szCs w:val="21"/>
        </w:rPr>
        <w:t>（</w:t>
      </w:r>
      <w:r>
        <w:rPr>
          <w:rFonts w:hint="eastAsia"/>
          <w:szCs w:val="21"/>
        </w:rPr>
        <w:t>m</w:t>
      </w:r>
      <w:r>
        <w:rPr>
          <w:rFonts w:hint="eastAsia"/>
          <w:szCs w:val="21"/>
          <w:vertAlign w:val="superscript"/>
        </w:rPr>
        <w:t>2</w:t>
      </w:r>
      <w:r>
        <w:rPr>
          <w:rFonts w:hint="eastAsia"/>
          <w:szCs w:val="21"/>
        </w:rPr>
        <w:t xml:space="preserve"> s kmol/m</w:t>
      </w:r>
      <w:r>
        <w:rPr>
          <w:rFonts w:hint="eastAsia"/>
          <w:szCs w:val="21"/>
          <w:vertAlign w:val="superscript"/>
        </w:rPr>
        <w:t>3</w:t>
      </w:r>
      <w:r>
        <w:rPr>
          <w:rFonts w:hint="eastAsia"/>
          <w:szCs w:val="21"/>
        </w:rPr>
        <w:t>）；</w:t>
      </w:r>
    </w:p>
    <w:p w:rsidR="00142A9C" w:rsidRDefault="00142A9C" w:rsidP="00142A9C">
      <w:pPr>
        <w:ind w:firstLine="480"/>
        <w:rPr>
          <w:szCs w:val="21"/>
        </w:rPr>
      </w:pPr>
      <w:r w:rsidRPr="00077BE0">
        <w:rPr>
          <w:position w:val="-10"/>
          <w:szCs w:val="21"/>
        </w:rPr>
        <w:object w:dxaOrig="360" w:dyaOrig="340">
          <v:shape id="_x0000_i1066" type="#_x0000_t75" style="width:18pt;height:17.4pt;mso-wrap-style:square;mso-position-horizontal-relative:page;mso-position-vertical-relative:page" o:ole="">
            <v:imagedata r:id="rId124" o:title=""/>
          </v:shape>
          <o:OLEObject Type="Embed" ProgID="Equation.3" ShapeID="_x0000_i1066" DrawAspect="Content" ObjectID="_1660657576" r:id="rId125"/>
        </w:object>
      </w:r>
      <w:r>
        <w:rPr>
          <w:rFonts w:hint="eastAsia"/>
          <w:szCs w:val="21"/>
        </w:rPr>
        <w:t>——溶液在液相中的扩散系数，</w:t>
      </w:r>
      <w:r>
        <w:rPr>
          <w:rFonts w:hint="eastAsia"/>
          <w:szCs w:val="21"/>
        </w:rPr>
        <w:t>m</w:t>
      </w:r>
      <w:r>
        <w:rPr>
          <w:rFonts w:hint="eastAsia"/>
          <w:szCs w:val="21"/>
          <w:vertAlign w:val="superscript"/>
        </w:rPr>
        <w:t>2</w:t>
      </w:r>
      <w:r>
        <w:rPr>
          <w:rFonts w:hint="eastAsia"/>
          <w:szCs w:val="21"/>
        </w:rPr>
        <w:t>/s</w:t>
      </w:r>
      <w:r>
        <w:rPr>
          <w:rFonts w:hint="eastAsia"/>
          <w:szCs w:val="21"/>
        </w:rPr>
        <w:t>；</w:t>
      </w:r>
    </w:p>
    <w:p w:rsidR="00142A9C" w:rsidRDefault="00142A9C" w:rsidP="00142A9C">
      <w:pPr>
        <w:ind w:firstLine="480"/>
        <w:rPr>
          <w:szCs w:val="21"/>
        </w:rPr>
      </w:pPr>
      <w:r w:rsidRPr="00077BE0">
        <w:rPr>
          <w:position w:val="-10"/>
          <w:szCs w:val="21"/>
        </w:rPr>
        <w:object w:dxaOrig="300" w:dyaOrig="340">
          <v:shape id="_x0000_i1067" type="#_x0000_t75" style="width:15pt;height:17.4pt;mso-wrap-style:square;mso-position-horizontal-relative:page;mso-position-vertical-relative:page" o:ole="">
            <v:imagedata r:id="rId126" o:title=""/>
          </v:shape>
          <o:OLEObject Type="Embed" ProgID="Equation.3" ShapeID="_x0000_i1067" DrawAspect="Content" ObjectID="_1660657577" r:id="rId127"/>
        </w:object>
      </w:r>
      <w:r>
        <w:rPr>
          <w:rFonts w:hint="eastAsia"/>
          <w:szCs w:val="21"/>
        </w:rPr>
        <w:t>——填料的名义尺寸，</w:t>
      </w:r>
      <w:r>
        <w:rPr>
          <w:rFonts w:hint="eastAsia"/>
          <w:szCs w:val="21"/>
        </w:rPr>
        <w:t>m</w:t>
      </w:r>
      <w:r>
        <w:rPr>
          <w:rFonts w:hint="eastAsia"/>
          <w:szCs w:val="21"/>
        </w:rPr>
        <w:t>。</w:t>
      </w:r>
    </w:p>
    <w:p w:rsidR="00142A9C" w:rsidRDefault="00142A9C" w:rsidP="00142A9C">
      <w:pPr>
        <w:ind w:firstLine="480"/>
        <w:rPr>
          <w:szCs w:val="21"/>
        </w:rPr>
      </w:pPr>
      <w:r>
        <w:rPr>
          <w:rFonts w:hint="eastAsia"/>
          <w:szCs w:val="21"/>
        </w:rPr>
        <w:t>（</w:t>
      </w:r>
      <w:r>
        <w:rPr>
          <w:rFonts w:hint="eastAsia"/>
          <w:szCs w:val="21"/>
        </w:rPr>
        <w:t>2</w:t>
      </w:r>
      <w:r>
        <w:rPr>
          <w:rFonts w:hint="eastAsia"/>
          <w:szCs w:val="21"/>
        </w:rPr>
        <w:t>）气相传质系数</w:t>
      </w:r>
    </w:p>
    <w:p w:rsidR="00142A9C" w:rsidRDefault="00142A9C" w:rsidP="00142A9C">
      <w:pPr>
        <w:ind w:firstLine="480"/>
        <w:rPr>
          <w:szCs w:val="21"/>
        </w:rPr>
      </w:pPr>
      <w:r w:rsidRPr="00077BE0">
        <w:rPr>
          <w:position w:val="-30"/>
          <w:szCs w:val="21"/>
        </w:rPr>
        <w:object w:dxaOrig="3700" w:dyaOrig="700">
          <v:shape id="_x0000_i1068" type="#_x0000_t75" style="width:185.4pt;height:35.4pt;mso-wrap-style:square;mso-position-horizontal-relative:page;mso-position-vertical-relative:page" o:ole="">
            <v:imagedata r:id="rId128" o:title=""/>
          </v:shape>
          <o:OLEObject Type="Embed" ProgID="Equation.3" ShapeID="_x0000_i1068" DrawAspect="Content" ObjectID="_1660657578" r:id="rId129"/>
        </w:object>
      </w:r>
      <w:r>
        <w:rPr>
          <w:rFonts w:hint="eastAsia"/>
          <w:szCs w:val="21"/>
        </w:rPr>
        <w:t xml:space="preserve">                                 </w:t>
      </w:r>
      <w:r>
        <w:rPr>
          <w:rFonts w:hint="eastAsia"/>
          <w:szCs w:val="21"/>
        </w:rPr>
        <w:t>（</w:t>
      </w:r>
      <w:r>
        <w:rPr>
          <w:rFonts w:hint="eastAsia"/>
          <w:szCs w:val="21"/>
        </w:rPr>
        <w:t>10-46</w:t>
      </w:r>
      <w:r>
        <w:rPr>
          <w:rFonts w:hint="eastAsia"/>
          <w:szCs w:val="21"/>
        </w:rPr>
        <w:t>）</w:t>
      </w:r>
    </w:p>
    <w:p w:rsidR="00142A9C" w:rsidRDefault="00142A9C" w:rsidP="00142A9C">
      <w:pPr>
        <w:ind w:firstLine="480"/>
        <w:rPr>
          <w:szCs w:val="21"/>
        </w:rPr>
      </w:pPr>
      <w:r>
        <w:rPr>
          <w:rFonts w:hint="eastAsia"/>
          <w:szCs w:val="21"/>
        </w:rPr>
        <w:t>式中</w:t>
      </w:r>
      <w:r>
        <w:rPr>
          <w:rFonts w:hint="eastAsia"/>
          <w:szCs w:val="21"/>
        </w:rPr>
        <w:t xml:space="preserve">  </w:t>
      </w:r>
      <w:r w:rsidRPr="00077BE0">
        <w:rPr>
          <w:position w:val="-6"/>
          <w:szCs w:val="21"/>
        </w:rPr>
        <w:object w:dxaOrig="240" w:dyaOrig="280">
          <v:shape id="_x0000_i1069" type="#_x0000_t75" style="width:12pt;height:14.4pt;mso-wrap-style:square;mso-position-horizontal-relative:page;mso-position-vertical-relative:page" o:ole="">
            <v:imagedata r:id="rId130" o:title=""/>
          </v:shape>
          <o:OLEObject Type="Embed" ProgID="Equation.3" ShapeID="_x0000_i1069" DrawAspect="Content" ObjectID="_1660657579" r:id="rId131"/>
        </w:object>
      </w:r>
      <w:r>
        <w:rPr>
          <w:rFonts w:hint="eastAsia"/>
          <w:szCs w:val="21"/>
        </w:rPr>
        <w:t>——系数，大于</w:t>
      </w:r>
      <w:r>
        <w:rPr>
          <w:rFonts w:hint="eastAsia"/>
          <w:szCs w:val="21"/>
        </w:rPr>
        <w:t>15mm</w:t>
      </w:r>
      <w:r>
        <w:rPr>
          <w:rFonts w:hint="eastAsia"/>
          <w:szCs w:val="21"/>
        </w:rPr>
        <w:t>的环形和鞍形填料为</w:t>
      </w:r>
      <w:r>
        <w:rPr>
          <w:rFonts w:hint="eastAsia"/>
          <w:szCs w:val="21"/>
        </w:rPr>
        <w:t>5.23</w:t>
      </w:r>
      <w:r>
        <w:rPr>
          <w:rFonts w:hint="eastAsia"/>
          <w:szCs w:val="21"/>
        </w:rPr>
        <w:t>，小于</w:t>
      </w:r>
      <w:r>
        <w:rPr>
          <w:rFonts w:hint="eastAsia"/>
          <w:szCs w:val="21"/>
        </w:rPr>
        <w:t>15mm</w:t>
      </w:r>
      <w:r>
        <w:rPr>
          <w:rFonts w:hint="eastAsia"/>
          <w:szCs w:val="21"/>
        </w:rPr>
        <w:t>的填料为</w:t>
      </w:r>
      <w:r>
        <w:rPr>
          <w:rFonts w:hint="eastAsia"/>
          <w:szCs w:val="21"/>
        </w:rPr>
        <w:lastRenderedPageBreak/>
        <w:t>2.0</w:t>
      </w:r>
      <w:r>
        <w:rPr>
          <w:rFonts w:hint="eastAsia"/>
          <w:szCs w:val="21"/>
        </w:rPr>
        <w:t>；</w:t>
      </w:r>
    </w:p>
    <w:p w:rsidR="00142A9C" w:rsidRDefault="00142A9C" w:rsidP="00142A9C">
      <w:pPr>
        <w:ind w:firstLine="480"/>
        <w:rPr>
          <w:szCs w:val="21"/>
        </w:rPr>
      </w:pPr>
      <w:r w:rsidRPr="00077BE0">
        <w:rPr>
          <w:position w:val="-12"/>
          <w:szCs w:val="21"/>
        </w:rPr>
        <w:object w:dxaOrig="300" w:dyaOrig="360">
          <v:shape id="_x0000_i1070" type="#_x0000_t75" style="width:15pt;height:18pt;mso-wrap-style:square;mso-position-horizontal-relative:page;mso-position-vertical-relative:page" o:ole="">
            <v:imagedata r:id="rId132" o:title=""/>
          </v:shape>
          <o:OLEObject Type="Embed" ProgID="Equation.3" ShapeID="_x0000_i1070" DrawAspect="Content" ObjectID="_1660657580" r:id="rId133"/>
        </w:object>
      </w:r>
      <w:r>
        <w:rPr>
          <w:rFonts w:hint="eastAsia"/>
          <w:szCs w:val="21"/>
        </w:rPr>
        <w:t>——气相传质系数，</w:t>
      </w:r>
      <w:r>
        <w:rPr>
          <w:rFonts w:hint="eastAsia"/>
          <w:szCs w:val="21"/>
        </w:rPr>
        <w:t>kmol/</w:t>
      </w:r>
      <w:r>
        <w:rPr>
          <w:rFonts w:hint="eastAsia"/>
          <w:szCs w:val="21"/>
        </w:rPr>
        <w:t>（</w:t>
      </w:r>
      <w:r>
        <w:rPr>
          <w:rFonts w:hint="eastAsia"/>
          <w:szCs w:val="21"/>
        </w:rPr>
        <w:t>m</w:t>
      </w:r>
      <w:r>
        <w:rPr>
          <w:rFonts w:hint="eastAsia"/>
          <w:szCs w:val="21"/>
          <w:vertAlign w:val="superscript"/>
        </w:rPr>
        <w:t>2</w:t>
      </w:r>
      <w:r>
        <w:rPr>
          <w:rFonts w:hint="eastAsia"/>
          <w:szCs w:val="21"/>
        </w:rPr>
        <w:t xml:space="preserve"> s kPa</w:t>
      </w:r>
      <w:r>
        <w:rPr>
          <w:rFonts w:hint="eastAsia"/>
          <w:szCs w:val="21"/>
        </w:rPr>
        <w:t>）；</w:t>
      </w:r>
    </w:p>
    <w:p w:rsidR="00142A9C" w:rsidRDefault="00142A9C" w:rsidP="00142A9C">
      <w:pPr>
        <w:ind w:firstLine="480"/>
        <w:rPr>
          <w:szCs w:val="21"/>
        </w:rPr>
      </w:pPr>
      <w:r w:rsidRPr="00077BE0">
        <w:rPr>
          <w:position w:val="-4"/>
          <w:szCs w:val="21"/>
        </w:rPr>
        <w:object w:dxaOrig="240" w:dyaOrig="260">
          <v:shape id="_x0000_i1071" type="#_x0000_t75" style="width:12pt;height:12.6pt;mso-wrap-style:square;mso-position-horizontal-relative:page;mso-position-vertical-relative:page" o:ole="">
            <v:imagedata r:id="rId134" o:title=""/>
          </v:shape>
          <o:OLEObject Type="Embed" ProgID="Equation.3" ShapeID="_x0000_i1071" DrawAspect="Content" ObjectID="_1660657581" r:id="rId135"/>
        </w:object>
      </w:r>
      <w:r>
        <w:rPr>
          <w:rFonts w:hint="eastAsia"/>
          <w:szCs w:val="21"/>
        </w:rPr>
        <w:t>——气体常数，</w:t>
      </w:r>
      <w:r>
        <w:rPr>
          <w:rFonts w:hint="eastAsia"/>
          <w:szCs w:val="21"/>
        </w:rPr>
        <w:t>8.314KJ/</w:t>
      </w:r>
      <w:r>
        <w:rPr>
          <w:rFonts w:hint="eastAsia"/>
          <w:szCs w:val="21"/>
        </w:rPr>
        <w:t>（</w:t>
      </w:r>
      <w:r>
        <w:rPr>
          <w:rFonts w:hint="eastAsia"/>
          <w:szCs w:val="21"/>
        </w:rPr>
        <w:t>kmol K</w:t>
      </w:r>
      <w:r>
        <w:rPr>
          <w:rFonts w:hint="eastAsia"/>
          <w:szCs w:val="21"/>
        </w:rPr>
        <w:t>）；</w:t>
      </w:r>
    </w:p>
    <w:p w:rsidR="00142A9C" w:rsidRDefault="00142A9C" w:rsidP="00142A9C">
      <w:pPr>
        <w:ind w:firstLine="480"/>
        <w:rPr>
          <w:szCs w:val="21"/>
        </w:rPr>
      </w:pPr>
      <w:r>
        <w:rPr>
          <w:rFonts w:hint="eastAsia"/>
          <w:szCs w:val="21"/>
        </w:rPr>
        <w:t xml:space="preserve">         </w:t>
      </w:r>
      <w:r w:rsidRPr="00077BE0">
        <w:rPr>
          <w:position w:val="-4"/>
          <w:szCs w:val="21"/>
        </w:rPr>
        <w:object w:dxaOrig="220" w:dyaOrig="260">
          <v:shape id="_x0000_i1072" type="#_x0000_t75" style="width:11.4pt;height:12.6pt;mso-wrap-style:square;mso-position-horizontal-relative:page;mso-position-vertical-relative:page" o:ole="">
            <v:imagedata r:id="rId136" o:title=""/>
          </v:shape>
          <o:OLEObject Type="Embed" ProgID="Equation.3" ShapeID="_x0000_i1072" DrawAspect="Content" ObjectID="_1660657582" r:id="rId137"/>
        </w:object>
      </w:r>
      <w:r>
        <w:rPr>
          <w:rFonts w:hint="eastAsia"/>
          <w:szCs w:val="21"/>
        </w:rPr>
        <w:t>——气体温度，</w:t>
      </w:r>
      <w:r>
        <w:rPr>
          <w:rFonts w:hint="eastAsia"/>
          <w:szCs w:val="21"/>
        </w:rPr>
        <w:t>K</w:t>
      </w:r>
      <w:r>
        <w:rPr>
          <w:rFonts w:hint="eastAsia"/>
          <w:szCs w:val="21"/>
        </w:rPr>
        <w:t>；</w:t>
      </w:r>
    </w:p>
    <w:p w:rsidR="00142A9C" w:rsidRDefault="00142A9C" w:rsidP="00142A9C">
      <w:pPr>
        <w:ind w:firstLine="480"/>
        <w:rPr>
          <w:szCs w:val="21"/>
        </w:rPr>
      </w:pPr>
      <w:r w:rsidRPr="00077BE0">
        <w:rPr>
          <w:position w:val="-12"/>
          <w:szCs w:val="21"/>
        </w:rPr>
        <w:object w:dxaOrig="360" w:dyaOrig="360">
          <v:shape id="_x0000_i1073" type="#_x0000_t75" style="width:18pt;height:18pt;mso-wrap-style:square;mso-position-horizontal-relative:page;mso-position-vertical-relative:page" o:ole="">
            <v:imagedata r:id="rId138" o:title=""/>
          </v:shape>
          <o:OLEObject Type="Embed" ProgID="Equation.3" ShapeID="_x0000_i1073" DrawAspect="Content" ObjectID="_1660657583" r:id="rId139"/>
        </w:object>
      </w:r>
      <w:r>
        <w:rPr>
          <w:rFonts w:hint="eastAsia"/>
          <w:szCs w:val="21"/>
        </w:rPr>
        <w:t>——溶质在气体中的扩散系数，</w:t>
      </w:r>
      <w:r>
        <w:rPr>
          <w:rFonts w:hint="eastAsia"/>
          <w:szCs w:val="21"/>
        </w:rPr>
        <w:t>m</w:t>
      </w:r>
      <w:r>
        <w:rPr>
          <w:rFonts w:hint="eastAsia"/>
          <w:szCs w:val="21"/>
          <w:vertAlign w:val="superscript"/>
        </w:rPr>
        <w:t>2</w:t>
      </w:r>
      <w:r>
        <w:rPr>
          <w:rFonts w:hint="eastAsia"/>
          <w:szCs w:val="21"/>
        </w:rPr>
        <w:t>/s</w:t>
      </w:r>
      <w:r>
        <w:rPr>
          <w:rFonts w:hint="eastAsia"/>
          <w:szCs w:val="21"/>
        </w:rPr>
        <w:t>；</w:t>
      </w:r>
    </w:p>
    <w:p w:rsidR="00142A9C" w:rsidRDefault="00142A9C" w:rsidP="00142A9C">
      <w:pPr>
        <w:ind w:firstLine="480"/>
        <w:rPr>
          <w:szCs w:val="21"/>
        </w:rPr>
      </w:pPr>
      <w:r w:rsidRPr="00077BE0">
        <w:rPr>
          <w:position w:val="-12"/>
          <w:szCs w:val="21"/>
        </w:rPr>
        <w:object w:dxaOrig="340" w:dyaOrig="360">
          <v:shape id="_x0000_i1074" type="#_x0000_t75" style="width:17.4pt;height:18pt;mso-wrap-style:square;mso-position-horizontal-relative:page;mso-position-vertical-relative:page" o:ole="">
            <v:imagedata r:id="rId140" o:title=""/>
          </v:shape>
          <o:OLEObject Type="Embed" ProgID="Equation.3" ShapeID="_x0000_i1074" DrawAspect="Content" ObjectID="_1660657584" r:id="rId141"/>
        </w:object>
      </w:r>
      <w:r>
        <w:rPr>
          <w:rFonts w:hint="eastAsia"/>
          <w:szCs w:val="21"/>
        </w:rPr>
        <w:t>——气体粘度，</w:t>
      </w:r>
      <w:r w:rsidRPr="00077BE0">
        <w:rPr>
          <w:position w:val="-6"/>
          <w:szCs w:val="21"/>
        </w:rPr>
        <w:object w:dxaOrig="559" w:dyaOrig="280">
          <v:shape id="_x0000_i1075" type="#_x0000_t75" style="width:27.6pt;height:14.4pt;mso-wrap-style:square;mso-position-horizontal-relative:page;mso-position-vertical-relative:page" o:ole="">
            <v:imagedata r:id="rId142" o:title=""/>
          </v:shape>
          <o:OLEObject Type="Embed" ProgID="Equation.3" ShapeID="_x0000_i1075" DrawAspect="Content" ObjectID="_1660657585" r:id="rId143"/>
        </w:object>
      </w:r>
      <w:r>
        <w:rPr>
          <w:rFonts w:hint="eastAsia"/>
          <w:szCs w:val="21"/>
        </w:rPr>
        <w:t>；</w:t>
      </w:r>
    </w:p>
    <w:p w:rsidR="00142A9C" w:rsidRDefault="00142A9C" w:rsidP="00142A9C">
      <w:pPr>
        <w:ind w:firstLine="480"/>
        <w:rPr>
          <w:szCs w:val="21"/>
        </w:rPr>
      </w:pPr>
      <w:r w:rsidRPr="00077BE0">
        <w:rPr>
          <w:position w:val="-12"/>
          <w:szCs w:val="21"/>
        </w:rPr>
        <w:object w:dxaOrig="340" w:dyaOrig="360">
          <v:shape id="_x0000_i1076" type="#_x0000_t75" style="width:17.4pt;height:18pt;mso-wrap-style:square;mso-position-horizontal-relative:page;mso-position-vertical-relative:page" o:ole="">
            <v:imagedata r:id="rId144" o:title=""/>
          </v:shape>
          <o:OLEObject Type="Embed" ProgID="Equation.3" ShapeID="_x0000_i1076" DrawAspect="Content" ObjectID="_1660657586" r:id="rId145"/>
        </w:object>
      </w:r>
      <w:r>
        <w:rPr>
          <w:rFonts w:hint="eastAsia"/>
          <w:szCs w:val="21"/>
        </w:rPr>
        <w:t>——气体密度，</w:t>
      </w:r>
      <w:r>
        <w:rPr>
          <w:rFonts w:hint="eastAsia"/>
          <w:szCs w:val="21"/>
        </w:rPr>
        <w:t>kg/m</w:t>
      </w:r>
      <w:r>
        <w:rPr>
          <w:rFonts w:hint="eastAsia"/>
          <w:szCs w:val="21"/>
          <w:vertAlign w:val="superscript"/>
        </w:rPr>
        <w:t>3</w:t>
      </w:r>
      <w:r>
        <w:rPr>
          <w:rFonts w:hint="eastAsia"/>
          <w:szCs w:val="21"/>
        </w:rPr>
        <w:t>；</w:t>
      </w:r>
    </w:p>
    <w:p w:rsidR="00142A9C" w:rsidRDefault="00142A9C" w:rsidP="00142A9C">
      <w:pPr>
        <w:ind w:firstLine="480"/>
        <w:rPr>
          <w:szCs w:val="21"/>
        </w:rPr>
      </w:pPr>
      <w:r w:rsidRPr="00077BE0">
        <w:rPr>
          <w:position w:val="-12"/>
          <w:szCs w:val="21"/>
        </w:rPr>
        <w:object w:dxaOrig="360" w:dyaOrig="360">
          <v:shape id="_x0000_i1077" type="#_x0000_t75" style="width:18pt;height:18pt;mso-wrap-style:square;mso-position-horizontal-relative:page;mso-position-vertical-relative:page" o:ole="">
            <v:imagedata r:id="rId146" o:title=""/>
          </v:shape>
          <o:OLEObject Type="Embed" ProgID="Equation.3" ShapeID="_x0000_i1077" DrawAspect="Content" ObjectID="_1660657587" r:id="rId147"/>
        </w:object>
      </w:r>
      <w:r>
        <w:rPr>
          <w:rFonts w:hint="eastAsia"/>
          <w:szCs w:val="21"/>
        </w:rPr>
        <w:t>——气相的质量流速，</w:t>
      </w:r>
      <w:r>
        <w:rPr>
          <w:rFonts w:hint="eastAsia"/>
          <w:szCs w:val="21"/>
        </w:rPr>
        <w:t>kg/</w:t>
      </w:r>
      <w:r>
        <w:rPr>
          <w:rFonts w:hint="eastAsia"/>
          <w:szCs w:val="21"/>
        </w:rPr>
        <w:t>（</w:t>
      </w:r>
      <w:r>
        <w:rPr>
          <w:rFonts w:hint="eastAsia"/>
          <w:szCs w:val="21"/>
        </w:rPr>
        <w:t>m</w:t>
      </w:r>
      <w:r>
        <w:rPr>
          <w:rFonts w:hint="eastAsia"/>
          <w:szCs w:val="21"/>
          <w:vertAlign w:val="superscript"/>
        </w:rPr>
        <w:t>2</w:t>
      </w:r>
      <w:r>
        <w:rPr>
          <w:rFonts w:hint="eastAsia"/>
          <w:szCs w:val="21"/>
        </w:rPr>
        <w:t xml:space="preserve"> s</w:t>
      </w:r>
      <w:r>
        <w:rPr>
          <w:rFonts w:hint="eastAsia"/>
          <w:szCs w:val="21"/>
        </w:rPr>
        <w:t>）；</w:t>
      </w:r>
    </w:p>
    <w:p w:rsidR="00142A9C" w:rsidRDefault="00142A9C" w:rsidP="00142A9C">
      <w:pPr>
        <w:ind w:firstLine="480"/>
        <w:rPr>
          <w:szCs w:val="21"/>
        </w:rPr>
      </w:pPr>
      <w:r>
        <w:rPr>
          <w:rFonts w:hint="eastAsia"/>
          <w:szCs w:val="21"/>
        </w:rPr>
        <w:t>恩田提出的关联式（</w:t>
      </w:r>
      <w:r>
        <w:rPr>
          <w:rFonts w:hint="eastAsia"/>
          <w:szCs w:val="21"/>
        </w:rPr>
        <w:t>10-45</w:t>
      </w:r>
      <w:r>
        <w:rPr>
          <w:rFonts w:hint="eastAsia"/>
          <w:szCs w:val="21"/>
        </w:rPr>
        <w:t>）和式（</w:t>
      </w:r>
      <w:r>
        <w:rPr>
          <w:rFonts w:hint="eastAsia"/>
          <w:szCs w:val="21"/>
        </w:rPr>
        <w:t>10-46</w:t>
      </w:r>
      <w:r>
        <w:rPr>
          <w:rFonts w:hint="eastAsia"/>
          <w:szCs w:val="21"/>
        </w:rPr>
        <w:t>）是以式（</w:t>
      </w:r>
      <w:r>
        <w:rPr>
          <w:rFonts w:hint="eastAsia"/>
          <w:szCs w:val="21"/>
        </w:rPr>
        <w:t>10-44</w:t>
      </w:r>
      <w:r>
        <w:rPr>
          <w:rFonts w:hint="eastAsia"/>
          <w:szCs w:val="21"/>
        </w:rPr>
        <w:t>）计算的润湿表面积为基准整理的。因此，将算出的</w:t>
      </w:r>
      <w:r w:rsidRPr="00077BE0">
        <w:rPr>
          <w:position w:val="-10"/>
          <w:szCs w:val="21"/>
        </w:rPr>
        <w:object w:dxaOrig="280" w:dyaOrig="340">
          <v:shape id="_x0000_i1078" type="#_x0000_t75" style="width:14.4pt;height:17.4pt;mso-wrap-style:square;mso-position-horizontal-relative:page;mso-position-vertical-relative:page" o:ole="">
            <v:imagedata r:id="rId122" o:title=""/>
          </v:shape>
          <o:OLEObject Type="Embed" ProgID="Equation.3" ShapeID="_x0000_i1078" DrawAspect="Content" ObjectID="_1660657588" r:id="rId148"/>
        </w:object>
      </w:r>
      <w:r>
        <w:rPr>
          <w:rFonts w:hint="eastAsia"/>
          <w:szCs w:val="21"/>
        </w:rPr>
        <w:t>、</w:t>
      </w:r>
      <w:r w:rsidRPr="00077BE0">
        <w:rPr>
          <w:position w:val="-12"/>
          <w:szCs w:val="21"/>
        </w:rPr>
        <w:object w:dxaOrig="300" w:dyaOrig="360">
          <v:shape id="_x0000_i1079" type="#_x0000_t75" style="width:15pt;height:18pt;mso-wrap-style:square;mso-position-horizontal-relative:page;mso-position-vertical-relative:page" o:ole="">
            <v:imagedata r:id="rId132" o:title=""/>
          </v:shape>
          <o:OLEObject Type="Embed" ProgID="Equation.3" ShapeID="_x0000_i1079" DrawAspect="Content" ObjectID="_1660657589" r:id="rId149"/>
        </w:object>
      </w:r>
      <w:r>
        <w:rPr>
          <w:rFonts w:hint="eastAsia"/>
          <w:szCs w:val="21"/>
        </w:rPr>
        <w:t>乘以式（</w:t>
      </w:r>
      <w:r>
        <w:rPr>
          <w:rFonts w:hint="eastAsia"/>
          <w:szCs w:val="21"/>
        </w:rPr>
        <w:t>10-44</w:t>
      </w:r>
      <w:r>
        <w:rPr>
          <w:rFonts w:hint="eastAsia"/>
          <w:szCs w:val="21"/>
        </w:rPr>
        <w:t>）算出的</w:t>
      </w:r>
      <w:r w:rsidRPr="00077BE0">
        <w:rPr>
          <w:position w:val="-12"/>
          <w:szCs w:val="21"/>
        </w:rPr>
        <w:object w:dxaOrig="340" w:dyaOrig="360">
          <v:shape id="_x0000_i1080" type="#_x0000_t75" style="width:17.4pt;height:18pt;mso-wrap-style:square;mso-position-horizontal-relative:page;mso-position-vertical-relative:page" o:ole="">
            <v:imagedata r:id="rId150" o:title=""/>
          </v:shape>
          <o:OLEObject Type="Embed" ProgID="Equation.3" ShapeID="_x0000_i1080" DrawAspect="Content" ObjectID="_1660657590" r:id="rId151"/>
        </w:object>
      </w:r>
      <w:r>
        <w:rPr>
          <w:rFonts w:hint="eastAsia"/>
          <w:szCs w:val="21"/>
        </w:rPr>
        <w:t>即得体积传质系数</w:t>
      </w:r>
      <w:r w:rsidRPr="00077BE0">
        <w:rPr>
          <w:position w:val="-10"/>
          <w:szCs w:val="21"/>
        </w:rPr>
        <w:object w:dxaOrig="280" w:dyaOrig="340">
          <v:shape id="_x0000_i1081" type="#_x0000_t75" style="width:14.4pt;height:17.4pt;mso-wrap-style:square;mso-position-horizontal-relative:page;mso-position-vertical-relative:page" o:ole="">
            <v:imagedata r:id="rId122" o:title=""/>
          </v:shape>
          <o:OLEObject Type="Embed" ProgID="Equation.3" ShapeID="_x0000_i1081" DrawAspect="Content" ObjectID="_1660657591" r:id="rId152"/>
        </w:object>
      </w:r>
      <w:r w:rsidRPr="00077BE0">
        <w:rPr>
          <w:position w:val="-6"/>
          <w:szCs w:val="21"/>
        </w:rPr>
        <w:object w:dxaOrig="200" w:dyaOrig="220">
          <v:shape id="_x0000_i1082" type="#_x0000_t75" style="width:9.6pt;height:11.4pt;mso-wrap-style:square;mso-position-horizontal-relative:page;mso-position-vertical-relative:page" o:ole="">
            <v:imagedata r:id="rId153" o:title=""/>
          </v:shape>
          <o:OLEObject Type="Embed" ProgID="Equation.3" ShapeID="_x0000_i1082" DrawAspect="Content" ObjectID="_1660657592" r:id="rId154"/>
        </w:object>
      </w:r>
      <w:r>
        <w:rPr>
          <w:rFonts w:hint="eastAsia"/>
          <w:szCs w:val="21"/>
        </w:rPr>
        <w:t>和</w:t>
      </w:r>
      <w:r w:rsidRPr="00077BE0">
        <w:rPr>
          <w:position w:val="-12"/>
          <w:szCs w:val="21"/>
        </w:rPr>
        <w:object w:dxaOrig="300" w:dyaOrig="360">
          <v:shape id="_x0000_i1083" type="#_x0000_t75" style="width:15pt;height:18pt;mso-wrap-style:square;mso-position-horizontal-relative:page;mso-position-vertical-relative:page" o:ole="">
            <v:imagedata r:id="rId132" o:title=""/>
          </v:shape>
          <o:OLEObject Type="Embed" ProgID="Equation.3" ShapeID="_x0000_i1083" DrawAspect="Content" ObjectID="_1660657593" r:id="rId155"/>
        </w:object>
      </w:r>
      <w:r w:rsidRPr="00077BE0">
        <w:rPr>
          <w:position w:val="-6"/>
          <w:szCs w:val="21"/>
        </w:rPr>
        <w:object w:dxaOrig="200" w:dyaOrig="220">
          <v:shape id="_x0000_i1084" type="#_x0000_t75" style="width:9.6pt;height:11.4pt;mso-wrap-style:square;mso-position-horizontal-relative:page;mso-position-vertical-relative:page" o:ole="">
            <v:imagedata r:id="rId153" o:title=""/>
          </v:shape>
          <o:OLEObject Type="Embed" ProgID="Equation.3" ShapeID="_x0000_i1084" DrawAspect="Content" ObjectID="_1660657594" r:id="rId156"/>
        </w:object>
      </w:r>
      <w:r>
        <w:rPr>
          <w:rFonts w:hint="eastAsia"/>
          <w:szCs w:val="21"/>
        </w:rPr>
        <w:t>，从而可进一步计算传质单元高度或填料塔高度。</w:t>
      </w:r>
    </w:p>
    <w:p w:rsidR="00142A9C" w:rsidRDefault="00142A9C" w:rsidP="00142A9C">
      <w:pPr>
        <w:ind w:firstLine="480"/>
        <w:rPr>
          <w:szCs w:val="21"/>
        </w:rPr>
      </w:pPr>
      <w:r>
        <w:rPr>
          <w:rFonts w:hint="eastAsia"/>
          <w:szCs w:val="21"/>
        </w:rPr>
        <w:t>填料塔的传质速率也可以直接用体积传质总系数、传质单元高度和等板高度表示。关于这些表示方法的经验关联式很多，此处不再举例。</w:t>
      </w:r>
    </w:p>
    <w:p w:rsidR="00142A9C" w:rsidRDefault="00142A9C" w:rsidP="00142A9C">
      <w:pPr>
        <w:pStyle w:val="4"/>
        <w:rPr>
          <w:szCs w:val="21"/>
        </w:rPr>
      </w:pPr>
      <w:r>
        <w:rPr>
          <w:rFonts w:hint="eastAsia"/>
        </w:rPr>
        <w:t>填料塔的附属结构</w:t>
      </w:r>
    </w:p>
    <w:p w:rsidR="00142A9C" w:rsidRDefault="00142A9C" w:rsidP="00142A9C">
      <w:pPr>
        <w:ind w:firstLine="480"/>
        <w:rPr>
          <w:szCs w:val="21"/>
        </w:rPr>
      </w:pPr>
      <w:r>
        <w:rPr>
          <w:rFonts w:hint="eastAsia"/>
          <w:szCs w:val="21"/>
        </w:rPr>
        <w:t>支承板</w:t>
      </w:r>
      <w:r>
        <w:rPr>
          <w:rFonts w:hint="eastAsia"/>
          <w:szCs w:val="21"/>
        </w:rPr>
        <w:t xml:space="preserve">  </w:t>
      </w:r>
      <w:r>
        <w:rPr>
          <w:rFonts w:hint="eastAsia"/>
          <w:szCs w:val="21"/>
        </w:rPr>
        <w:t>支承板的主要用途是支承板内的填料，同时又能保证气液两相顺利通过。</w:t>
      </w:r>
      <w:proofErr w:type="gramStart"/>
      <w:r>
        <w:rPr>
          <w:rFonts w:hint="eastAsia"/>
          <w:szCs w:val="21"/>
        </w:rPr>
        <w:t>支承板若设计</w:t>
      </w:r>
      <w:proofErr w:type="gramEnd"/>
      <w:r>
        <w:rPr>
          <w:rFonts w:hint="eastAsia"/>
          <w:szCs w:val="21"/>
        </w:rPr>
        <w:t>不当，填料塔的液泛可能首先在支承板上发生。对于普通填料，支承板的自由</w:t>
      </w:r>
      <w:proofErr w:type="gramStart"/>
      <w:r>
        <w:rPr>
          <w:rFonts w:hint="eastAsia"/>
          <w:szCs w:val="21"/>
        </w:rPr>
        <w:t>截面积应不</w:t>
      </w:r>
      <w:proofErr w:type="gramEnd"/>
      <w:r>
        <w:rPr>
          <w:rFonts w:hint="eastAsia"/>
          <w:szCs w:val="21"/>
        </w:rPr>
        <w:t>低于全塔面积的</w:t>
      </w:r>
      <w:r>
        <w:rPr>
          <w:rFonts w:hint="eastAsia"/>
          <w:szCs w:val="21"/>
        </w:rPr>
        <w:t>50%</w:t>
      </w:r>
      <w:r>
        <w:rPr>
          <w:rFonts w:hint="eastAsia"/>
          <w:szCs w:val="21"/>
        </w:rPr>
        <w:t>，并且要大于填料层的自由截面积，常用的支承板</w:t>
      </w:r>
      <w:proofErr w:type="gramStart"/>
      <w:r>
        <w:rPr>
          <w:rFonts w:hint="eastAsia"/>
          <w:szCs w:val="21"/>
        </w:rPr>
        <w:t>有栅板和</w:t>
      </w:r>
      <w:proofErr w:type="gramEnd"/>
      <w:r>
        <w:rPr>
          <w:rFonts w:hint="eastAsia"/>
          <w:szCs w:val="21"/>
        </w:rPr>
        <w:t>各种具有升气管结构的支承板（图</w:t>
      </w:r>
      <w:r>
        <w:rPr>
          <w:rFonts w:hint="eastAsia"/>
          <w:szCs w:val="21"/>
        </w:rPr>
        <w:t>10-56</w:t>
      </w:r>
      <w:r>
        <w:rPr>
          <w:rFonts w:hint="eastAsia"/>
          <w:szCs w:val="21"/>
        </w:rPr>
        <w:t>）。</w:t>
      </w:r>
    </w:p>
    <w:p w:rsidR="00142A9C" w:rsidRDefault="00142A9C" w:rsidP="00142A9C">
      <w:pPr>
        <w:ind w:firstLine="480"/>
        <w:rPr>
          <w:szCs w:val="21"/>
        </w:rPr>
      </w:pPr>
      <w:r>
        <w:rPr>
          <w:rFonts w:hint="eastAsia"/>
          <w:szCs w:val="21"/>
        </w:rPr>
        <w:t>液体分布器</w:t>
      </w:r>
      <w:r>
        <w:rPr>
          <w:rFonts w:hint="eastAsia"/>
          <w:szCs w:val="21"/>
        </w:rPr>
        <w:t xml:space="preserve">  </w:t>
      </w:r>
      <w:r>
        <w:rPr>
          <w:rFonts w:hint="eastAsia"/>
          <w:szCs w:val="21"/>
        </w:rPr>
        <w:t>液体分布器对填料塔的性能影响极大。分布器设计不当，液体预分布不均，填料层内的有效润湿面积减少而偏流现象和沟流现象增加，即使填料性能再好也很难得到满意的分离效果。</w:t>
      </w:r>
    </w:p>
    <w:p w:rsidR="00142A9C" w:rsidRDefault="00142A9C" w:rsidP="00142A9C">
      <w:pPr>
        <w:ind w:firstLine="480"/>
        <w:rPr>
          <w:szCs w:val="21"/>
        </w:rPr>
      </w:pPr>
      <w:r>
        <w:rPr>
          <w:rFonts w:hint="eastAsia"/>
          <w:szCs w:val="21"/>
        </w:rPr>
        <w:t>据</w:t>
      </w:r>
      <w:r>
        <w:rPr>
          <w:rFonts w:hint="eastAsia"/>
          <w:szCs w:val="21"/>
        </w:rPr>
        <w:t>10.2.1</w:t>
      </w:r>
      <w:r>
        <w:rPr>
          <w:rFonts w:hint="eastAsia"/>
          <w:szCs w:val="21"/>
        </w:rPr>
        <w:t>所述，填料塔内产生向壁偏流是因为液体触及塔壁之后，其流动不再具有随机性而沿壁流下。既然如此，直径越大的填料塔，塔壁所占的比例越小，向壁偏流现象应该越小才是。然而，长期以来填料塔确实由于偏流现象而无法放大。现已基本搞清，除填料本身性能方面的原因外，液体初始分布不均，特别是单位塔截面上的喷淋点数太少，是产生上述状况的重要因素。</w:t>
      </w:r>
    </w:p>
    <w:p w:rsidR="00142A9C" w:rsidRDefault="00142A9C" w:rsidP="00142A9C">
      <w:pPr>
        <w:ind w:firstLine="480"/>
        <w:rPr>
          <w:szCs w:val="21"/>
        </w:rPr>
      </w:pPr>
      <w:r>
        <w:rPr>
          <w:rFonts w:hint="eastAsia"/>
          <w:szCs w:val="21"/>
        </w:rPr>
        <w:lastRenderedPageBreak/>
        <w:t>近一、二十年来，许多直径几米至十几米的大型填料塔的操作实践表明，填料塔只要设计正确，保证液体预分布均匀，特别是保证单位塔截面的喷淋点数与小塔相同填料塔的放大效应并不显著，大型塔和小型塔将具有一致的传质效率。</w:t>
      </w:r>
    </w:p>
    <w:p w:rsidR="00142A9C" w:rsidRDefault="00142A9C" w:rsidP="00142A9C">
      <w:pPr>
        <w:ind w:firstLine="480"/>
        <w:rPr>
          <w:szCs w:val="21"/>
        </w:rPr>
      </w:pPr>
      <w:r>
        <w:rPr>
          <w:rFonts w:hint="eastAsia"/>
          <w:szCs w:val="21"/>
        </w:rPr>
        <w:t>常用的液体分布器结构如图</w:t>
      </w:r>
      <w:r>
        <w:rPr>
          <w:rFonts w:hint="eastAsia"/>
          <w:szCs w:val="21"/>
        </w:rPr>
        <w:t>10-57</w:t>
      </w:r>
      <w:r>
        <w:rPr>
          <w:rFonts w:hint="eastAsia"/>
          <w:szCs w:val="21"/>
        </w:rPr>
        <w:t>所示。多孔管式分布器（图</w:t>
      </w:r>
      <w:r>
        <w:rPr>
          <w:rFonts w:hint="eastAsia"/>
          <w:szCs w:val="21"/>
        </w:rPr>
        <w:t>10-57a</w:t>
      </w:r>
      <w:r>
        <w:rPr>
          <w:rFonts w:hint="eastAsia"/>
          <w:szCs w:val="21"/>
        </w:rPr>
        <w:t>）能适应较大的遗体流量波动，对</w:t>
      </w:r>
      <w:proofErr w:type="gramStart"/>
      <w:r>
        <w:rPr>
          <w:rFonts w:hint="eastAsia"/>
          <w:szCs w:val="21"/>
        </w:rPr>
        <w:t>安装水</w:t>
      </w:r>
      <w:proofErr w:type="gramEnd"/>
      <w:r>
        <w:rPr>
          <w:rFonts w:hint="eastAsia"/>
          <w:szCs w:val="21"/>
        </w:rPr>
        <w:t>平度要求不高，对气体的阻力也很小。但是，由于管壁上的小孔容易堵塞，被分散的液体必须是洁净的。</w:t>
      </w:r>
    </w:p>
    <w:p w:rsidR="00142A9C" w:rsidRDefault="00142A9C" w:rsidP="00142A9C">
      <w:pPr>
        <w:ind w:firstLine="480"/>
        <w:rPr>
          <w:szCs w:val="21"/>
        </w:rPr>
      </w:pPr>
      <w:r>
        <w:rPr>
          <w:rFonts w:hint="eastAsia"/>
          <w:szCs w:val="21"/>
        </w:rPr>
        <w:t>槽式分布器（图</w:t>
      </w:r>
      <w:r>
        <w:rPr>
          <w:rFonts w:hint="eastAsia"/>
          <w:szCs w:val="21"/>
        </w:rPr>
        <w:t>10-57b</w:t>
      </w:r>
      <w:r>
        <w:rPr>
          <w:rFonts w:hint="eastAsia"/>
          <w:szCs w:val="21"/>
        </w:rPr>
        <w:t>）多用于直径较大的填料塔。这种分布器不易堵塞，对气体的阻力小，但对安装水平要求较高，特别是当液体负荷较小时。</w:t>
      </w:r>
    </w:p>
    <w:p w:rsidR="00142A9C" w:rsidRDefault="00142A9C" w:rsidP="00142A9C">
      <w:pPr>
        <w:ind w:firstLine="480"/>
        <w:rPr>
          <w:szCs w:val="21"/>
        </w:rPr>
      </w:pPr>
      <w:r>
        <w:rPr>
          <w:rFonts w:hint="eastAsia"/>
          <w:szCs w:val="21"/>
        </w:rPr>
        <w:t>孔板型分布器（图</w:t>
      </w:r>
      <w:r>
        <w:rPr>
          <w:rFonts w:hint="eastAsia"/>
          <w:szCs w:val="21"/>
        </w:rPr>
        <w:t>10-57c</w:t>
      </w:r>
      <w:r>
        <w:rPr>
          <w:rFonts w:hint="eastAsia"/>
          <w:szCs w:val="21"/>
        </w:rPr>
        <w:t>）对液体的分布情况与槽式分布器差不多，但对气体阻力较大，只适用于气体负荷不太大的场合。</w:t>
      </w:r>
    </w:p>
    <w:p w:rsidR="00142A9C" w:rsidRDefault="00142A9C" w:rsidP="00142A9C">
      <w:pPr>
        <w:ind w:firstLine="480"/>
        <w:rPr>
          <w:szCs w:val="21"/>
        </w:rPr>
      </w:pPr>
      <w:r>
        <w:rPr>
          <w:rFonts w:hint="eastAsia"/>
          <w:szCs w:val="21"/>
        </w:rPr>
        <w:t>除以上介绍的几种分布器外，各种喷洒式分布器也是比较常用的（如莲蓬头），特别是在小型填料塔内。这种分布器的缺点是，当气量较大时会产生较多的液沫夹带。</w:t>
      </w:r>
    </w:p>
    <w:p w:rsidR="00142A9C" w:rsidRDefault="00142A9C" w:rsidP="00142A9C">
      <w:pPr>
        <w:ind w:firstLine="480"/>
        <w:rPr>
          <w:szCs w:val="21"/>
        </w:rPr>
      </w:pPr>
      <w:r>
        <w:rPr>
          <w:rFonts w:hint="eastAsia"/>
          <w:szCs w:val="21"/>
        </w:rPr>
        <w:t>液体再分布器</w:t>
      </w:r>
      <w:r>
        <w:rPr>
          <w:rFonts w:hint="eastAsia"/>
          <w:szCs w:val="21"/>
        </w:rPr>
        <w:t xml:space="preserve">  </w:t>
      </w:r>
      <w:r>
        <w:rPr>
          <w:rFonts w:hint="eastAsia"/>
          <w:szCs w:val="21"/>
        </w:rPr>
        <w:t>为改善向壁偏流效应造成的液体分布不均，可在填料层内部每隔一定高度设置</w:t>
      </w:r>
      <w:proofErr w:type="gramStart"/>
      <w:r>
        <w:rPr>
          <w:rFonts w:hint="eastAsia"/>
          <w:szCs w:val="21"/>
        </w:rPr>
        <w:t>一</w:t>
      </w:r>
      <w:proofErr w:type="gramEnd"/>
      <w:r>
        <w:rPr>
          <w:rFonts w:hint="eastAsia"/>
          <w:szCs w:val="21"/>
        </w:rPr>
        <w:t>液体分布器。每段填料层的高度因填料种类而异，偏流效应越严重的填料，每段高度越小。通常，对于偏流现象严重的拉西环，每段高度约</w:t>
      </w:r>
      <w:proofErr w:type="gramStart"/>
      <w:r>
        <w:rPr>
          <w:rFonts w:hint="eastAsia"/>
          <w:szCs w:val="21"/>
        </w:rPr>
        <w:t>为塔径的</w:t>
      </w:r>
      <w:proofErr w:type="gramEnd"/>
      <w:r>
        <w:rPr>
          <w:rFonts w:hint="eastAsia"/>
          <w:szCs w:val="21"/>
        </w:rPr>
        <w:t>5~10</w:t>
      </w:r>
      <w:r>
        <w:rPr>
          <w:rFonts w:hint="eastAsia"/>
          <w:szCs w:val="21"/>
        </w:rPr>
        <w:t>倍。</w:t>
      </w:r>
    </w:p>
    <w:p w:rsidR="00142A9C" w:rsidRDefault="00142A9C" w:rsidP="00142A9C">
      <w:pPr>
        <w:ind w:firstLine="480"/>
        <w:rPr>
          <w:szCs w:val="21"/>
        </w:rPr>
      </w:pPr>
      <w:r>
        <w:rPr>
          <w:rFonts w:hint="eastAsia"/>
          <w:szCs w:val="21"/>
        </w:rPr>
        <w:t>常用的液体再分布器为截锥形。如考虑分段卸出填料，再分布器之上可另设之承板（图</w:t>
      </w:r>
      <w:r>
        <w:rPr>
          <w:rFonts w:hint="eastAsia"/>
          <w:szCs w:val="21"/>
        </w:rPr>
        <w:t>10-58</w:t>
      </w:r>
      <w:r>
        <w:rPr>
          <w:rFonts w:hint="eastAsia"/>
          <w:szCs w:val="21"/>
        </w:rPr>
        <w:t>）。</w:t>
      </w:r>
    </w:p>
    <w:p w:rsidR="00142A9C" w:rsidRDefault="00142A9C" w:rsidP="00142A9C">
      <w:pPr>
        <w:ind w:firstLine="480"/>
        <w:rPr>
          <w:szCs w:val="21"/>
        </w:rPr>
      </w:pPr>
      <w:proofErr w:type="gramStart"/>
      <w:r>
        <w:rPr>
          <w:rFonts w:hint="eastAsia"/>
          <w:szCs w:val="21"/>
        </w:rPr>
        <w:t>除沫器</w:t>
      </w:r>
      <w:proofErr w:type="gramEnd"/>
      <w:r>
        <w:rPr>
          <w:rFonts w:hint="eastAsia"/>
          <w:szCs w:val="21"/>
        </w:rPr>
        <w:t xml:space="preserve">  </w:t>
      </w:r>
      <w:proofErr w:type="gramStart"/>
      <w:r>
        <w:rPr>
          <w:rFonts w:hint="eastAsia"/>
          <w:szCs w:val="21"/>
        </w:rPr>
        <w:t>除沫器是</w:t>
      </w:r>
      <w:proofErr w:type="gramEnd"/>
      <w:r>
        <w:rPr>
          <w:rFonts w:hint="eastAsia"/>
          <w:szCs w:val="21"/>
        </w:rPr>
        <w:t>用来除去填料层顶部逸出的气体中的液滴，安装在液体分布器上方。当塔内气速不大，工艺过程由无严格要求时，一般可不</w:t>
      </w:r>
      <w:proofErr w:type="gramStart"/>
      <w:r>
        <w:rPr>
          <w:rFonts w:hint="eastAsia"/>
          <w:szCs w:val="21"/>
        </w:rPr>
        <w:t>设除沫</w:t>
      </w:r>
      <w:proofErr w:type="gramEnd"/>
      <w:r>
        <w:rPr>
          <w:rFonts w:hint="eastAsia"/>
          <w:szCs w:val="21"/>
        </w:rPr>
        <w:t>器。</w:t>
      </w:r>
    </w:p>
    <w:p w:rsidR="00142A9C" w:rsidRDefault="00142A9C" w:rsidP="00142A9C">
      <w:pPr>
        <w:ind w:firstLine="480"/>
        <w:rPr>
          <w:szCs w:val="21"/>
        </w:rPr>
      </w:pPr>
      <w:proofErr w:type="gramStart"/>
      <w:r>
        <w:rPr>
          <w:rFonts w:hint="eastAsia"/>
          <w:szCs w:val="21"/>
        </w:rPr>
        <w:t>除沫器种类</w:t>
      </w:r>
      <w:proofErr w:type="gramEnd"/>
      <w:r>
        <w:rPr>
          <w:rFonts w:hint="eastAsia"/>
          <w:szCs w:val="21"/>
        </w:rPr>
        <w:t>很多，常见的有折板除沫器，丝网除沫器，旋流板除沫器。折板</w:t>
      </w:r>
      <w:proofErr w:type="gramStart"/>
      <w:r>
        <w:rPr>
          <w:rFonts w:hint="eastAsia"/>
          <w:szCs w:val="21"/>
        </w:rPr>
        <w:t>除沫器阻力</w:t>
      </w:r>
      <w:proofErr w:type="gramEnd"/>
      <w:r>
        <w:rPr>
          <w:rFonts w:hint="eastAsia"/>
          <w:szCs w:val="21"/>
        </w:rPr>
        <w:t>较小（</w:t>
      </w:r>
      <w:r>
        <w:rPr>
          <w:rFonts w:hint="eastAsia"/>
          <w:szCs w:val="21"/>
        </w:rPr>
        <w:t>50~100Pa</w:t>
      </w:r>
      <w:r>
        <w:rPr>
          <w:rFonts w:hint="eastAsia"/>
          <w:szCs w:val="21"/>
        </w:rPr>
        <w:t>），只能除去</w:t>
      </w:r>
      <w:r>
        <w:rPr>
          <w:rFonts w:hint="eastAsia"/>
          <w:szCs w:val="21"/>
        </w:rPr>
        <w:t>50</w:t>
      </w:r>
      <w:r w:rsidRPr="00077BE0">
        <w:rPr>
          <w:position w:val="-10"/>
          <w:szCs w:val="21"/>
        </w:rPr>
        <w:object w:dxaOrig="380" w:dyaOrig="260">
          <v:shape id="_x0000_i1085" type="#_x0000_t75" style="width:18.6pt;height:12.6pt;mso-wrap-style:square;mso-position-horizontal-relative:page;mso-position-vertical-relative:page" o:ole="">
            <v:imagedata r:id="rId157" o:title=""/>
          </v:shape>
          <o:OLEObject Type="Embed" ProgID="Equation.3" ShapeID="_x0000_i1085" DrawAspect="Content" ObjectID="_1660657595" r:id="rId158"/>
        </w:object>
      </w:r>
      <w:r>
        <w:rPr>
          <w:rFonts w:hint="eastAsia"/>
          <w:szCs w:val="21"/>
        </w:rPr>
        <w:t>的微小液滴，压降不大于</w:t>
      </w:r>
      <w:r>
        <w:rPr>
          <w:rFonts w:hint="eastAsia"/>
          <w:szCs w:val="21"/>
        </w:rPr>
        <w:t>250Pa,</w:t>
      </w:r>
      <w:r>
        <w:rPr>
          <w:rFonts w:hint="eastAsia"/>
          <w:szCs w:val="21"/>
        </w:rPr>
        <w:t>但造价较高。旋流板</w:t>
      </w:r>
      <w:proofErr w:type="gramStart"/>
      <w:r>
        <w:rPr>
          <w:rFonts w:hint="eastAsia"/>
          <w:szCs w:val="21"/>
        </w:rPr>
        <w:t>除沫器压降</w:t>
      </w:r>
      <w:proofErr w:type="gramEnd"/>
      <w:r>
        <w:rPr>
          <w:rFonts w:hint="eastAsia"/>
          <w:szCs w:val="21"/>
        </w:rPr>
        <w:t>为</w:t>
      </w:r>
      <w:r>
        <w:rPr>
          <w:rFonts w:hint="eastAsia"/>
          <w:szCs w:val="21"/>
        </w:rPr>
        <w:t>300Pa</w:t>
      </w:r>
      <w:r>
        <w:rPr>
          <w:rFonts w:hint="eastAsia"/>
          <w:szCs w:val="21"/>
        </w:rPr>
        <w:t>以下，其造价比丝网</w:t>
      </w:r>
      <w:proofErr w:type="gramStart"/>
      <w:r>
        <w:rPr>
          <w:rFonts w:hint="eastAsia"/>
          <w:szCs w:val="21"/>
        </w:rPr>
        <w:t>除沫器便宜</w:t>
      </w:r>
      <w:proofErr w:type="gramEnd"/>
      <w:r>
        <w:rPr>
          <w:rFonts w:hint="eastAsia"/>
          <w:szCs w:val="21"/>
        </w:rPr>
        <w:t>，除</w:t>
      </w:r>
      <w:proofErr w:type="gramStart"/>
      <w:r>
        <w:rPr>
          <w:rFonts w:hint="eastAsia"/>
          <w:szCs w:val="21"/>
        </w:rPr>
        <w:t>沫效果比折</w:t>
      </w:r>
      <w:proofErr w:type="gramEnd"/>
      <w:r>
        <w:rPr>
          <w:rFonts w:hint="eastAsia"/>
          <w:szCs w:val="21"/>
        </w:rPr>
        <w:t>板好。</w:t>
      </w:r>
    </w:p>
    <w:p w:rsidR="00142A9C" w:rsidRDefault="00142A9C" w:rsidP="00142A9C">
      <w:pPr>
        <w:ind w:firstLine="480"/>
        <w:rPr>
          <w:szCs w:val="21"/>
        </w:rPr>
      </w:pPr>
      <w:r>
        <w:rPr>
          <w:rFonts w:hint="eastAsia"/>
        </w:rPr>
        <w:t xml:space="preserve">10.2.5  </w:t>
      </w:r>
      <w:r>
        <w:rPr>
          <w:rFonts w:hint="eastAsia"/>
        </w:rPr>
        <w:t>填料塔与板式塔的比较</w:t>
      </w:r>
    </w:p>
    <w:p w:rsidR="00142A9C" w:rsidRDefault="00142A9C" w:rsidP="00142A9C">
      <w:pPr>
        <w:ind w:firstLine="480"/>
        <w:rPr>
          <w:szCs w:val="21"/>
        </w:rPr>
      </w:pPr>
      <w:r>
        <w:rPr>
          <w:rFonts w:hint="eastAsia"/>
          <w:szCs w:val="21"/>
        </w:rPr>
        <w:t>对于许多逆流气液接触过程，填料塔和板式塔都是可以适用的，设计者必须根据具体情况进行选用。填料塔和板式塔有许多不同点，了解这些不同点对于合理选用</w:t>
      </w:r>
      <w:proofErr w:type="gramStart"/>
      <w:r>
        <w:rPr>
          <w:rFonts w:hint="eastAsia"/>
          <w:szCs w:val="21"/>
        </w:rPr>
        <w:t>塔设备</w:t>
      </w:r>
      <w:proofErr w:type="gramEnd"/>
      <w:r>
        <w:rPr>
          <w:rFonts w:hint="eastAsia"/>
          <w:szCs w:val="21"/>
        </w:rPr>
        <w:t>是有帮助的。</w:t>
      </w:r>
    </w:p>
    <w:p w:rsidR="00142A9C" w:rsidRDefault="00142A9C" w:rsidP="00142A9C">
      <w:pPr>
        <w:ind w:firstLine="480"/>
        <w:rPr>
          <w:szCs w:val="21"/>
        </w:rPr>
      </w:pPr>
      <w:r>
        <w:rPr>
          <w:rFonts w:hint="eastAsia"/>
          <w:szCs w:val="21"/>
        </w:rPr>
        <w:t>①</w:t>
      </w:r>
      <w:r>
        <w:rPr>
          <w:rFonts w:hint="eastAsia"/>
          <w:szCs w:val="21"/>
        </w:rPr>
        <w:t xml:space="preserve"> </w:t>
      </w:r>
      <w:r>
        <w:rPr>
          <w:rFonts w:hint="eastAsia"/>
          <w:szCs w:val="21"/>
        </w:rPr>
        <w:t>填料塔操作范围较小，特别是对于液体负荷变化更为敏感。当液体负荷较小时，填料表面不</w:t>
      </w:r>
      <w:r>
        <w:rPr>
          <w:rFonts w:hint="eastAsia"/>
          <w:szCs w:val="21"/>
        </w:rPr>
        <w:t xml:space="preserve"> </w:t>
      </w:r>
      <w:r>
        <w:rPr>
          <w:rFonts w:hint="eastAsia"/>
          <w:szCs w:val="21"/>
        </w:rPr>
        <w:t>能很好地润湿，传质就效果急剧下降；当液体负荷过大时，则容易产生液</w:t>
      </w:r>
      <w:r>
        <w:rPr>
          <w:rFonts w:hint="eastAsia"/>
          <w:szCs w:val="21"/>
        </w:rPr>
        <w:lastRenderedPageBreak/>
        <w:t>泛。设计良好的板式塔，则具有大得多的操作范围。</w:t>
      </w:r>
    </w:p>
    <w:p w:rsidR="00142A9C" w:rsidRDefault="00142A9C" w:rsidP="00142A9C">
      <w:pPr>
        <w:ind w:firstLine="480"/>
        <w:rPr>
          <w:szCs w:val="21"/>
        </w:rPr>
      </w:pPr>
      <w:r>
        <w:rPr>
          <w:rFonts w:hint="eastAsia"/>
          <w:szCs w:val="21"/>
        </w:rPr>
        <w:t>②</w:t>
      </w:r>
      <w:r>
        <w:rPr>
          <w:rFonts w:hint="eastAsia"/>
          <w:szCs w:val="21"/>
        </w:rPr>
        <w:t xml:space="preserve"> </w:t>
      </w:r>
      <w:r>
        <w:rPr>
          <w:rFonts w:hint="eastAsia"/>
          <w:szCs w:val="21"/>
        </w:rPr>
        <w:t>填料塔不宜于处理易聚合或含有固体悬浮物的物料，而某些类型的板式塔（如大孔径筛板、泡罩塔等）则可以有效地处理这种物质。另外，板式塔的清洗亦比填料塔方便。</w:t>
      </w:r>
    </w:p>
    <w:p w:rsidR="00142A9C" w:rsidRDefault="00142A9C" w:rsidP="00142A9C">
      <w:pPr>
        <w:ind w:firstLine="480"/>
        <w:rPr>
          <w:szCs w:val="21"/>
        </w:rPr>
      </w:pPr>
      <w:r>
        <w:rPr>
          <w:rFonts w:hint="eastAsia"/>
          <w:szCs w:val="21"/>
        </w:rPr>
        <w:t>③</w:t>
      </w:r>
      <w:r>
        <w:rPr>
          <w:rFonts w:hint="eastAsia"/>
          <w:szCs w:val="21"/>
        </w:rPr>
        <w:t xml:space="preserve"> </w:t>
      </w:r>
      <w:r>
        <w:rPr>
          <w:rFonts w:hint="eastAsia"/>
          <w:szCs w:val="21"/>
        </w:rPr>
        <w:t>当气液接触过程中需要冷却以移除反应热或溶解热时，填料塔因涉及液体均不问题而使结构复杂化。板式塔可方便地在塔板上安装冷却盘管。同理，当有侧线出料时，填料塔也不如板式塔方便。</w:t>
      </w:r>
    </w:p>
    <w:p w:rsidR="00142A9C" w:rsidRDefault="00142A9C" w:rsidP="00142A9C">
      <w:pPr>
        <w:ind w:firstLine="480"/>
        <w:rPr>
          <w:szCs w:val="21"/>
        </w:rPr>
      </w:pPr>
      <w:r>
        <w:rPr>
          <w:rFonts w:hint="eastAsia"/>
          <w:szCs w:val="21"/>
        </w:rPr>
        <w:t>④</w:t>
      </w:r>
      <w:r>
        <w:rPr>
          <w:rFonts w:hint="eastAsia"/>
          <w:szCs w:val="21"/>
        </w:rPr>
        <w:t xml:space="preserve"> </w:t>
      </w:r>
      <w:r>
        <w:rPr>
          <w:rFonts w:hint="eastAsia"/>
          <w:szCs w:val="21"/>
        </w:rPr>
        <w:t>以前乱堆填料塔直径很少大于</w:t>
      </w:r>
      <w:r>
        <w:rPr>
          <w:rFonts w:hint="eastAsia"/>
          <w:szCs w:val="21"/>
        </w:rPr>
        <w:t>0.5m</w:t>
      </w:r>
      <w:r>
        <w:rPr>
          <w:rFonts w:hint="eastAsia"/>
          <w:szCs w:val="21"/>
        </w:rPr>
        <w:t>，后来又认为不宜超过</w:t>
      </w:r>
      <w:r>
        <w:rPr>
          <w:rFonts w:hint="eastAsia"/>
          <w:szCs w:val="21"/>
        </w:rPr>
        <w:t>1.5m</w:t>
      </w:r>
      <w:r>
        <w:rPr>
          <w:rFonts w:hint="eastAsia"/>
          <w:szCs w:val="21"/>
        </w:rPr>
        <w:t>，根据近</w:t>
      </w:r>
      <w:r>
        <w:rPr>
          <w:rFonts w:hint="eastAsia"/>
          <w:szCs w:val="21"/>
        </w:rPr>
        <w:t>10</w:t>
      </w:r>
      <w:r>
        <w:rPr>
          <w:rFonts w:hint="eastAsia"/>
          <w:szCs w:val="21"/>
        </w:rPr>
        <w:t>年来填料塔的发展状况，这一限制似乎不再成立。板式塔直径一般不小于</w:t>
      </w:r>
      <w:r>
        <w:rPr>
          <w:rFonts w:hint="eastAsia"/>
          <w:szCs w:val="21"/>
        </w:rPr>
        <w:t>0.6m</w:t>
      </w:r>
      <w:r>
        <w:rPr>
          <w:rFonts w:hint="eastAsia"/>
          <w:szCs w:val="21"/>
        </w:rPr>
        <w:t>。</w:t>
      </w:r>
    </w:p>
    <w:p w:rsidR="00142A9C" w:rsidRDefault="00142A9C" w:rsidP="00142A9C">
      <w:pPr>
        <w:ind w:firstLine="480"/>
        <w:rPr>
          <w:szCs w:val="21"/>
        </w:rPr>
      </w:pPr>
      <w:r>
        <w:rPr>
          <w:rFonts w:hint="eastAsia"/>
          <w:szCs w:val="21"/>
        </w:rPr>
        <w:t>⑤</w:t>
      </w:r>
      <w:r>
        <w:rPr>
          <w:rFonts w:hint="eastAsia"/>
          <w:szCs w:val="21"/>
        </w:rPr>
        <w:t xml:space="preserve"> </w:t>
      </w:r>
      <w:r>
        <w:rPr>
          <w:rFonts w:hint="eastAsia"/>
          <w:szCs w:val="21"/>
        </w:rPr>
        <w:t>关于板式塔的设计资料更容易得到而且更为可靠，因此板式塔的设计比较准确，安全系数可取得更小。</w:t>
      </w:r>
    </w:p>
    <w:p w:rsidR="00142A9C" w:rsidRDefault="00142A9C" w:rsidP="00142A9C">
      <w:pPr>
        <w:ind w:firstLine="480"/>
        <w:rPr>
          <w:szCs w:val="21"/>
        </w:rPr>
      </w:pPr>
      <w:r>
        <w:rPr>
          <w:rFonts w:hint="eastAsia"/>
          <w:szCs w:val="21"/>
        </w:rPr>
        <w:t>⑥</w:t>
      </w:r>
      <w:r>
        <w:rPr>
          <w:rFonts w:hint="eastAsia"/>
          <w:szCs w:val="21"/>
        </w:rPr>
        <w:t xml:space="preserve"> </w:t>
      </w:r>
      <w:proofErr w:type="gramStart"/>
      <w:r>
        <w:rPr>
          <w:rFonts w:hint="eastAsia"/>
          <w:szCs w:val="21"/>
        </w:rPr>
        <w:t>当塔径</w:t>
      </w:r>
      <w:proofErr w:type="gramEnd"/>
      <w:r>
        <w:rPr>
          <w:rFonts w:hint="eastAsia"/>
          <w:szCs w:val="21"/>
        </w:rPr>
        <w:t>不很大时，填料塔因结构简单而造价便宜</w:t>
      </w:r>
    </w:p>
    <w:p w:rsidR="00142A9C" w:rsidRDefault="00142A9C" w:rsidP="00142A9C">
      <w:pPr>
        <w:ind w:firstLine="480"/>
        <w:rPr>
          <w:szCs w:val="21"/>
        </w:rPr>
      </w:pPr>
      <w:r>
        <w:rPr>
          <w:rFonts w:hint="eastAsia"/>
          <w:szCs w:val="21"/>
        </w:rPr>
        <w:t>⑦</w:t>
      </w:r>
      <w:r>
        <w:rPr>
          <w:rFonts w:hint="eastAsia"/>
          <w:szCs w:val="21"/>
        </w:rPr>
        <w:t xml:space="preserve"> </w:t>
      </w:r>
      <w:r>
        <w:rPr>
          <w:rFonts w:hint="eastAsia"/>
          <w:szCs w:val="21"/>
        </w:rPr>
        <w:t>对于易起泡物系，填料塔更适合，因填料对泡沫有限制和破碎的作用。</w:t>
      </w:r>
    </w:p>
    <w:p w:rsidR="00142A9C" w:rsidRDefault="00142A9C" w:rsidP="00142A9C">
      <w:pPr>
        <w:ind w:firstLine="480"/>
        <w:rPr>
          <w:szCs w:val="21"/>
        </w:rPr>
      </w:pPr>
      <w:r>
        <w:rPr>
          <w:rFonts w:hint="eastAsia"/>
          <w:szCs w:val="21"/>
        </w:rPr>
        <w:t>⑧</w:t>
      </w:r>
      <w:r>
        <w:rPr>
          <w:rFonts w:hint="eastAsia"/>
          <w:szCs w:val="21"/>
        </w:rPr>
        <w:t xml:space="preserve"> </w:t>
      </w:r>
      <w:r>
        <w:rPr>
          <w:rFonts w:hint="eastAsia"/>
          <w:szCs w:val="21"/>
        </w:rPr>
        <w:t>对于腐蚀性物系，填料塔更适合，因可采用瓷质填料。</w:t>
      </w:r>
    </w:p>
    <w:p w:rsidR="00142A9C" w:rsidRDefault="00142A9C" w:rsidP="00142A9C">
      <w:pPr>
        <w:ind w:firstLine="480"/>
        <w:rPr>
          <w:szCs w:val="21"/>
        </w:rPr>
      </w:pPr>
      <w:r>
        <w:rPr>
          <w:rFonts w:hint="eastAsia"/>
          <w:szCs w:val="21"/>
        </w:rPr>
        <w:t>⑨</w:t>
      </w:r>
      <w:r>
        <w:rPr>
          <w:rFonts w:hint="eastAsia"/>
          <w:szCs w:val="21"/>
        </w:rPr>
        <w:t xml:space="preserve"> </w:t>
      </w:r>
      <w:r>
        <w:rPr>
          <w:rFonts w:hint="eastAsia"/>
          <w:szCs w:val="21"/>
        </w:rPr>
        <w:t>对热敏性</w:t>
      </w:r>
      <w:proofErr w:type="gramStart"/>
      <w:r>
        <w:rPr>
          <w:rFonts w:hint="eastAsia"/>
          <w:szCs w:val="21"/>
        </w:rPr>
        <w:t>物系宜采用</w:t>
      </w:r>
      <w:proofErr w:type="gramEnd"/>
      <w:r>
        <w:rPr>
          <w:rFonts w:hint="eastAsia"/>
          <w:szCs w:val="21"/>
        </w:rPr>
        <w:t>填料塔，因为填料塔内</w:t>
      </w:r>
      <w:proofErr w:type="gramStart"/>
      <w:r>
        <w:rPr>
          <w:rFonts w:hint="eastAsia"/>
          <w:szCs w:val="21"/>
        </w:rPr>
        <w:t>的滞液量</w:t>
      </w:r>
      <w:proofErr w:type="gramEnd"/>
      <w:r>
        <w:rPr>
          <w:rFonts w:hint="eastAsia"/>
          <w:szCs w:val="21"/>
        </w:rPr>
        <w:t>比板式塔少，物料在塔内⑦的停留时间短。</w:t>
      </w:r>
    </w:p>
    <w:p w:rsidR="00142A9C" w:rsidRDefault="00142A9C" w:rsidP="00142A9C">
      <w:pPr>
        <w:ind w:firstLine="480"/>
        <w:rPr>
          <w:szCs w:val="21"/>
        </w:rPr>
      </w:pPr>
      <w:r>
        <w:rPr>
          <w:rFonts w:ascii="宋体" w:hAnsi="宋体" w:hint="eastAsia"/>
          <w:szCs w:val="21"/>
        </w:rPr>
        <w:t>⑩</w:t>
      </w:r>
      <w:r>
        <w:rPr>
          <w:rFonts w:hint="eastAsia"/>
          <w:szCs w:val="21"/>
        </w:rPr>
        <w:t xml:space="preserve"> </w:t>
      </w:r>
      <w:r>
        <w:rPr>
          <w:rFonts w:hint="eastAsia"/>
          <w:szCs w:val="21"/>
        </w:rPr>
        <w:t>塔的压降比板式塔小，因而对真空操作更为适宜。</w:t>
      </w:r>
    </w:p>
    <w:p w:rsidR="003B0C36" w:rsidRDefault="003B0C36" w:rsidP="003B0C36">
      <w:pPr>
        <w:pStyle w:val="3"/>
      </w:pPr>
      <w:bookmarkStart w:id="52" w:name="_Toc475273334"/>
      <w:bookmarkStart w:id="53" w:name="_Toc508270098"/>
      <w:r>
        <w:rPr>
          <w:rFonts w:hint="eastAsia"/>
        </w:rPr>
        <w:t>教学方法</w:t>
      </w:r>
      <w:bookmarkEnd w:id="52"/>
      <w:bookmarkEnd w:id="53"/>
    </w:p>
    <w:p w:rsidR="003B0C36" w:rsidRDefault="003B0C36" w:rsidP="003B0C36">
      <w:pPr>
        <w:ind w:firstLine="480"/>
      </w:pPr>
      <w:r>
        <w:t>结合图、动画等讲解吸收过程的相关理论和吸收速率。</w:t>
      </w:r>
    </w:p>
    <w:p w:rsidR="003B0C36" w:rsidRDefault="003B0C36" w:rsidP="003B0C36">
      <w:pPr>
        <w:pStyle w:val="3"/>
      </w:pPr>
      <w:bookmarkStart w:id="54" w:name="_Toc475273335"/>
      <w:bookmarkStart w:id="55" w:name="_Toc508270099"/>
      <w:r>
        <w:rPr>
          <w:rFonts w:hint="eastAsia"/>
        </w:rPr>
        <w:t>作业安排</w:t>
      </w:r>
      <w:bookmarkEnd w:id="54"/>
      <w:bookmarkEnd w:id="55"/>
    </w:p>
    <w:p w:rsidR="003B0C36" w:rsidRPr="00E54AA6" w:rsidRDefault="003B0C36" w:rsidP="003B0C36">
      <w:pPr>
        <w:ind w:firstLine="480"/>
      </w:pPr>
      <w:r>
        <w:rPr>
          <w:rFonts w:hint="eastAsia"/>
        </w:rPr>
        <w:t>课本</w:t>
      </w:r>
      <w:r>
        <w:rPr>
          <w:rFonts w:hint="eastAsia"/>
        </w:rPr>
        <w:t>p148-149</w:t>
      </w:r>
      <w:r>
        <w:rPr>
          <w:rFonts w:hint="eastAsia"/>
        </w:rPr>
        <w:t>，习题</w:t>
      </w:r>
      <w:r>
        <w:rPr>
          <w:rFonts w:hint="eastAsia"/>
        </w:rPr>
        <w:t>4</w:t>
      </w:r>
      <w:r>
        <w:rPr>
          <w:rFonts w:hint="eastAsia"/>
        </w:rPr>
        <w:t>、</w:t>
      </w:r>
      <w:r>
        <w:rPr>
          <w:rFonts w:hint="eastAsia"/>
        </w:rPr>
        <w:t>7</w:t>
      </w:r>
      <w:r>
        <w:rPr>
          <w:rFonts w:hint="eastAsia"/>
        </w:rPr>
        <w:t>、</w:t>
      </w:r>
      <w:r>
        <w:rPr>
          <w:rFonts w:hint="eastAsia"/>
        </w:rPr>
        <w:t>8</w:t>
      </w:r>
    </w:p>
    <w:p w:rsidR="003B0C36" w:rsidRPr="003C79D4" w:rsidRDefault="003B0C36" w:rsidP="003B0C36">
      <w:pPr>
        <w:pStyle w:val="2"/>
      </w:pPr>
      <w:bookmarkStart w:id="56" w:name="_Toc475273336"/>
      <w:bookmarkStart w:id="57" w:name="_Toc508270100"/>
      <w:r>
        <w:t>教学单元</w:t>
      </w:r>
      <w:bookmarkEnd w:id="56"/>
      <w:r w:rsidR="00FE1786">
        <w:rPr>
          <w:rFonts w:hint="eastAsia"/>
        </w:rPr>
        <w:t>六</w:t>
      </w:r>
      <w:bookmarkEnd w:id="57"/>
    </w:p>
    <w:p w:rsidR="003B0C36" w:rsidRDefault="003B0C36" w:rsidP="003B0C36">
      <w:pPr>
        <w:pStyle w:val="3"/>
      </w:pPr>
      <w:bookmarkStart w:id="58" w:name="_Toc475273337"/>
      <w:bookmarkStart w:id="59" w:name="_Toc508270101"/>
      <w:r w:rsidRPr="003C79D4">
        <w:t>教学目标</w:t>
      </w:r>
      <w:bookmarkEnd w:id="58"/>
      <w:bookmarkEnd w:id="59"/>
    </w:p>
    <w:p w:rsidR="00C80597" w:rsidRPr="00837F0E" w:rsidRDefault="00C80597" w:rsidP="00C80597">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3B0C36" w:rsidRDefault="003B0C36" w:rsidP="003B0C36">
      <w:pPr>
        <w:pStyle w:val="3"/>
      </w:pPr>
      <w:bookmarkStart w:id="60" w:name="_Toc475273338"/>
      <w:bookmarkStart w:id="61" w:name="_Toc508270102"/>
      <w:r w:rsidRPr="003C79D4">
        <w:lastRenderedPageBreak/>
        <w:t>教学内容（含重点、难点）</w:t>
      </w:r>
      <w:r>
        <w:rPr>
          <w:rFonts w:hint="eastAsia"/>
        </w:rPr>
        <w:t>：</w:t>
      </w:r>
      <w:bookmarkEnd w:id="60"/>
      <w:bookmarkEnd w:id="61"/>
    </w:p>
    <w:p w:rsidR="003B0C36" w:rsidRDefault="003B0C36" w:rsidP="003B0C36">
      <w:pPr>
        <w:ind w:firstLine="480"/>
        <w:rPr>
          <w:rFonts w:eastAsiaTheme="majorEastAsia"/>
          <w:szCs w:val="24"/>
        </w:rPr>
      </w:pPr>
      <w:r>
        <w:rPr>
          <w:rFonts w:eastAsiaTheme="majorEastAsia"/>
          <w:szCs w:val="24"/>
        </w:rPr>
        <w:t>内容：吸收塔的物料衡算与操作线方程</w:t>
      </w:r>
    </w:p>
    <w:p w:rsidR="003B0C36" w:rsidRDefault="003B0C36" w:rsidP="003B0C36">
      <w:pPr>
        <w:ind w:firstLine="480"/>
        <w:rPr>
          <w:rFonts w:eastAsiaTheme="majorEastAsia"/>
          <w:szCs w:val="24"/>
        </w:rPr>
      </w:pPr>
      <w:r>
        <w:rPr>
          <w:rFonts w:eastAsiaTheme="majorEastAsia" w:hint="eastAsia"/>
          <w:szCs w:val="24"/>
        </w:rPr>
        <w:t>重点：操作线方程</w:t>
      </w:r>
    </w:p>
    <w:p w:rsidR="003B0C36" w:rsidRDefault="003B0C36" w:rsidP="003B0C36">
      <w:pPr>
        <w:pStyle w:val="3"/>
      </w:pPr>
      <w:bookmarkStart w:id="62" w:name="_Toc475273339"/>
      <w:bookmarkStart w:id="63" w:name="_Toc508270103"/>
      <w:r w:rsidRPr="003C79D4">
        <w:t>教学过程</w:t>
      </w:r>
      <w:r>
        <w:rPr>
          <w:rFonts w:hint="eastAsia"/>
        </w:rPr>
        <w:t>：</w:t>
      </w:r>
      <w:bookmarkEnd w:id="62"/>
      <w:bookmarkEnd w:id="63"/>
    </w:p>
    <w:p w:rsidR="00D275CD" w:rsidRDefault="00D275CD" w:rsidP="00D275CD">
      <w:pPr>
        <w:spacing w:line="0" w:lineRule="atLeast"/>
        <w:ind w:firstLine="480"/>
      </w:pPr>
      <w:r>
        <w:rPr>
          <w:rFonts w:hint="eastAsia"/>
        </w:rPr>
        <w:t>吸收塔内气、液组成沿塔高的变化受物料衡算式的约束，为求得逆流吸收塔任</w:t>
      </w:r>
      <w:proofErr w:type="gramStart"/>
      <w:r>
        <w:rPr>
          <w:rFonts w:hint="eastAsia"/>
        </w:rPr>
        <w:t>一</w:t>
      </w:r>
      <w:proofErr w:type="gramEnd"/>
      <w:r>
        <w:rPr>
          <w:rFonts w:hint="eastAsia"/>
        </w:rPr>
        <w:t>截面上相互接触的气液组成</w:t>
      </w:r>
      <w:r w:rsidRPr="003E0741">
        <w:rPr>
          <w:position w:val="-10"/>
        </w:rPr>
        <w:object w:dxaOrig="220" w:dyaOrig="260">
          <v:shape id="_x0000_i1086" type="#_x0000_t75" style="width:11.4pt;height:12.6pt" o:ole="">
            <v:imagedata r:id="rId159" o:title=""/>
          </v:shape>
          <o:OLEObject Type="Embed" ProgID="Equation.DSMT4" ShapeID="_x0000_i1086" DrawAspect="Content" ObjectID="_1660657596" r:id="rId160"/>
        </w:object>
      </w:r>
      <w:r>
        <w:rPr>
          <w:rFonts w:hint="eastAsia"/>
        </w:rPr>
        <w:t>与</w:t>
      </w:r>
      <w:r w:rsidRPr="003E0741">
        <w:rPr>
          <w:position w:val="-6"/>
        </w:rPr>
        <w:object w:dxaOrig="200" w:dyaOrig="220">
          <v:shape id="_x0000_i1087" type="#_x0000_t75" style="width:10.8pt;height:11.4pt" o:ole="">
            <v:imagedata r:id="rId161" o:title=""/>
          </v:shape>
          <o:OLEObject Type="Embed" ProgID="Equation.DSMT4" ShapeID="_x0000_i1087" DrawAspect="Content" ObjectID="_1660657597" r:id="rId162"/>
        </w:object>
      </w:r>
      <w:r>
        <w:rPr>
          <w:rFonts w:hint="eastAsia"/>
        </w:rPr>
        <w:t>的关系，可在塔顶与任一截面间作溶质</w:t>
      </w:r>
      <w:r>
        <w:rPr>
          <w:rFonts w:hint="eastAsia"/>
        </w:rPr>
        <w:t>A</w:t>
      </w:r>
      <w:r>
        <w:rPr>
          <w:rFonts w:hint="eastAsia"/>
        </w:rPr>
        <w:t>的物料衡算，得</w:t>
      </w:r>
    </w:p>
    <w:p w:rsidR="00D275CD" w:rsidRDefault="00D275CD" w:rsidP="00D275CD">
      <w:pPr>
        <w:spacing w:line="0" w:lineRule="atLeast"/>
        <w:ind w:firstLine="480"/>
        <w:jc w:val="center"/>
      </w:pPr>
      <w:r w:rsidRPr="003E0741">
        <w:rPr>
          <w:position w:val="-12"/>
        </w:rPr>
        <w:object w:dxaOrig="2000" w:dyaOrig="360">
          <v:shape id="_x0000_i1088" type="#_x0000_t75" style="width:99.6pt;height:18pt" o:ole="">
            <v:imagedata r:id="rId163" o:title=""/>
          </v:shape>
          <o:OLEObject Type="Embed" ProgID="Equation.DSMT4" ShapeID="_x0000_i1088" DrawAspect="Content" ObjectID="_1660657598" r:id="rId164"/>
        </w:object>
      </w:r>
    </w:p>
    <w:p w:rsidR="00D275CD" w:rsidRDefault="00D275CD" w:rsidP="00D275CD">
      <w:pPr>
        <w:spacing w:line="0" w:lineRule="atLeast"/>
        <w:ind w:firstLine="480"/>
      </w:pPr>
      <w:r>
        <w:rPr>
          <w:rFonts w:hint="eastAsia"/>
        </w:rPr>
        <w:t>或</w:t>
      </w:r>
      <w:r>
        <w:rPr>
          <w:rFonts w:hint="eastAsia"/>
        </w:rPr>
        <w:t xml:space="preserve">                                  </w:t>
      </w:r>
      <w:r w:rsidRPr="003E0741">
        <w:rPr>
          <w:position w:val="-28"/>
        </w:rPr>
        <w:object w:dxaOrig="2160" w:dyaOrig="680">
          <v:shape id="_x0000_i1089" type="#_x0000_t75" style="width:108.6pt;height:33.6pt" o:ole="">
            <v:imagedata r:id="rId165" o:title=""/>
          </v:shape>
          <o:OLEObject Type="Embed" ProgID="Equation.DSMT4" ShapeID="_x0000_i1089" DrawAspect="Content" ObjectID="_1660657599" r:id="rId166"/>
        </w:object>
      </w:r>
    </w:p>
    <w:p w:rsidR="00D275CD" w:rsidRDefault="00D275CD" w:rsidP="00D275CD">
      <w:pPr>
        <w:spacing w:line="0" w:lineRule="atLeast"/>
        <w:ind w:firstLine="480"/>
      </w:pPr>
      <w:r>
        <w:rPr>
          <w:rFonts w:hint="eastAsia"/>
        </w:rPr>
        <w:t>同理，在塔底与任一截面间作物料衡算，可得</w:t>
      </w:r>
    </w:p>
    <w:p w:rsidR="00D275CD" w:rsidRDefault="00D275CD" w:rsidP="00D275CD">
      <w:pPr>
        <w:spacing w:line="0" w:lineRule="atLeast"/>
        <w:ind w:firstLine="480"/>
        <w:jc w:val="center"/>
      </w:pPr>
      <w:r w:rsidRPr="003E0741">
        <w:rPr>
          <w:position w:val="-24"/>
        </w:rPr>
        <w:object w:dxaOrig="2040" w:dyaOrig="620">
          <v:shape id="_x0000_i1090" type="#_x0000_t75" style="width:102pt;height:30.6pt" o:ole="">
            <v:imagedata r:id="rId167" o:title=""/>
          </v:shape>
          <o:OLEObject Type="Embed" ProgID="Equation.DSMT4" ShapeID="_x0000_i1090" DrawAspect="Content" ObjectID="_1660657600" r:id="rId168"/>
        </w:object>
      </w:r>
    </w:p>
    <w:p w:rsidR="00D275CD" w:rsidRPr="00D275CD" w:rsidRDefault="00D275CD" w:rsidP="00D275CD">
      <w:pPr>
        <w:ind w:firstLine="480"/>
      </w:pPr>
    </w:p>
    <w:p w:rsidR="003B0C36" w:rsidRDefault="003B0C36" w:rsidP="003B0C36">
      <w:pPr>
        <w:pStyle w:val="3"/>
      </w:pPr>
      <w:bookmarkStart w:id="64" w:name="_Toc475273340"/>
      <w:bookmarkStart w:id="65" w:name="_Toc508270104"/>
      <w:r w:rsidRPr="003C79D4">
        <w:t>教学方法</w:t>
      </w:r>
      <w:r>
        <w:rPr>
          <w:rFonts w:hint="eastAsia"/>
        </w:rPr>
        <w:t>：</w:t>
      </w:r>
      <w:bookmarkEnd w:id="64"/>
      <w:bookmarkEnd w:id="65"/>
    </w:p>
    <w:p w:rsidR="003B0C36" w:rsidRDefault="003B0C36" w:rsidP="003B0C36">
      <w:pPr>
        <w:ind w:firstLine="480"/>
        <w:rPr>
          <w:rFonts w:eastAsiaTheme="majorEastAsia"/>
          <w:szCs w:val="24"/>
        </w:rPr>
      </w:pPr>
      <w:r>
        <w:rPr>
          <w:rFonts w:eastAsiaTheme="majorEastAsia" w:hint="eastAsia"/>
          <w:szCs w:val="24"/>
        </w:rPr>
        <w:t>结合图讲解，以多媒体课件和板书相结合的方法进行课堂教学。</w:t>
      </w:r>
    </w:p>
    <w:p w:rsidR="003B0C36" w:rsidRDefault="003B0C36" w:rsidP="003B0C36">
      <w:pPr>
        <w:pStyle w:val="3"/>
      </w:pPr>
      <w:bookmarkStart w:id="66" w:name="_Toc475273341"/>
      <w:bookmarkStart w:id="67" w:name="_Toc508270105"/>
      <w:r>
        <w:rPr>
          <w:rFonts w:hint="eastAsia"/>
        </w:rPr>
        <w:t>作业安排</w:t>
      </w:r>
      <w:bookmarkEnd w:id="66"/>
      <w:bookmarkEnd w:id="67"/>
    </w:p>
    <w:p w:rsidR="003B0C36" w:rsidRPr="00537BDC" w:rsidRDefault="003B0C36" w:rsidP="003B0C36">
      <w:pPr>
        <w:ind w:firstLine="480"/>
      </w:pPr>
      <w:r>
        <w:rPr>
          <w:rFonts w:hint="eastAsia"/>
        </w:rPr>
        <w:t>课本</w:t>
      </w:r>
      <w:r>
        <w:rPr>
          <w:rFonts w:hint="eastAsia"/>
        </w:rPr>
        <w:t>p149</w:t>
      </w:r>
      <w:r>
        <w:rPr>
          <w:rFonts w:hint="eastAsia"/>
        </w:rPr>
        <w:t>，第</w:t>
      </w:r>
      <w:r>
        <w:rPr>
          <w:rFonts w:hint="eastAsia"/>
        </w:rPr>
        <w:t>9</w:t>
      </w:r>
      <w:r>
        <w:rPr>
          <w:rFonts w:hint="eastAsia"/>
        </w:rPr>
        <w:t>题</w:t>
      </w:r>
    </w:p>
    <w:p w:rsidR="003B0C36" w:rsidRPr="003C79D4" w:rsidRDefault="003B0C36" w:rsidP="003B0C36">
      <w:pPr>
        <w:pStyle w:val="2"/>
      </w:pPr>
      <w:bookmarkStart w:id="68" w:name="_Toc475273342"/>
      <w:bookmarkStart w:id="69" w:name="_Toc508270106"/>
      <w:r>
        <w:t>教学单元</w:t>
      </w:r>
      <w:bookmarkEnd w:id="68"/>
      <w:r w:rsidR="00FE1786">
        <w:rPr>
          <w:rFonts w:hint="eastAsia"/>
        </w:rPr>
        <w:t>七</w:t>
      </w:r>
      <w:bookmarkEnd w:id="69"/>
    </w:p>
    <w:p w:rsidR="003B0C36" w:rsidRDefault="003B0C36" w:rsidP="003B0C36">
      <w:pPr>
        <w:pStyle w:val="3"/>
      </w:pPr>
      <w:bookmarkStart w:id="70" w:name="_Toc475273343"/>
      <w:bookmarkStart w:id="71" w:name="_Toc508270107"/>
      <w:r w:rsidRPr="003C79D4">
        <w:t>教学目标</w:t>
      </w:r>
      <w:bookmarkEnd w:id="70"/>
      <w:bookmarkEnd w:id="71"/>
    </w:p>
    <w:p w:rsidR="00C80597" w:rsidRPr="00837F0E" w:rsidRDefault="00C80597" w:rsidP="00C80597">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3B0C36" w:rsidRDefault="003B0C36" w:rsidP="003B0C36">
      <w:pPr>
        <w:pStyle w:val="3"/>
      </w:pPr>
      <w:bookmarkStart w:id="72" w:name="_Toc475273344"/>
      <w:bookmarkStart w:id="73" w:name="_Toc508270108"/>
      <w:r w:rsidRPr="003C79D4">
        <w:t>教学内容（含重点、难点）</w:t>
      </w:r>
      <w:r>
        <w:rPr>
          <w:rFonts w:hint="eastAsia"/>
        </w:rPr>
        <w:t>：</w:t>
      </w:r>
      <w:bookmarkEnd w:id="72"/>
      <w:bookmarkEnd w:id="73"/>
    </w:p>
    <w:p w:rsidR="002308A8" w:rsidRDefault="002308A8" w:rsidP="002308A8">
      <w:pPr>
        <w:ind w:firstLine="480"/>
        <w:rPr>
          <w:rFonts w:eastAsiaTheme="majorEastAsia"/>
          <w:szCs w:val="24"/>
        </w:rPr>
      </w:pPr>
      <w:r>
        <w:rPr>
          <w:rFonts w:eastAsiaTheme="majorEastAsia"/>
          <w:szCs w:val="24"/>
        </w:rPr>
        <w:t>内容：最小液气比和吸收剂用量的确定，</w:t>
      </w:r>
      <w:proofErr w:type="gramStart"/>
      <w:r>
        <w:rPr>
          <w:rFonts w:eastAsiaTheme="majorEastAsia"/>
          <w:szCs w:val="24"/>
        </w:rPr>
        <w:t>塔径的</w:t>
      </w:r>
      <w:proofErr w:type="gramEnd"/>
      <w:r>
        <w:rPr>
          <w:rFonts w:eastAsiaTheme="majorEastAsia"/>
          <w:szCs w:val="24"/>
        </w:rPr>
        <w:t>计算</w:t>
      </w:r>
    </w:p>
    <w:p w:rsidR="002308A8" w:rsidRDefault="002308A8" w:rsidP="002308A8">
      <w:pPr>
        <w:ind w:firstLine="480"/>
        <w:rPr>
          <w:rFonts w:eastAsiaTheme="majorEastAsia"/>
          <w:szCs w:val="24"/>
        </w:rPr>
      </w:pPr>
      <w:r>
        <w:rPr>
          <w:rFonts w:eastAsiaTheme="majorEastAsia" w:hint="eastAsia"/>
          <w:szCs w:val="24"/>
        </w:rPr>
        <w:t>重点：最小液气比和吸收剂用量的确定</w:t>
      </w:r>
    </w:p>
    <w:p w:rsidR="002308A8" w:rsidRPr="00537BDC" w:rsidRDefault="002308A8" w:rsidP="002308A8">
      <w:pPr>
        <w:ind w:firstLine="480"/>
        <w:rPr>
          <w:rFonts w:eastAsiaTheme="majorEastAsia"/>
          <w:szCs w:val="24"/>
        </w:rPr>
      </w:pPr>
      <w:r>
        <w:rPr>
          <w:rFonts w:eastAsiaTheme="majorEastAsia" w:hint="eastAsia"/>
          <w:szCs w:val="24"/>
        </w:rPr>
        <w:t>难点：最小液气比的计算</w:t>
      </w:r>
    </w:p>
    <w:p w:rsidR="003B0C36" w:rsidRDefault="003B0C36" w:rsidP="003B0C36">
      <w:pPr>
        <w:pStyle w:val="3"/>
      </w:pPr>
      <w:bookmarkStart w:id="74" w:name="_Toc475273345"/>
      <w:bookmarkStart w:id="75" w:name="_Toc508270109"/>
      <w:r w:rsidRPr="003C79D4">
        <w:lastRenderedPageBreak/>
        <w:t>教学过程</w:t>
      </w:r>
      <w:r>
        <w:rPr>
          <w:rFonts w:hint="eastAsia"/>
        </w:rPr>
        <w:t>：</w:t>
      </w:r>
      <w:bookmarkEnd w:id="74"/>
      <w:bookmarkEnd w:id="75"/>
    </w:p>
    <w:p w:rsidR="00D275CD" w:rsidRDefault="00D275CD" w:rsidP="00D275CD">
      <w:pPr>
        <w:pStyle w:val="4"/>
      </w:pPr>
      <w:r>
        <w:rPr>
          <w:rFonts w:hint="eastAsia"/>
        </w:rPr>
        <w:t>最小液气比与吸收剂用量的确定</w:t>
      </w:r>
    </w:p>
    <w:p w:rsidR="00D275CD" w:rsidRDefault="00D275CD" w:rsidP="00D275CD">
      <w:pPr>
        <w:pStyle w:val="5"/>
      </w:pPr>
      <w:r>
        <w:t>最小液气比</w:t>
      </w:r>
    </w:p>
    <w:p w:rsidR="00D275CD" w:rsidRDefault="00D275CD" w:rsidP="00D275CD">
      <w:pPr>
        <w:ind w:firstLine="480"/>
      </w:pPr>
      <w:r w:rsidRPr="003E0741">
        <w:rPr>
          <w:position w:val="-30"/>
        </w:rPr>
        <w:object w:dxaOrig="1660" w:dyaOrig="680">
          <v:shape id="_x0000_i1091" type="#_x0000_t75" style="width:83.4pt;height:33.6pt" o:ole="">
            <v:imagedata r:id="rId169" o:title=""/>
          </v:shape>
          <o:OLEObject Type="Embed" ProgID="Equation.DSMT4" ShapeID="_x0000_i1091" DrawAspect="Content" ObjectID="_1660657601" r:id="rId170"/>
        </w:object>
      </w:r>
    </w:p>
    <w:p w:rsidR="00D275CD" w:rsidRDefault="00D275CD" w:rsidP="00D275CD">
      <w:pPr>
        <w:pStyle w:val="5"/>
      </w:pPr>
      <w:r>
        <w:rPr>
          <w:rFonts w:hint="eastAsia"/>
        </w:rPr>
        <w:t>吸收剂用量的确定</w:t>
      </w:r>
    </w:p>
    <w:p w:rsidR="00D275CD" w:rsidRDefault="00D275CD" w:rsidP="00D275CD">
      <w:pPr>
        <w:spacing w:line="0" w:lineRule="atLeast"/>
        <w:ind w:firstLine="480"/>
        <w:rPr>
          <w:position w:val="-12"/>
        </w:rPr>
      </w:pPr>
      <w:r>
        <w:rPr>
          <w:rFonts w:hint="eastAsia"/>
          <w:position w:val="-12"/>
        </w:rPr>
        <w:t>最佳液气比须通过优化设计求出（在课程设计环节完成），为避免优化（须建立数学模型用最优化方法编程求解）计算，可按下</w:t>
      </w:r>
      <w:proofErr w:type="gramStart"/>
      <w:r>
        <w:rPr>
          <w:rFonts w:hint="eastAsia"/>
          <w:position w:val="-12"/>
        </w:rPr>
        <w:t>式确定</w:t>
      </w:r>
      <w:proofErr w:type="gramEnd"/>
      <w:r>
        <w:rPr>
          <w:rFonts w:hint="eastAsia"/>
          <w:position w:val="-12"/>
        </w:rPr>
        <w:t>适宜液气比，然后求出吸收剂用量</w:t>
      </w:r>
      <w:r>
        <w:rPr>
          <w:rFonts w:hint="eastAsia"/>
          <w:position w:val="-12"/>
        </w:rPr>
        <w:t>L</w:t>
      </w:r>
      <w:r>
        <w:rPr>
          <w:rFonts w:hint="eastAsia"/>
          <w:position w:val="-12"/>
        </w:rPr>
        <w:t>：</w:t>
      </w:r>
    </w:p>
    <w:p w:rsidR="00D275CD" w:rsidRDefault="00D275CD" w:rsidP="00D275CD">
      <w:pPr>
        <w:spacing w:line="0" w:lineRule="atLeast"/>
        <w:ind w:left="540" w:firstLine="480"/>
        <w:jc w:val="center"/>
        <w:rPr>
          <w:position w:val="-12"/>
        </w:rPr>
      </w:pPr>
      <w:r w:rsidRPr="003E0741">
        <w:rPr>
          <w:position w:val="-24"/>
        </w:rPr>
        <w:object w:dxaOrig="1920" w:dyaOrig="620">
          <v:shape id="_x0000_i1092" type="#_x0000_t75" style="width:96pt;height:30.6pt" o:ole="">
            <v:imagedata r:id="rId171" o:title=""/>
          </v:shape>
          <o:OLEObject Type="Embed" ProgID="Equation.DSMT4" ShapeID="_x0000_i1092" DrawAspect="Content" ObjectID="_1660657602" r:id="rId172"/>
        </w:object>
      </w:r>
    </w:p>
    <w:p w:rsidR="00D275CD" w:rsidRDefault="00D275CD" w:rsidP="00D275CD">
      <w:pPr>
        <w:pStyle w:val="4"/>
      </w:pPr>
      <w:proofErr w:type="gramStart"/>
      <w:r>
        <w:rPr>
          <w:rFonts w:hint="eastAsia"/>
        </w:rPr>
        <w:t>塔径的</w:t>
      </w:r>
      <w:proofErr w:type="gramEnd"/>
      <w:r>
        <w:rPr>
          <w:rFonts w:hint="eastAsia"/>
        </w:rPr>
        <w:t>计算</w:t>
      </w:r>
    </w:p>
    <w:p w:rsidR="00D275CD" w:rsidRPr="002D6F5D" w:rsidRDefault="00D275CD" w:rsidP="00D275CD">
      <w:pPr>
        <w:ind w:firstLine="480"/>
      </w:pPr>
      <w:r>
        <w:rPr>
          <w:rFonts w:cstheme="majorBidi" w:hint="eastAsia"/>
        </w:rPr>
        <w:t>塔径：</w:t>
      </w:r>
      <m:oMath>
        <m:r>
          <m:rPr>
            <m:sty m:val="p"/>
          </m:rPr>
          <w:rPr>
            <w:rFonts w:ascii="Cambria Math" w:hAnsi="Cambria Math" w:hint="eastAsia"/>
          </w:rPr>
          <m:t>D</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4Vs</m:t>
                </m:r>
              </m:num>
              <m:den>
                <m:r>
                  <m:rPr>
                    <m:sty m:val="p"/>
                  </m:rPr>
                  <w:rPr>
                    <w:rFonts w:ascii="Cambria Math" w:hAnsi="Cambria Math"/>
                  </w:rPr>
                  <m:t>Πu</m:t>
                </m:r>
              </m:den>
            </m:f>
          </m:e>
        </m:rad>
      </m:oMath>
    </w:p>
    <w:p w:rsidR="00D275CD" w:rsidRPr="00D275CD" w:rsidRDefault="00D275CD" w:rsidP="00D275CD">
      <w:pPr>
        <w:ind w:firstLine="480"/>
      </w:pPr>
    </w:p>
    <w:p w:rsidR="003B0C36" w:rsidRDefault="003B0C36" w:rsidP="003B0C36">
      <w:pPr>
        <w:pStyle w:val="4"/>
      </w:pPr>
      <w:r>
        <w:rPr>
          <w:rFonts w:hint="eastAsia"/>
        </w:rPr>
        <w:t>吸收系数</w:t>
      </w:r>
    </w:p>
    <w:p w:rsidR="003B0C36" w:rsidRDefault="003B0C36" w:rsidP="003B0C36">
      <w:pPr>
        <w:pStyle w:val="3"/>
      </w:pPr>
      <w:bookmarkStart w:id="76" w:name="_Toc475273346"/>
      <w:bookmarkStart w:id="77" w:name="_Toc508270110"/>
      <w:r w:rsidRPr="003C79D4">
        <w:t>教学方法</w:t>
      </w:r>
      <w:r>
        <w:rPr>
          <w:rFonts w:hint="eastAsia"/>
        </w:rPr>
        <w:t>：</w:t>
      </w:r>
      <w:bookmarkEnd w:id="76"/>
      <w:bookmarkEnd w:id="77"/>
    </w:p>
    <w:p w:rsidR="003B0C36" w:rsidRDefault="003B0C36" w:rsidP="003B0C36">
      <w:pPr>
        <w:ind w:firstLine="480"/>
        <w:rPr>
          <w:rFonts w:eastAsiaTheme="majorEastAsia"/>
          <w:szCs w:val="24"/>
        </w:rPr>
      </w:pPr>
      <w:r>
        <w:rPr>
          <w:rFonts w:eastAsiaTheme="majorEastAsia" w:hint="eastAsia"/>
          <w:szCs w:val="24"/>
        </w:rPr>
        <w:t>结合图讲解，以多媒体课件和板书相结合的方法进行课堂教学。</w:t>
      </w:r>
    </w:p>
    <w:p w:rsidR="003B0C36" w:rsidRDefault="003B0C36" w:rsidP="003B0C36">
      <w:pPr>
        <w:pStyle w:val="3"/>
      </w:pPr>
      <w:bookmarkStart w:id="78" w:name="_Toc475273347"/>
      <w:bookmarkStart w:id="79" w:name="_Toc508270111"/>
      <w:r>
        <w:rPr>
          <w:rFonts w:hint="eastAsia"/>
        </w:rPr>
        <w:t>作业安排</w:t>
      </w:r>
      <w:bookmarkEnd w:id="78"/>
      <w:bookmarkEnd w:id="79"/>
    </w:p>
    <w:p w:rsidR="003B0C36" w:rsidRPr="00672907" w:rsidRDefault="003B0C36" w:rsidP="003B0C36">
      <w:pPr>
        <w:ind w:firstLine="480"/>
      </w:pPr>
      <w:r>
        <w:rPr>
          <w:rFonts w:hint="eastAsia"/>
        </w:rPr>
        <w:t>课本</w:t>
      </w:r>
      <w:r>
        <w:rPr>
          <w:rFonts w:hint="eastAsia"/>
        </w:rPr>
        <w:t>p149</w:t>
      </w:r>
      <w:r>
        <w:rPr>
          <w:rFonts w:hint="eastAsia"/>
        </w:rPr>
        <w:t>，第</w:t>
      </w:r>
      <w:r>
        <w:rPr>
          <w:rFonts w:hint="eastAsia"/>
        </w:rPr>
        <w:t>11</w:t>
      </w:r>
      <w:r>
        <w:rPr>
          <w:rFonts w:hint="eastAsia"/>
        </w:rPr>
        <w:t>、</w:t>
      </w:r>
      <w:r>
        <w:rPr>
          <w:rFonts w:hint="eastAsia"/>
        </w:rPr>
        <w:t>12</w:t>
      </w:r>
      <w:r>
        <w:rPr>
          <w:rFonts w:hint="eastAsia"/>
        </w:rPr>
        <w:t>题</w:t>
      </w:r>
    </w:p>
    <w:p w:rsidR="00D275CD" w:rsidRPr="003C79D4" w:rsidRDefault="00D275CD" w:rsidP="00D275CD">
      <w:pPr>
        <w:pStyle w:val="2"/>
      </w:pPr>
      <w:bookmarkStart w:id="80" w:name="_Toc508270112"/>
      <w:r>
        <w:t>教学单元</w:t>
      </w:r>
      <w:r w:rsidR="00FE1786">
        <w:rPr>
          <w:rFonts w:hint="eastAsia"/>
        </w:rPr>
        <w:t>八</w:t>
      </w:r>
      <w:bookmarkEnd w:id="80"/>
    </w:p>
    <w:p w:rsidR="00D275CD" w:rsidRDefault="00D275CD" w:rsidP="00D275CD">
      <w:pPr>
        <w:pStyle w:val="3"/>
      </w:pPr>
      <w:bookmarkStart w:id="81" w:name="_Toc508270113"/>
      <w:r w:rsidRPr="003C79D4">
        <w:t>教学目标</w:t>
      </w:r>
      <w:r>
        <w:rPr>
          <w:rFonts w:hint="eastAsia"/>
        </w:rPr>
        <w:t>：</w:t>
      </w:r>
      <w:bookmarkEnd w:id="81"/>
    </w:p>
    <w:p w:rsidR="00C80597" w:rsidRPr="00837F0E" w:rsidRDefault="00C80597" w:rsidP="00C80597">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D275CD" w:rsidRDefault="00D275CD" w:rsidP="00C80597">
      <w:pPr>
        <w:pStyle w:val="3"/>
      </w:pPr>
      <w:bookmarkStart w:id="82" w:name="_Toc508270114"/>
      <w:r w:rsidRPr="003C79D4">
        <w:t>教学内容（含重点、难点）</w:t>
      </w:r>
      <w:r>
        <w:rPr>
          <w:rFonts w:hint="eastAsia"/>
        </w:rPr>
        <w:t>：</w:t>
      </w:r>
      <w:bookmarkEnd w:id="82"/>
    </w:p>
    <w:p w:rsidR="002308A8" w:rsidRDefault="002308A8" w:rsidP="002308A8">
      <w:pPr>
        <w:ind w:firstLine="480"/>
      </w:pPr>
      <w:r>
        <w:rPr>
          <w:rFonts w:eastAsiaTheme="majorEastAsia" w:hint="eastAsia"/>
          <w:szCs w:val="24"/>
        </w:rPr>
        <w:t>内容：</w:t>
      </w:r>
      <w:r>
        <w:rPr>
          <w:rFonts w:hint="eastAsia"/>
        </w:rPr>
        <w:t>填料层高度的基本计算公式，传质高度与传质单元数的概念，</w:t>
      </w:r>
      <w:proofErr w:type="gramStart"/>
      <w:r>
        <w:rPr>
          <w:rFonts w:hint="eastAsia"/>
        </w:rPr>
        <w:t>脱吸因数</w:t>
      </w:r>
      <w:proofErr w:type="gramEnd"/>
      <w:r>
        <w:rPr>
          <w:rFonts w:hint="eastAsia"/>
        </w:rPr>
        <w:t>法和对数平均推动力法计算传质单元数</w:t>
      </w:r>
    </w:p>
    <w:p w:rsidR="002308A8" w:rsidRDefault="002308A8" w:rsidP="002308A8">
      <w:pPr>
        <w:ind w:firstLine="480"/>
      </w:pPr>
      <w:r>
        <w:rPr>
          <w:rFonts w:hint="eastAsia"/>
        </w:rPr>
        <w:t>重点：填料层高度的基本计算公式，传质高度与传质单元数的概念，</w:t>
      </w:r>
      <w:proofErr w:type="gramStart"/>
      <w:r>
        <w:rPr>
          <w:rFonts w:hint="eastAsia"/>
        </w:rPr>
        <w:t>脱吸因数</w:t>
      </w:r>
      <w:proofErr w:type="gramEnd"/>
      <w:r>
        <w:rPr>
          <w:rFonts w:hint="eastAsia"/>
        </w:rPr>
        <w:t>法和</w:t>
      </w:r>
      <w:r>
        <w:rPr>
          <w:rFonts w:hint="eastAsia"/>
        </w:rPr>
        <w:lastRenderedPageBreak/>
        <w:t>对数平均推动力法计算传质单元数</w:t>
      </w:r>
    </w:p>
    <w:p w:rsidR="00D275CD" w:rsidRDefault="002308A8" w:rsidP="002308A8">
      <w:pPr>
        <w:ind w:firstLine="480"/>
      </w:pPr>
      <w:r>
        <w:rPr>
          <w:rFonts w:hint="eastAsia"/>
        </w:rPr>
        <w:t>难点：传质高度与传质单元数的概念</w:t>
      </w:r>
    </w:p>
    <w:p w:rsidR="002308A8" w:rsidRDefault="002308A8" w:rsidP="002308A8">
      <w:pPr>
        <w:pStyle w:val="3"/>
      </w:pPr>
      <w:bookmarkStart w:id="83" w:name="_Toc508270115"/>
      <w:r w:rsidRPr="003C79D4">
        <w:t>教学过程</w:t>
      </w:r>
      <w:r>
        <w:rPr>
          <w:rFonts w:hint="eastAsia"/>
        </w:rPr>
        <w:t>：</w:t>
      </w:r>
      <w:bookmarkEnd w:id="83"/>
    </w:p>
    <w:p w:rsidR="00D275CD" w:rsidRPr="00537BDC" w:rsidRDefault="00D275CD" w:rsidP="00D275CD">
      <w:pPr>
        <w:pStyle w:val="4"/>
      </w:pPr>
      <w:r>
        <w:rPr>
          <w:rFonts w:hint="eastAsia"/>
        </w:rPr>
        <w:t>填料层高度的基本计算公式</w:t>
      </w:r>
    </w:p>
    <w:p w:rsidR="00D275CD" w:rsidRDefault="00D275CD" w:rsidP="00D275CD">
      <w:pPr>
        <w:spacing w:line="0" w:lineRule="atLeast"/>
        <w:ind w:firstLine="480"/>
        <w:jc w:val="center"/>
      </w:pPr>
      <w:r>
        <w:rPr>
          <w:noProof/>
          <w:position w:val="-32"/>
        </w:rPr>
        <w:drawing>
          <wp:inline distT="0" distB="0" distL="0" distR="0">
            <wp:extent cx="1676400" cy="447675"/>
            <wp:effectExtent l="19050" t="0" r="0" b="0"/>
            <wp:docPr id="14579" name="图片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73"/>
                    <a:srcRect/>
                    <a:stretch>
                      <a:fillRect/>
                    </a:stretch>
                  </pic:blipFill>
                  <pic:spPr bwMode="auto">
                    <a:xfrm>
                      <a:off x="0" y="0"/>
                      <a:ext cx="1676400" cy="447675"/>
                    </a:xfrm>
                    <a:prstGeom prst="rect">
                      <a:avLst/>
                    </a:prstGeom>
                    <a:noFill/>
                    <a:ln w="9525">
                      <a:noFill/>
                      <a:miter lim="800000"/>
                      <a:headEnd/>
                      <a:tailEnd/>
                    </a:ln>
                  </pic:spPr>
                </pic:pic>
              </a:graphicData>
            </a:graphic>
          </wp:inline>
        </w:drawing>
      </w:r>
    </w:p>
    <w:p w:rsidR="00D275CD" w:rsidRDefault="00D275CD" w:rsidP="00D275CD">
      <w:pPr>
        <w:spacing w:line="0" w:lineRule="atLeast"/>
        <w:ind w:firstLine="480"/>
        <w:jc w:val="center"/>
      </w:pPr>
      <w:r w:rsidRPr="003E0741">
        <w:rPr>
          <w:position w:val="-30"/>
        </w:rPr>
        <w:object w:dxaOrig="2600" w:dyaOrig="680">
          <v:shape id="_x0000_i1093" type="#_x0000_t75" style="width:129.6pt;height:33.6pt" o:ole="">
            <v:imagedata r:id="rId174" o:title=""/>
          </v:shape>
          <o:OLEObject Type="Embed" ProgID="Equation.DSMT4" ShapeID="_x0000_i1093" DrawAspect="Content" ObjectID="_1660657603" r:id="rId175"/>
        </w:object>
      </w:r>
    </w:p>
    <w:p w:rsidR="00D275CD" w:rsidRDefault="00D275CD" w:rsidP="00D275CD">
      <w:pPr>
        <w:pStyle w:val="4"/>
      </w:pPr>
      <w:r>
        <w:rPr>
          <w:rFonts w:hint="eastAsia"/>
        </w:rPr>
        <w:t>传质单元数与传质单元高度</w:t>
      </w:r>
    </w:p>
    <w:p w:rsidR="00D275CD" w:rsidRDefault="00D275CD" w:rsidP="00D275CD">
      <w:pPr>
        <w:ind w:firstLineChars="450" w:firstLine="1080"/>
      </w:pPr>
      <w:r w:rsidRPr="003E0741">
        <w:rPr>
          <w:position w:val="-12"/>
        </w:rPr>
        <w:object w:dxaOrig="2620" w:dyaOrig="360">
          <v:shape id="_x0000_i1094" type="#_x0000_t75" style="width:131.4pt;height:18pt" o:ole="">
            <v:imagedata r:id="rId176" o:title=""/>
          </v:shape>
          <o:OLEObject Type="Embed" ProgID="Equation.DSMT4" ShapeID="_x0000_i1094" DrawAspect="Content" ObjectID="_1660657604" r:id="rId177"/>
        </w:object>
      </w:r>
    </w:p>
    <w:p w:rsidR="00D275CD" w:rsidRDefault="00D275CD" w:rsidP="00D275CD">
      <w:pPr>
        <w:spacing w:line="0" w:lineRule="atLeast"/>
        <w:ind w:firstLineChars="550" w:firstLine="1320"/>
      </w:pPr>
      <w:r>
        <w:rPr>
          <w:rFonts w:hint="eastAsia"/>
        </w:rPr>
        <w:t>式中：</w:t>
      </w:r>
      <w:r w:rsidRPr="003E0741">
        <w:rPr>
          <w:position w:val="-12"/>
        </w:rPr>
        <w:object w:dxaOrig="980" w:dyaOrig="360">
          <v:shape id="_x0000_i1095" type="#_x0000_t75" style="width:49.2pt;height:18pt" o:ole="">
            <v:imagedata r:id="rId178" o:title=""/>
          </v:shape>
          <o:OLEObject Type="Embed" ProgID="Equation.DSMT4" ShapeID="_x0000_i1095" DrawAspect="Content" ObjectID="_1660657605" r:id="rId179"/>
        </w:object>
      </w:r>
      <w:r>
        <w:rPr>
          <w:rFonts w:hint="eastAsia"/>
        </w:rPr>
        <w:t>——分别为气相、液相总传质单元高度，</w:t>
      </w:r>
      <w:r>
        <w:rPr>
          <w:rFonts w:hint="eastAsia"/>
        </w:rPr>
        <w:t>m</w:t>
      </w:r>
      <w:r>
        <w:rPr>
          <w:rFonts w:hint="eastAsia"/>
        </w:rPr>
        <w:t>；</w:t>
      </w:r>
    </w:p>
    <w:p w:rsidR="00D275CD" w:rsidRDefault="00D275CD" w:rsidP="00D275CD">
      <w:pPr>
        <w:spacing w:line="0" w:lineRule="atLeast"/>
        <w:ind w:firstLine="480"/>
      </w:pPr>
      <w:r>
        <w:rPr>
          <w:rFonts w:hint="eastAsia"/>
        </w:rPr>
        <w:t xml:space="preserve">             </w:t>
      </w:r>
      <w:r w:rsidRPr="003E0741">
        <w:rPr>
          <w:position w:val="-12"/>
        </w:rPr>
        <w:object w:dxaOrig="940" w:dyaOrig="360">
          <v:shape id="_x0000_i1096" type="#_x0000_t75" style="width:47.4pt;height:18pt" o:ole="">
            <v:imagedata r:id="rId180" o:title=""/>
          </v:shape>
          <o:OLEObject Type="Embed" ProgID="Equation.DSMT4" ShapeID="_x0000_i1096" DrawAspect="Content" ObjectID="_1660657606" r:id="rId181"/>
        </w:object>
      </w:r>
      <w:r>
        <w:rPr>
          <w:rFonts w:hint="eastAsia"/>
        </w:rPr>
        <w:t>——分别为气相、液相总传质单元数，无因次。</w:t>
      </w:r>
    </w:p>
    <w:p w:rsidR="00D275CD" w:rsidRDefault="00D275CD" w:rsidP="00D275CD">
      <w:pPr>
        <w:ind w:firstLine="480"/>
      </w:pPr>
      <w:r>
        <w:rPr>
          <w:rFonts w:hint="eastAsia"/>
        </w:rPr>
        <w:t>其中传质单元数</w:t>
      </w:r>
      <w:r>
        <w:rPr>
          <w:rFonts w:hint="eastAsia"/>
        </w:rPr>
        <w:t xml:space="preserve">       </w:t>
      </w:r>
      <w:r w:rsidRPr="003E0741">
        <w:rPr>
          <w:position w:val="-32"/>
        </w:rPr>
        <w:object w:dxaOrig="2820" w:dyaOrig="700">
          <v:shape id="_x0000_i1097" type="#_x0000_t75" style="width:140.4pt;height:35.4pt" o:ole="">
            <v:imagedata r:id="rId182" o:title=""/>
          </v:shape>
          <o:OLEObject Type="Embed" ProgID="Equation.DSMT4" ShapeID="_x0000_i1097" DrawAspect="Content" ObjectID="_1660657607" r:id="rId183"/>
        </w:object>
      </w:r>
      <w:r>
        <w:t>，</w:t>
      </w:r>
    </w:p>
    <w:p w:rsidR="00D275CD" w:rsidRDefault="00D275CD" w:rsidP="00D275CD">
      <w:pPr>
        <w:ind w:firstLineChars="1250" w:firstLine="3000"/>
      </w:pPr>
      <w:r w:rsidRPr="00537BDC">
        <w:rPr>
          <w:noProof/>
        </w:rPr>
        <w:drawing>
          <wp:inline distT="0" distB="0" distL="0" distR="0">
            <wp:extent cx="1743075" cy="428625"/>
            <wp:effectExtent l="0" t="0" r="9525" b="0"/>
            <wp:docPr id="14580" name="图片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84"/>
                    <a:srcRect/>
                    <a:stretch>
                      <a:fillRect/>
                    </a:stretch>
                  </pic:blipFill>
                  <pic:spPr bwMode="auto">
                    <a:xfrm>
                      <a:off x="0" y="0"/>
                      <a:ext cx="1743075" cy="428625"/>
                    </a:xfrm>
                    <a:prstGeom prst="rect">
                      <a:avLst/>
                    </a:prstGeom>
                    <a:noFill/>
                    <a:ln w="9525">
                      <a:noFill/>
                      <a:miter lim="800000"/>
                      <a:headEnd/>
                      <a:tailEnd/>
                    </a:ln>
                  </pic:spPr>
                </pic:pic>
              </a:graphicData>
            </a:graphic>
          </wp:inline>
        </w:drawing>
      </w:r>
    </w:p>
    <w:p w:rsidR="00D275CD" w:rsidRDefault="00D275CD" w:rsidP="00D275CD">
      <w:pPr>
        <w:pStyle w:val="4"/>
      </w:pPr>
      <w:r>
        <w:rPr>
          <w:rFonts w:hint="eastAsia"/>
        </w:rPr>
        <w:t>吸收计算基本关系式</w:t>
      </w:r>
      <w:r>
        <w:rPr>
          <w:rFonts w:hint="eastAsia"/>
        </w:rPr>
        <w:t xml:space="preserve"> </w:t>
      </w:r>
    </w:p>
    <w:p w:rsidR="00D275CD" w:rsidRDefault="00D275CD" w:rsidP="00D275CD">
      <w:pPr>
        <w:spacing w:line="0" w:lineRule="atLeast"/>
        <w:ind w:left="480" w:firstLine="480"/>
      </w:pPr>
      <w:r>
        <w:rPr>
          <w:rFonts w:hint="eastAsia"/>
        </w:rPr>
        <w:t>全塔物料衡算式</w:t>
      </w:r>
      <w:r>
        <w:rPr>
          <w:rFonts w:hint="eastAsia"/>
        </w:rPr>
        <w:t xml:space="preserve">    </w:t>
      </w:r>
      <w:r>
        <w:rPr>
          <w:noProof/>
          <w:position w:val="-14"/>
        </w:rPr>
        <w:drawing>
          <wp:inline distT="0" distB="0" distL="0" distR="0">
            <wp:extent cx="1495425" cy="257175"/>
            <wp:effectExtent l="0" t="0" r="0" b="0"/>
            <wp:docPr id="14581" name="图片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85"/>
                    <a:srcRect/>
                    <a:stretch>
                      <a:fillRect/>
                    </a:stretch>
                  </pic:blipFill>
                  <pic:spPr bwMode="auto">
                    <a:xfrm>
                      <a:off x="0" y="0"/>
                      <a:ext cx="1495425" cy="257175"/>
                    </a:xfrm>
                    <a:prstGeom prst="rect">
                      <a:avLst/>
                    </a:prstGeom>
                    <a:noFill/>
                    <a:ln w="9525">
                      <a:noFill/>
                      <a:miter lim="800000"/>
                      <a:headEnd/>
                      <a:tailEnd/>
                    </a:ln>
                  </pic:spPr>
                </pic:pic>
              </a:graphicData>
            </a:graphic>
          </wp:inline>
        </w:drawing>
      </w:r>
    </w:p>
    <w:p w:rsidR="00D275CD" w:rsidRDefault="00D275CD" w:rsidP="00D275CD">
      <w:pPr>
        <w:spacing w:line="0" w:lineRule="atLeast"/>
        <w:ind w:left="480" w:firstLine="480"/>
      </w:pPr>
      <w:r>
        <w:rPr>
          <w:rFonts w:hint="eastAsia"/>
        </w:rPr>
        <w:t>相平衡方程式</w:t>
      </w:r>
      <w:r>
        <w:rPr>
          <w:rFonts w:hint="eastAsia"/>
        </w:rPr>
        <w:t xml:space="preserve">      </w:t>
      </w:r>
      <w:r w:rsidRPr="003E0741">
        <w:rPr>
          <w:position w:val="-12"/>
        </w:rPr>
        <w:object w:dxaOrig="820" w:dyaOrig="360">
          <v:shape id="_x0000_i1098" type="#_x0000_t75" style="width:41.4pt;height:18pt" o:ole="">
            <v:imagedata r:id="rId186" o:title=""/>
          </v:shape>
          <o:OLEObject Type="Embed" ProgID="Equation.DSMT4" ShapeID="_x0000_i1098" DrawAspect="Content" ObjectID="_1660657608" r:id="rId187"/>
        </w:object>
      </w:r>
      <w:r>
        <w:rPr>
          <w:rFonts w:hint="eastAsia"/>
        </w:rPr>
        <w:t>或</w:t>
      </w:r>
      <w:r w:rsidRPr="003E0741">
        <w:rPr>
          <w:position w:val="-12"/>
        </w:rPr>
        <w:object w:dxaOrig="1140" w:dyaOrig="360">
          <v:shape id="_x0000_i1099" type="#_x0000_t75" style="width:57pt;height:18pt" o:ole="">
            <v:imagedata r:id="rId188" o:title=""/>
          </v:shape>
          <o:OLEObject Type="Embed" ProgID="Equation.DSMT4" ShapeID="_x0000_i1099" DrawAspect="Content" ObjectID="_1660657609" r:id="rId189"/>
        </w:object>
      </w:r>
      <w:r>
        <w:rPr>
          <w:rFonts w:hint="eastAsia"/>
        </w:rPr>
        <w:t>（直线）</w:t>
      </w:r>
    </w:p>
    <w:p w:rsidR="00D275CD" w:rsidRDefault="00D275CD" w:rsidP="00D275CD">
      <w:pPr>
        <w:spacing w:line="0" w:lineRule="atLeast"/>
        <w:ind w:left="480" w:firstLine="480"/>
      </w:pPr>
      <w:r>
        <w:rPr>
          <w:rFonts w:hint="eastAsia"/>
        </w:rPr>
        <w:t xml:space="preserve">                  </w:t>
      </w:r>
      <w:r w:rsidRPr="003E0741">
        <w:rPr>
          <w:position w:val="-12"/>
        </w:rPr>
        <w:object w:dxaOrig="999" w:dyaOrig="360">
          <v:shape id="_x0000_i1100" type="#_x0000_t75" style="width:50.4pt;height:18pt" o:ole="">
            <v:imagedata r:id="rId190" o:title=""/>
          </v:shape>
          <o:OLEObject Type="Embed" ProgID="Equation.DSMT4" ShapeID="_x0000_i1100" DrawAspect="Content" ObjectID="_1660657610" r:id="rId191"/>
        </w:object>
      </w:r>
      <w:r>
        <w:rPr>
          <w:rFonts w:hint="eastAsia"/>
        </w:rPr>
        <w:t>（曲线）</w:t>
      </w:r>
    </w:p>
    <w:p w:rsidR="00D275CD" w:rsidRDefault="00D275CD" w:rsidP="00D275CD">
      <w:pPr>
        <w:spacing w:line="0" w:lineRule="atLeast"/>
        <w:ind w:left="480" w:firstLine="480"/>
      </w:pPr>
      <w:r>
        <w:rPr>
          <w:rFonts w:hint="eastAsia"/>
        </w:rPr>
        <w:t>吸收过程基本方程式</w:t>
      </w:r>
    </w:p>
    <w:p w:rsidR="00D275CD" w:rsidRDefault="00D275CD" w:rsidP="00D275CD">
      <w:pPr>
        <w:spacing w:line="0" w:lineRule="atLeast"/>
        <w:ind w:firstLine="480"/>
        <w:jc w:val="center"/>
      </w:pPr>
      <w:r w:rsidRPr="003E0741">
        <w:rPr>
          <w:position w:val="-32"/>
        </w:rPr>
        <w:object w:dxaOrig="2960" w:dyaOrig="700">
          <v:shape id="_x0000_i1101" type="#_x0000_t75" style="width:147.6pt;height:35.4pt" o:ole="">
            <v:imagedata r:id="rId192" o:title=""/>
          </v:shape>
          <o:OLEObject Type="Embed" ProgID="Equation.DSMT4" ShapeID="_x0000_i1101" DrawAspect="Content" ObjectID="_1660657611" r:id="rId193"/>
        </w:object>
      </w:r>
    </w:p>
    <w:p w:rsidR="00D275CD" w:rsidRDefault="00D275CD" w:rsidP="00D275CD">
      <w:pPr>
        <w:spacing w:line="0" w:lineRule="atLeast"/>
        <w:ind w:firstLine="480"/>
        <w:rPr>
          <w:position w:val="-30"/>
        </w:rPr>
      </w:pPr>
      <w:r>
        <w:rPr>
          <w:rFonts w:hint="eastAsia"/>
        </w:rPr>
        <w:t>或</w:t>
      </w:r>
      <w:r>
        <w:rPr>
          <w:rFonts w:hint="eastAsia"/>
        </w:rPr>
        <w:t xml:space="preserve">                     </w:t>
      </w:r>
      <w:r w:rsidRPr="003E0741">
        <w:rPr>
          <w:position w:val="-30"/>
        </w:rPr>
        <w:object w:dxaOrig="2880" w:dyaOrig="680">
          <v:shape id="_x0000_i1102" type="#_x0000_t75" style="width:2in;height:33.6pt" o:ole="">
            <v:imagedata r:id="rId194" o:title=""/>
          </v:shape>
          <o:OLEObject Type="Embed" ProgID="Equation.DSMT4" ShapeID="_x0000_i1102" DrawAspect="Content" ObjectID="_1660657612" r:id="rId195"/>
        </w:object>
      </w:r>
    </w:p>
    <w:p w:rsidR="00D275CD" w:rsidRDefault="00D275CD" w:rsidP="00D275CD">
      <w:pPr>
        <w:pStyle w:val="4"/>
      </w:pPr>
      <w:r>
        <w:rPr>
          <w:rFonts w:hint="eastAsia"/>
        </w:rPr>
        <w:t>传质单元数的计算</w:t>
      </w:r>
    </w:p>
    <w:p w:rsidR="00D275CD" w:rsidRDefault="00D275CD" w:rsidP="00D275CD">
      <w:pPr>
        <w:pStyle w:val="5"/>
      </w:pPr>
      <w:r>
        <w:rPr>
          <w:rFonts w:hint="eastAsia"/>
        </w:rPr>
        <w:t>图解法</w:t>
      </w:r>
    </w:p>
    <w:p w:rsidR="00D275CD" w:rsidRDefault="00D275CD" w:rsidP="00D275CD">
      <w:pPr>
        <w:pStyle w:val="5"/>
      </w:pPr>
      <w:r>
        <w:rPr>
          <w:rFonts w:hint="eastAsia"/>
        </w:rPr>
        <w:t>解析法</w:t>
      </w:r>
    </w:p>
    <w:p w:rsidR="00D275CD" w:rsidRDefault="00D275CD" w:rsidP="00D275CD">
      <w:pPr>
        <w:ind w:firstLine="480"/>
      </w:pPr>
      <w:r>
        <w:rPr>
          <w:rFonts w:hint="eastAsia"/>
        </w:rPr>
        <w:t>（</w:t>
      </w:r>
      <w:r>
        <w:rPr>
          <w:rFonts w:hint="eastAsia"/>
        </w:rPr>
        <w:t>1</w:t>
      </w:r>
      <w:r>
        <w:rPr>
          <w:rFonts w:hint="eastAsia"/>
        </w:rPr>
        <w:t>）对数平均推动力法（平衡线为直线）</w:t>
      </w:r>
    </w:p>
    <w:p w:rsidR="00D275CD" w:rsidRDefault="00D275CD" w:rsidP="00D275CD">
      <w:pPr>
        <w:ind w:firstLine="480"/>
      </w:pPr>
      <w:r>
        <w:rPr>
          <w:rFonts w:hint="eastAsia"/>
        </w:rPr>
        <w:t>（</w:t>
      </w:r>
      <w:r>
        <w:rPr>
          <w:rFonts w:hint="eastAsia"/>
        </w:rPr>
        <w:t>2</w:t>
      </w:r>
      <w:r>
        <w:rPr>
          <w:rFonts w:hint="eastAsia"/>
        </w:rPr>
        <w:t>）吸收因数法（平衡线为直线）</w:t>
      </w:r>
    </w:p>
    <w:p w:rsidR="00D275CD" w:rsidRDefault="00D275CD" w:rsidP="00D275CD">
      <w:pPr>
        <w:ind w:firstLine="480"/>
      </w:pPr>
      <w:r>
        <w:rPr>
          <w:rFonts w:hint="eastAsia"/>
        </w:rPr>
        <w:t>（</w:t>
      </w:r>
      <w:r>
        <w:rPr>
          <w:rFonts w:hint="eastAsia"/>
        </w:rPr>
        <w:t>3</w:t>
      </w:r>
      <w:r>
        <w:rPr>
          <w:rFonts w:hint="eastAsia"/>
        </w:rPr>
        <w:t>）数值积分法（平衡线为曲线）</w:t>
      </w:r>
    </w:p>
    <w:p w:rsidR="00D275CD" w:rsidRPr="003C79D4" w:rsidRDefault="00D275CD" w:rsidP="00D275CD">
      <w:pPr>
        <w:pStyle w:val="2"/>
      </w:pPr>
      <w:bookmarkStart w:id="84" w:name="_Toc508270116"/>
      <w:r>
        <w:lastRenderedPageBreak/>
        <w:t>教学单元</w:t>
      </w:r>
      <w:r w:rsidR="00FE1786">
        <w:rPr>
          <w:rFonts w:hint="eastAsia"/>
        </w:rPr>
        <w:t>九</w:t>
      </w:r>
      <w:bookmarkEnd w:id="84"/>
    </w:p>
    <w:p w:rsidR="00D855B4" w:rsidRDefault="00D855B4" w:rsidP="00D855B4">
      <w:pPr>
        <w:pStyle w:val="3"/>
      </w:pPr>
      <w:bookmarkStart w:id="85" w:name="_Toc508270117"/>
      <w:r w:rsidRPr="003C79D4">
        <w:t>教学目标</w:t>
      </w:r>
      <w:r>
        <w:rPr>
          <w:rFonts w:hint="eastAsia"/>
        </w:rPr>
        <w:t>：</w:t>
      </w:r>
      <w:bookmarkEnd w:id="85"/>
    </w:p>
    <w:p w:rsidR="00D855B4" w:rsidRPr="00837F0E" w:rsidRDefault="00D855B4" w:rsidP="00D855B4">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D275CD" w:rsidRDefault="00D855B4" w:rsidP="00D275CD">
      <w:pPr>
        <w:pStyle w:val="3"/>
      </w:pPr>
      <w:bookmarkStart w:id="86" w:name="_Toc508270118"/>
      <w:r w:rsidRPr="003C79D4">
        <w:t>教学内容</w:t>
      </w:r>
      <w:r>
        <w:t>：</w:t>
      </w:r>
      <w:r>
        <w:rPr>
          <w:rFonts w:hint="eastAsia"/>
        </w:rPr>
        <w:t>吸收系数</w:t>
      </w:r>
      <w:bookmarkEnd w:id="86"/>
    </w:p>
    <w:p w:rsidR="00D275CD" w:rsidRDefault="00D275CD" w:rsidP="00D275CD">
      <w:pPr>
        <w:pStyle w:val="3"/>
      </w:pPr>
      <w:bookmarkStart w:id="87" w:name="_Toc508270119"/>
      <w:r w:rsidRPr="003C79D4">
        <w:t>教学过程</w:t>
      </w:r>
      <w:r>
        <w:rPr>
          <w:rFonts w:hint="eastAsia"/>
        </w:rPr>
        <w:t>：</w:t>
      </w:r>
      <w:bookmarkEnd w:id="87"/>
    </w:p>
    <w:p w:rsidR="00D275CD" w:rsidRDefault="00D275CD" w:rsidP="002308A8">
      <w:pPr>
        <w:pStyle w:val="a7"/>
        <w:numPr>
          <w:ilvl w:val="0"/>
          <w:numId w:val="26"/>
        </w:numPr>
        <w:ind w:firstLineChars="0"/>
      </w:pPr>
      <w:r>
        <w:rPr>
          <w:rFonts w:hint="eastAsia"/>
        </w:rPr>
        <w:t>吸收系数</w:t>
      </w:r>
      <w:r w:rsidR="002308A8">
        <w:rPr>
          <w:rFonts w:hint="eastAsia"/>
        </w:rPr>
        <w:t>的测定</w:t>
      </w:r>
    </w:p>
    <w:p w:rsidR="002308A8" w:rsidRDefault="002308A8" w:rsidP="002308A8">
      <w:pPr>
        <w:pStyle w:val="a7"/>
        <w:numPr>
          <w:ilvl w:val="0"/>
          <w:numId w:val="26"/>
        </w:numPr>
        <w:ind w:firstLineChars="0"/>
      </w:pPr>
      <w:r>
        <w:rPr>
          <w:rFonts w:hint="eastAsia"/>
        </w:rPr>
        <w:t>吸收系数的经验公式</w:t>
      </w:r>
    </w:p>
    <w:p w:rsidR="002308A8" w:rsidRPr="00D275CD" w:rsidRDefault="002308A8" w:rsidP="002308A8">
      <w:pPr>
        <w:pStyle w:val="a7"/>
        <w:numPr>
          <w:ilvl w:val="0"/>
          <w:numId w:val="26"/>
        </w:numPr>
        <w:ind w:firstLineChars="0"/>
      </w:pPr>
      <w:r>
        <w:rPr>
          <w:rFonts w:hint="eastAsia"/>
        </w:rPr>
        <w:t>量纲为</w:t>
      </w:r>
      <w:r>
        <w:rPr>
          <w:rFonts w:hint="eastAsia"/>
        </w:rPr>
        <w:t>1</w:t>
      </w:r>
      <w:r>
        <w:rPr>
          <w:rFonts w:hint="eastAsia"/>
        </w:rPr>
        <w:t>的吸收系数关联式</w:t>
      </w:r>
    </w:p>
    <w:p w:rsidR="00D275CD" w:rsidRPr="003C79D4" w:rsidRDefault="00D275CD" w:rsidP="00D275CD">
      <w:pPr>
        <w:pStyle w:val="2"/>
      </w:pPr>
      <w:bookmarkStart w:id="88" w:name="_Toc508270120"/>
      <w:r>
        <w:t>教学单元</w:t>
      </w:r>
      <w:r w:rsidR="00FE1786">
        <w:rPr>
          <w:rFonts w:hint="eastAsia"/>
        </w:rPr>
        <w:t>十</w:t>
      </w:r>
      <w:bookmarkEnd w:id="88"/>
    </w:p>
    <w:p w:rsidR="00D275CD" w:rsidRDefault="00D275CD" w:rsidP="00D275CD">
      <w:pPr>
        <w:pStyle w:val="3"/>
      </w:pPr>
      <w:bookmarkStart w:id="89" w:name="_Toc508270121"/>
      <w:r w:rsidRPr="003C79D4">
        <w:t>教学目标</w:t>
      </w:r>
      <w:r>
        <w:rPr>
          <w:rFonts w:hint="eastAsia"/>
        </w:rPr>
        <w:t>：</w:t>
      </w:r>
      <w:bookmarkEnd w:id="89"/>
    </w:p>
    <w:p w:rsidR="00D275CD" w:rsidRPr="00837F0E" w:rsidRDefault="00FE1786" w:rsidP="00D275CD">
      <w:pPr>
        <w:ind w:firstLine="480"/>
        <w:rPr>
          <w:rFonts w:eastAsiaTheme="majorEastAsia"/>
          <w:szCs w:val="24"/>
        </w:rPr>
      </w:pPr>
      <w:r>
        <w:rPr>
          <w:rFonts w:eastAsiaTheme="majorEastAsia" w:hint="eastAsia"/>
          <w:szCs w:val="24"/>
        </w:rPr>
        <w:t>通过本章学习，掌握气体吸收的基本概念（包括吸收的基本原理与流程、吸收过程的相平衡关系与速率关系等），</w:t>
      </w:r>
      <w:proofErr w:type="gramStart"/>
      <w:r>
        <w:rPr>
          <w:rFonts w:eastAsiaTheme="majorEastAsia" w:hint="eastAsia"/>
          <w:szCs w:val="24"/>
        </w:rPr>
        <w:t>低组成</w:t>
      </w:r>
      <w:proofErr w:type="gramEnd"/>
      <w:r>
        <w:rPr>
          <w:rFonts w:eastAsiaTheme="majorEastAsia" w:hint="eastAsia"/>
          <w:szCs w:val="24"/>
        </w:rPr>
        <w:t>气体吸收过程的计算方法；填料塔的基本知识（包括填料的类型与性能评价、填料塔的流体力学性能与操作特性等）。</w:t>
      </w:r>
    </w:p>
    <w:p w:rsidR="00D275CD" w:rsidRDefault="00D275CD" w:rsidP="00D275CD">
      <w:pPr>
        <w:pStyle w:val="3"/>
      </w:pPr>
      <w:bookmarkStart w:id="90" w:name="_Toc508270122"/>
      <w:r w:rsidRPr="003C79D4">
        <w:t>教学内容</w:t>
      </w:r>
      <w:r w:rsidR="00FE1786">
        <w:t>：</w:t>
      </w:r>
      <w:bookmarkEnd w:id="90"/>
    </w:p>
    <w:p w:rsidR="00FE1786" w:rsidRPr="00FE1786" w:rsidRDefault="00FE1786" w:rsidP="00FE1786">
      <w:pPr>
        <w:ind w:firstLine="480"/>
      </w:pPr>
      <w:r>
        <w:rPr>
          <w:rFonts w:hint="eastAsia"/>
        </w:rPr>
        <w:t>其他条件下的吸收和脱吸</w:t>
      </w:r>
    </w:p>
    <w:p w:rsidR="00D275CD" w:rsidRDefault="00D275CD" w:rsidP="00D275CD">
      <w:pPr>
        <w:pStyle w:val="3"/>
      </w:pPr>
      <w:bookmarkStart w:id="91" w:name="_Toc508270123"/>
      <w:r w:rsidRPr="003C79D4">
        <w:lastRenderedPageBreak/>
        <w:t>教学过程</w:t>
      </w:r>
      <w:r>
        <w:rPr>
          <w:rFonts w:hint="eastAsia"/>
        </w:rPr>
        <w:t>：</w:t>
      </w:r>
      <w:bookmarkEnd w:id="91"/>
    </w:p>
    <w:p w:rsidR="00FE1786" w:rsidRDefault="00FE1786" w:rsidP="00D855B4">
      <w:pPr>
        <w:pStyle w:val="4"/>
      </w:pPr>
      <w:r>
        <w:rPr>
          <w:rFonts w:hint="eastAsia"/>
        </w:rPr>
        <w:t>高含量气体吸收（</w:t>
      </w:r>
      <w:proofErr w:type="gramStart"/>
      <w:r>
        <w:rPr>
          <w:rFonts w:hint="eastAsia"/>
        </w:rPr>
        <w:t>进塔</w:t>
      </w:r>
      <w:proofErr w:type="gramEnd"/>
      <w:r>
        <w:object w:dxaOrig="942" w:dyaOrig="361">
          <v:shape id="_x0000_i1103" type="#_x0000_t75" style="width:47.4pt;height:18pt;mso-wrap-style:square;mso-position-horizontal-relative:page;mso-position-vertical-relative:page" o:ole="">
            <v:imagedata r:id="rId196" o:title=""/>
          </v:shape>
          <o:OLEObject Type="Embed" ProgID="Equation.DSMT4" ShapeID="_x0000_i1103" DrawAspect="Content" ObjectID="_1660657613" r:id="rId197"/>
        </w:object>
      </w:r>
      <w:r>
        <w:rPr>
          <w:rFonts w:hint="eastAsia"/>
        </w:rPr>
        <w:t>）</w:t>
      </w:r>
    </w:p>
    <w:p w:rsidR="00FE1786" w:rsidRDefault="00FE1786" w:rsidP="00FE1786">
      <w:pPr>
        <w:ind w:firstLine="480"/>
      </w:pPr>
      <w:r>
        <w:rPr>
          <w:rFonts w:hint="eastAsia"/>
          <w:noProof/>
        </w:rPr>
        <w:drawing>
          <wp:inline distT="0" distB="0" distL="0" distR="0">
            <wp:extent cx="4295775" cy="2228850"/>
            <wp:effectExtent l="19050" t="0" r="9525" b="0"/>
            <wp:docPr id="178" name="图片 178" descr="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8-32"/>
                    <pic:cNvPicPr>
                      <a:picLocks noChangeAspect="1" noChangeArrowheads="1"/>
                    </pic:cNvPicPr>
                  </pic:nvPicPr>
                  <pic:blipFill>
                    <a:blip r:embed="rId198"/>
                    <a:srcRect/>
                    <a:stretch>
                      <a:fillRect/>
                    </a:stretch>
                  </pic:blipFill>
                  <pic:spPr bwMode="auto">
                    <a:xfrm>
                      <a:off x="0" y="0"/>
                      <a:ext cx="4295775" cy="2228850"/>
                    </a:xfrm>
                    <a:prstGeom prst="rect">
                      <a:avLst/>
                    </a:prstGeom>
                    <a:noFill/>
                    <a:ln w="9525">
                      <a:noFill/>
                      <a:miter lim="800000"/>
                      <a:headEnd/>
                      <a:tailEnd/>
                    </a:ln>
                  </pic:spPr>
                </pic:pic>
              </a:graphicData>
            </a:graphic>
          </wp:inline>
        </w:drawing>
      </w:r>
    </w:p>
    <w:p w:rsidR="00FE1786" w:rsidRDefault="00FE1786" w:rsidP="00FE1786">
      <w:pPr>
        <w:ind w:firstLine="480"/>
      </w:pPr>
      <w:r>
        <w:rPr>
          <w:rFonts w:hint="eastAsia"/>
        </w:rPr>
        <w:t>特点：</w:t>
      </w:r>
    </w:p>
    <w:p w:rsidR="00FE1786" w:rsidRDefault="00FE1786" w:rsidP="00FE1786">
      <w:pPr>
        <w:ind w:firstLine="480"/>
      </w:pPr>
      <w:r>
        <w:rPr>
          <w:rFonts w:hint="eastAsia"/>
        </w:rPr>
        <w:t xml:space="preserve">    </w:t>
      </w:r>
      <w:r>
        <w:rPr>
          <w:rFonts w:hint="eastAsia"/>
        </w:rPr>
        <w:t>（</w:t>
      </w:r>
      <w:r>
        <w:rPr>
          <w:rFonts w:hint="eastAsia"/>
        </w:rPr>
        <w:t>1</w:t>
      </w:r>
      <w:r>
        <w:rPr>
          <w:rFonts w:hint="eastAsia"/>
        </w:rPr>
        <w:t>）</w:t>
      </w:r>
      <w:r>
        <w:rPr>
          <w:rFonts w:hint="eastAsia"/>
        </w:rPr>
        <w:t>G</w:t>
      </w:r>
      <w:r>
        <w:rPr>
          <w:rFonts w:hint="eastAsia"/>
        </w:rPr>
        <w:t>、</w:t>
      </w:r>
      <w:r>
        <w:rPr>
          <w:rFonts w:hint="eastAsia"/>
        </w:rPr>
        <w:t>L</w:t>
      </w:r>
      <w:r>
        <w:rPr>
          <w:rFonts w:hint="eastAsia"/>
        </w:rPr>
        <w:t>沿塔高变化，操作线再</w:t>
      </w:r>
      <w:r w:rsidRPr="00077BE0">
        <w:rPr>
          <w:position w:val="-10"/>
        </w:rPr>
        <w:object w:dxaOrig="581" w:dyaOrig="261">
          <v:shape id="_x0000_i1104" type="#_x0000_t75" style="width:29.4pt;height:12.6pt;mso-wrap-style:square;mso-position-horizontal-relative:page;mso-position-vertical-relative:page" o:ole="">
            <v:imagedata r:id="rId199" o:title=""/>
          </v:shape>
          <o:OLEObject Type="Embed" ProgID="Equation.DSMT4" ShapeID="_x0000_i1104" DrawAspect="Content" ObjectID="_1660657614" r:id="rId200"/>
        </w:object>
      </w:r>
      <w:r>
        <w:rPr>
          <w:rFonts w:hint="eastAsia"/>
        </w:rPr>
        <w:t>上为曲线（</w:t>
      </w:r>
      <w:r>
        <w:rPr>
          <w:rFonts w:hint="eastAsia"/>
        </w:rPr>
        <w:t>p46</w:t>
      </w:r>
      <w:r>
        <w:rPr>
          <w:rFonts w:hint="eastAsia"/>
        </w:rPr>
        <w:t>图</w:t>
      </w:r>
      <w:r>
        <w:rPr>
          <w:rFonts w:hint="eastAsia"/>
        </w:rPr>
        <w:t>8-32</w:t>
      </w:r>
      <w:r>
        <w:rPr>
          <w:rFonts w:hint="eastAsia"/>
        </w:rPr>
        <w:t>）。</w:t>
      </w:r>
    </w:p>
    <w:p w:rsidR="00FE1786" w:rsidRDefault="00FE1786" w:rsidP="00FE1786">
      <w:pPr>
        <w:ind w:firstLine="480"/>
      </w:pPr>
      <w:r>
        <w:rPr>
          <w:rFonts w:hint="eastAsia"/>
        </w:rPr>
        <w:t xml:space="preserve">    </w:t>
      </w:r>
      <w:r>
        <w:rPr>
          <w:rFonts w:hint="eastAsia"/>
        </w:rPr>
        <w:t>（</w:t>
      </w:r>
      <w:r>
        <w:rPr>
          <w:rFonts w:hint="eastAsia"/>
        </w:rPr>
        <w:t>2</w:t>
      </w:r>
      <w:r>
        <w:rPr>
          <w:rFonts w:hint="eastAsia"/>
        </w:rPr>
        <w:t>）吸收过程系非等温。</w:t>
      </w:r>
    </w:p>
    <w:p w:rsidR="00FE1786" w:rsidRDefault="00FE1786" w:rsidP="00FE1786">
      <w:pPr>
        <w:ind w:firstLine="480"/>
      </w:pPr>
      <w:r>
        <w:rPr>
          <w:rFonts w:hint="eastAsia"/>
          <w:noProof/>
        </w:rPr>
        <w:drawing>
          <wp:inline distT="0" distB="0" distL="0" distR="0">
            <wp:extent cx="3990975" cy="2428875"/>
            <wp:effectExtent l="19050" t="0" r="9525" b="0"/>
            <wp:docPr id="180" name="图片 180" descr="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8-36"/>
                    <pic:cNvPicPr>
                      <a:picLocks noChangeAspect="1" noChangeArrowheads="1"/>
                    </pic:cNvPicPr>
                  </pic:nvPicPr>
                  <pic:blipFill>
                    <a:blip r:embed="rId201"/>
                    <a:srcRect/>
                    <a:stretch>
                      <a:fillRect/>
                    </a:stretch>
                  </pic:blipFill>
                  <pic:spPr bwMode="auto">
                    <a:xfrm>
                      <a:off x="0" y="0"/>
                      <a:ext cx="3990975" cy="2428875"/>
                    </a:xfrm>
                    <a:prstGeom prst="rect">
                      <a:avLst/>
                    </a:prstGeom>
                    <a:noFill/>
                    <a:ln w="9525">
                      <a:noFill/>
                      <a:miter lim="800000"/>
                      <a:headEnd/>
                      <a:tailEnd/>
                    </a:ln>
                  </pic:spPr>
                </pic:pic>
              </a:graphicData>
            </a:graphic>
          </wp:inline>
        </w:drawing>
      </w:r>
    </w:p>
    <w:p w:rsidR="00FE1786" w:rsidRDefault="00FE1786" w:rsidP="00FE1786">
      <w:pPr>
        <w:ind w:firstLine="480"/>
      </w:pPr>
      <w:r>
        <w:rPr>
          <w:rFonts w:hint="eastAsia"/>
        </w:rPr>
        <w:t>在高含量气体吸收过程中，被吸收的溶质量较多，</w:t>
      </w:r>
      <w:proofErr w:type="gramStart"/>
      <w:r>
        <w:rPr>
          <w:rFonts w:hint="eastAsia"/>
        </w:rPr>
        <w:t>琐</w:t>
      </w:r>
      <w:proofErr w:type="gramEnd"/>
      <w:r>
        <w:rPr>
          <w:rFonts w:hint="eastAsia"/>
        </w:rPr>
        <w:t>产生的溶解热将使两相温度升高，故应作热量衡算以确定流体温度沿塔高的分布。液体温度升高对相平衡产生不利影响。</w:t>
      </w:r>
      <w:r>
        <w:t>P</w:t>
      </w:r>
      <w:r>
        <w:rPr>
          <w:rFonts w:hint="eastAsia"/>
        </w:rPr>
        <w:t>49</w:t>
      </w:r>
      <w:r>
        <w:rPr>
          <w:rFonts w:hint="eastAsia"/>
        </w:rPr>
        <w:t>图</w:t>
      </w:r>
      <w:r>
        <w:rPr>
          <w:rFonts w:hint="eastAsia"/>
        </w:rPr>
        <w:t>8-36</w:t>
      </w:r>
      <w:r>
        <w:rPr>
          <w:rFonts w:hint="eastAsia"/>
        </w:rPr>
        <w:t>中虚线所示，一般将热量衡算式与气液平衡关系合并求取塔内气液两相的实际平衡曲线（即绝热吸收曲线，如图中实线所示）作为吸收塔计算用。但水吸收高含量</w:t>
      </w:r>
      <w:r>
        <w:object w:dxaOrig="461" w:dyaOrig="361">
          <v:shape id="_x0000_i1105" type="#_x0000_t75" style="width:23.4pt;height:18pt;mso-wrap-style:square;mso-position-horizontal-relative:page;mso-position-vertical-relative:page" o:ole="">
            <v:imagedata r:id="rId202" o:title=""/>
          </v:shape>
          <o:OLEObject Type="Embed" ProgID="Equation.DSMT4" ShapeID="_x0000_i1105" DrawAspect="Content" ObjectID="_1660657615" r:id="rId203"/>
        </w:object>
      </w:r>
      <w:r>
        <w:rPr>
          <w:rFonts w:hint="eastAsia"/>
        </w:rPr>
        <w:t>，溶解热很小，近似当作等温处理。</w:t>
      </w:r>
    </w:p>
    <w:p w:rsidR="00FE1786" w:rsidRDefault="00FE1786" w:rsidP="00FE1786">
      <w:pPr>
        <w:ind w:firstLine="480"/>
      </w:pPr>
      <w:r>
        <w:rPr>
          <w:rFonts w:hint="eastAsia"/>
        </w:rPr>
        <w:t>（</w:t>
      </w:r>
      <w:r>
        <w:rPr>
          <w:rFonts w:hint="eastAsia"/>
        </w:rPr>
        <w:t>3</w:t>
      </w:r>
      <w:r>
        <w:rPr>
          <w:rFonts w:hint="eastAsia"/>
        </w:rPr>
        <w:t>）传质系数与含量有关。</w:t>
      </w:r>
    </w:p>
    <w:p w:rsidR="00FE1786" w:rsidRDefault="00FE1786" w:rsidP="00FE1786">
      <w:pPr>
        <w:ind w:firstLine="480"/>
      </w:pPr>
      <w:r>
        <w:rPr>
          <w:rFonts w:hint="eastAsia"/>
        </w:rPr>
        <w:lastRenderedPageBreak/>
        <w:t xml:space="preserve">    </w:t>
      </w:r>
      <w:r>
        <w:t>P</w:t>
      </w:r>
      <w:r>
        <w:rPr>
          <w:rFonts w:hint="eastAsia"/>
        </w:rPr>
        <w:t>47</w:t>
      </w:r>
      <w:r w:rsidRPr="00077BE0">
        <w:rPr>
          <w:position w:val="-30"/>
        </w:rPr>
        <w:object w:dxaOrig="1301" w:dyaOrig="681">
          <v:shape id="_x0000_i1106" type="#_x0000_t75" style="width:65.4pt;height:33.6pt;mso-wrap-style:square;mso-position-horizontal-relative:page;mso-position-vertical-relative:page" o:ole="">
            <v:imagedata r:id="rId204" o:title=""/>
          </v:shape>
          <o:OLEObject Type="Embed" ProgID="Equation.DSMT4" ShapeID="_x0000_i1106" DrawAspect="Content" ObjectID="_1660657616" r:id="rId205"/>
        </w:object>
      </w:r>
      <w:r>
        <w:rPr>
          <w:rFonts w:hint="eastAsia"/>
        </w:rPr>
        <w:t>有关，</w:t>
      </w:r>
      <w:r w:rsidRPr="00077BE0">
        <w:rPr>
          <w:position w:val="-14"/>
        </w:rPr>
        <w:object w:dxaOrig="621" w:dyaOrig="401">
          <v:shape id="_x0000_i1107" type="#_x0000_t75" style="width:30.6pt;height:20.4pt;mso-wrap-style:square;mso-position-horizontal-relative:page;mso-position-vertical-relative:page" o:ole="">
            <v:imagedata r:id="rId206" o:title=""/>
          </v:shape>
          <o:OLEObject Type="Embed" ProgID="Equation.DSMT4" ShapeID="_x0000_i1107" DrawAspect="Content" ObjectID="_1660657617" r:id="rId207"/>
        </w:object>
      </w:r>
      <w:r>
        <w:rPr>
          <w:rFonts w:hint="eastAsia"/>
        </w:rPr>
        <w:t>无关，塔高</w:t>
      </w:r>
      <w:r>
        <w:rPr>
          <w:rFonts w:hint="eastAsia"/>
        </w:rPr>
        <w:t>H</w:t>
      </w:r>
      <w:r>
        <w:rPr>
          <w:rFonts w:hint="eastAsia"/>
        </w:rPr>
        <w:t>积分式在</w:t>
      </w:r>
      <w:r>
        <w:rPr>
          <w:rFonts w:hint="eastAsia"/>
        </w:rPr>
        <w:t>p51</w:t>
      </w:r>
      <w:r>
        <w:rPr>
          <w:rFonts w:hint="eastAsia"/>
        </w:rPr>
        <w:t>式（</w:t>
      </w:r>
      <w:r>
        <w:rPr>
          <w:rFonts w:hint="eastAsia"/>
        </w:rPr>
        <w:t>8-111</w:t>
      </w:r>
      <w:r>
        <w:rPr>
          <w:rFonts w:hint="eastAsia"/>
        </w:rPr>
        <w:t>）</w:t>
      </w:r>
    </w:p>
    <w:p w:rsidR="00FE1786" w:rsidRDefault="00FE1786" w:rsidP="00FE1786">
      <w:pPr>
        <w:ind w:firstLine="480"/>
      </w:pPr>
      <w:r>
        <w:rPr>
          <w:rFonts w:hint="eastAsia"/>
        </w:rPr>
        <w:t xml:space="preserve">    </w:t>
      </w:r>
      <w:r>
        <w:rPr>
          <w:rFonts w:hint="eastAsia"/>
        </w:rPr>
        <w:t>上述特点使高含量气体吸收计算比低含量气体吸收计算困难的多。许多研究者发表大量文章探讨其算法，可去查阅。如绝热吸收曲线的计算就有许多方法。</w:t>
      </w:r>
    </w:p>
    <w:p w:rsidR="00FE1786" w:rsidRDefault="00FE1786" w:rsidP="00D855B4">
      <w:pPr>
        <w:pStyle w:val="4"/>
      </w:pPr>
      <w:r>
        <w:rPr>
          <w:rFonts w:hint="eastAsia"/>
        </w:rPr>
        <w:t>化学吸收</w:t>
      </w:r>
    </w:p>
    <w:p w:rsidR="00FE1786" w:rsidRDefault="00FE1786" w:rsidP="00FE1786">
      <w:pPr>
        <w:ind w:firstLine="480"/>
      </w:pPr>
      <w:r>
        <w:rPr>
          <w:rFonts w:hint="eastAsia"/>
        </w:rPr>
        <w:t>化学吸收通常指溶质气体</w:t>
      </w:r>
      <w:r>
        <w:rPr>
          <w:rFonts w:hint="eastAsia"/>
        </w:rPr>
        <w:t>A</w:t>
      </w:r>
      <w:r>
        <w:rPr>
          <w:rFonts w:hint="eastAsia"/>
        </w:rPr>
        <w:t>溶于溶液后，即与溶液中不挥发的反应剂</w:t>
      </w:r>
      <w:r>
        <w:rPr>
          <w:rFonts w:hint="eastAsia"/>
        </w:rPr>
        <w:t>B</w:t>
      </w:r>
      <w:r>
        <w:rPr>
          <w:rFonts w:hint="eastAsia"/>
        </w:rPr>
        <w:t>组分进行化学反应的过程：</w:t>
      </w:r>
      <w:r w:rsidRPr="00077BE0">
        <w:rPr>
          <w:position w:val="-10"/>
        </w:rPr>
        <w:object w:dxaOrig="1280" w:dyaOrig="400">
          <v:shape id="_x0000_i1108" type="#_x0000_t75" style="width:63.6pt;height:20.4pt;mso-wrap-style:square;mso-position-horizontal-relative:page;mso-position-vertical-relative:page" o:ole="">
            <v:imagedata r:id="rId208" o:title=""/>
          </v:shape>
          <o:OLEObject Type="Embed" ProgID="Equation.DSMT4" ShapeID="_x0000_i1108" DrawAspect="Content" ObjectID="_1660657618" r:id="rId209"/>
        </w:object>
      </w:r>
      <w:r>
        <w:rPr>
          <w:rFonts w:hint="eastAsia"/>
        </w:rPr>
        <w:t>，这是一种传质与反应同时进行的过程。由于在吸收的同时液相伴有化学变化，使其中的溶质转化为反应产物，因而具有下述几个主要的优点：</w:t>
      </w:r>
    </w:p>
    <w:p w:rsidR="00FE1786" w:rsidRDefault="00FE1786" w:rsidP="00FE1786">
      <w:pPr>
        <w:ind w:firstLine="400"/>
      </w:pPr>
      <w:r>
        <w:rPr>
          <w:noProof/>
          <w:sz w:val="20"/>
        </w:rPr>
        <w:drawing>
          <wp:anchor distT="0" distB="0" distL="114300" distR="114300" simplePos="0" relativeHeight="251660288" behindDoc="0" locked="0" layoutInCell="1" allowOverlap="0">
            <wp:simplePos x="0" y="0"/>
            <wp:positionH relativeFrom="column">
              <wp:posOffset>3810000</wp:posOffset>
            </wp:positionH>
            <wp:positionV relativeFrom="paragraph">
              <wp:posOffset>313055</wp:posOffset>
            </wp:positionV>
            <wp:extent cx="2362200" cy="2552700"/>
            <wp:effectExtent l="19050" t="0" r="0" b="0"/>
            <wp:wrapSquare wrapText="bothSides"/>
            <wp:docPr id="92" name="图片 92" descr="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39"/>
                    <pic:cNvPicPr>
                      <a:picLocks noChangeAspect="1" noChangeArrowheads="1"/>
                    </pic:cNvPicPr>
                  </pic:nvPicPr>
                  <pic:blipFill>
                    <a:blip r:embed="rId210">
                      <a:lum contrast="6000"/>
                    </a:blip>
                    <a:srcRect/>
                    <a:stretch>
                      <a:fillRect/>
                    </a:stretch>
                  </pic:blipFill>
                  <pic:spPr bwMode="auto">
                    <a:xfrm>
                      <a:off x="0" y="0"/>
                      <a:ext cx="2362200" cy="2552700"/>
                    </a:xfrm>
                    <a:prstGeom prst="rect">
                      <a:avLst/>
                    </a:prstGeom>
                    <a:noFill/>
                    <a:ln w="9525">
                      <a:noFill/>
                      <a:miter lim="800000"/>
                      <a:headEnd/>
                      <a:tailEnd/>
                    </a:ln>
                  </pic:spPr>
                </pic:pic>
              </a:graphicData>
            </a:graphic>
          </wp:anchor>
        </w:drawing>
      </w:r>
      <w:r>
        <w:rPr>
          <w:rFonts w:hint="eastAsia"/>
        </w:rPr>
        <w:t>优点：①化学反应提高了吸收的选择性；②加快吸收速率，设备容积↓，设备投资费↓；③反应增加了溶质在液相中的溶解度，吸收剂用量↓；④反应降低了溶质在气相中的平衡分压，可较彻底地除去气相中很少量的有害气体。</w:t>
      </w:r>
    </w:p>
    <w:p w:rsidR="00FE1786" w:rsidRDefault="00FE1786" w:rsidP="00FE1786">
      <w:pPr>
        <w:ind w:firstLine="480"/>
      </w:pPr>
      <w:r>
        <w:rPr>
          <w:rFonts w:hint="eastAsia"/>
        </w:rPr>
        <w:t xml:space="preserve">    </w:t>
      </w:r>
      <w:r>
        <w:rPr>
          <w:rFonts w:hint="eastAsia"/>
        </w:rPr>
        <w:t>缺点：解吸困难，解吸能耗</w:t>
      </w:r>
      <w:r>
        <w:rPr>
          <w:rFonts w:ascii="宋体" w:hAnsi="宋体" w:hint="eastAsia"/>
        </w:rPr>
        <w:t>↑</w:t>
      </w:r>
      <w:r>
        <w:rPr>
          <w:rFonts w:hint="eastAsia"/>
        </w:rPr>
        <w:t>。若反应为不可逆，反应剂不能循环使用，用途就大受限制。</w:t>
      </w:r>
    </w:p>
    <w:p w:rsidR="00FE1786" w:rsidRDefault="00FE1786" w:rsidP="00FE1786">
      <w:pPr>
        <w:ind w:firstLine="480"/>
      </w:pPr>
      <w:r>
        <w:rPr>
          <w:rFonts w:hint="eastAsia"/>
        </w:rPr>
        <w:t>化学吸收时：溶质从气相主体到气液相界面的传质机理和传质系数并未受影响，与物理吸收相同；液相中反应对传质的影响可分为以下两个方面。</w:t>
      </w:r>
    </w:p>
    <w:p w:rsidR="00FE1786" w:rsidRDefault="00FE1786" w:rsidP="00FE1786">
      <w:pPr>
        <w:ind w:firstLine="480"/>
      </w:pPr>
      <w:r>
        <w:rPr>
          <w:rFonts w:hint="eastAsia"/>
        </w:rPr>
        <w:t>（</w:t>
      </w:r>
      <w:r>
        <w:rPr>
          <w:rFonts w:hint="eastAsia"/>
        </w:rPr>
        <w:t>1</w:t>
      </w:r>
      <w:r>
        <w:rPr>
          <w:rFonts w:hint="eastAsia"/>
        </w:rPr>
        <w:t>）反应使液相主体中</w:t>
      </w:r>
      <w:r>
        <w:rPr>
          <w:rFonts w:hint="eastAsia"/>
        </w:rPr>
        <w:t>A</w:t>
      </w:r>
      <w:r>
        <w:rPr>
          <w:rFonts w:hint="eastAsia"/>
        </w:rPr>
        <w:t>组分浓度</w:t>
      </w:r>
      <w:r>
        <w:object w:dxaOrig="561" w:dyaOrig="381">
          <v:shape id="_x0000_i1109" type="#_x0000_t75" style="width:27.6pt;height:18.6pt;mso-wrap-style:square;mso-position-horizontal-relative:page;mso-position-vertical-relative:page" o:ole="">
            <v:imagedata r:id="rId211" o:title=""/>
          </v:shape>
          <o:OLEObject Type="Embed" ProgID="Equation.DSMT4" ShapeID="_x0000_i1109" DrawAspect="Content" ObjectID="_1660657619" r:id="rId212"/>
        </w:object>
      </w:r>
      <w:r>
        <w:rPr>
          <w:rFonts w:hint="eastAsia"/>
        </w:rPr>
        <w:t>大为降低，从而使传质推动力</w:t>
      </w:r>
      <w:r>
        <w:object w:dxaOrig="1221" w:dyaOrig="380">
          <v:shape id="_x0000_i1110" type="#_x0000_t75" style="width:60.6pt;height:18.6pt;mso-wrap-style:square;mso-position-horizontal-relative:page;mso-position-vertical-relative:page" o:ole="">
            <v:imagedata r:id="rId213" o:title=""/>
          </v:shape>
          <o:OLEObject Type="Embed" ProgID="Equation.DSMT4" ShapeID="_x0000_i1110" DrawAspect="Content" ObjectID="_1660657620" r:id="rId214"/>
        </w:object>
      </w:r>
      <w:r>
        <w:rPr>
          <w:rFonts w:hint="eastAsia"/>
        </w:rPr>
        <w:t>增大，在多数工业化学吸收中</w:t>
      </w:r>
      <w:r>
        <w:object w:dxaOrig="361" w:dyaOrig="361">
          <v:shape id="_x0000_i1111" type="#_x0000_t75" style="width:18pt;height:18pt;mso-wrap-style:square;mso-position-horizontal-relative:page;mso-position-vertical-relative:page" o:ole="">
            <v:imagedata r:id="rId215" o:title=""/>
          </v:shape>
          <o:OLEObject Type="Embed" ProgID="Equation.DSMT4" ShapeID="_x0000_i1111" DrawAspect="Content" ObjectID="_1660657621" r:id="rId216"/>
        </w:object>
      </w:r>
      <w:r>
        <w:rPr>
          <w:rFonts w:hint="eastAsia"/>
        </w:rPr>
        <w:t>趋于零；</w:t>
      </w:r>
    </w:p>
    <w:p w:rsidR="00FE1786" w:rsidRDefault="00FE1786" w:rsidP="00FE1786">
      <w:pPr>
        <w:ind w:firstLine="480"/>
      </w:pPr>
      <w:r>
        <w:rPr>
          <w:rFonts w:hint="eastAsia"/>
        </w:rPr>
        <w:t>（</w:t>
      </w:r>
      <w:r>
        <w:rPr>
          <w:rFonts w:hint="eastAsia"/>
        </w:rPr>
        <w:t>2</w:t>
      </w:r>
      <w:r>
        <w:rPr>
          <w:rFonts w:hint="eastAsia"/>
        </w:rPr>
        <w:t>）一般溶质</w:t>
      </w:r>
      <w:r>
        <w:rPr>
          <w:rFonts w:hint="eastAsia"/>
        </w:rPr>
        <w:t>A</w:t>
      </w:r>
      <w:r>
        <w:rPr>
          <w:rFonts w:hint="eastAsia"/>
        </w:rPr>
        <w:t>与活性物质</w:t>
      </w:r>
      <w:r>
        <w:rPr>
          <w:rFonts w:hint="eastAsia"/>
        </w:rPr>
        <w:t>B</w:t>
      </w:r>
      <w:r>
        <w:rPr>
          <w:rFonts w:hint="eastAsia"/>
        </w:rPr>
        <w:t>的反应速率足够快，溶质在液膜内即为反应所消耗。</w:t>
      </w:r>
      <w:r>
        <w:rPr>
          <w:rFonts w:hint="eastAsia"/>
        </w:rPr>
        <w:t>A</w:t>
      </w:r>
      <w:r>
        <w:rPr>
          <w:rFonts w:hint="eastAsia"/>
        </w:rPr>
        <w:t>组分的浓度</w:t>
      </w:r>
      <w:r>
        <w:object w:dxaOrig="281" w:dyaOrig="361">
          <v:shape id="_x0000_i1112" type="#_x0000_t75" style="width:14.4pt;height:18pt;mso-wrap-style:square;mso-position-horizontal-relative:page;mso-position-vertical-relative:page" o:ole="">
            <v:imagedata r:id="rId217" o:title=""/>
          </v:shape>
          <o:OLEObject Type="Embed" ProgID="Equation.DSMT4" ShapeID="_x0000_i1112" DrawAspect="Content" ObjectID="_1660657622" r:id="rId218"/>
        </w:object>
      </w:r>
      <w:r>
        <w:rPr>
          <w:rFonts w:hint="eastAsia"/>
        </w:rPr>
        <w:t>在液膜中的分布不再为直线，界面处浓度梯度明显增大（如图中</w:t>
      </w:r>
      <w:r>
        <w:rPr>
          <w:rFonts w:hint="eastAsia"/>
        </w:rPr>
        <w:t>ab</w:t>
      </w:r>
      <w:r>
        <w:rPr>
          <w:rFonts w:hint="eastAsia"/>
        </w:rPr>
        <w:t>线所示），表现为液相传质系数</w:t>
      </w:r>
      <w:r>
        <w:object w:dxaOrig="281" w:dyaOrig="361">
          <v:shape id="_x0000_i1113" type="#_x0000_t75" style="width:14.4pt;height:18pt;mso-wrap-style:square;mso-position-horizontal-relative:page;mso-position-vertical-relative:page" o:ole="">
            <v:imagedata r:id="rId219" o:title=""/>
          </v:shape>
          <o:OLEObject Type="Embed" ProgID="Equation.DSMT4" ShapeID="_x0000_i1113" DrawAspect="Content" ObjectID="_1660657623" r:id="rId220"/>
        </w:object>
      </w:r>
      <w:r>
        <w:rPr>
          <w:rFonts w:hint="eastAsia"/>
        </w:rPr>
        <w:t>提高，加快了吸收速率。</w:t>
      </w:r>
    </w:p>
    <w:p w:rsidR="00FE1786" w:rsidRDefault="00FE1786" w:rsidP="00FE1786">
      <w:pPr>
        <w:ind w:firstLine="480"/>
      </w:pPr>
      <w:r>
        <w:rPr>
          <w:rFonts w:hint="eastAsia"/>
        </w:rPr>
        <w:t>液相物理吸收传质速率</w:t>
      </w:r>
      <w:r>
        <w:object w:dxaOrig="1824" w:dyaOrig="361">
          <v:shape id="_x0000_i1114" type="#_x0000_t75" style="width:90.6pt;height:18pt;mso-wrap-style:square;mso-position-horizontal-relative:page;mso-position-vertical-relative:page" o:ole="">
            <v:imagedata r:id="rId221" o:title=""/>
          </v:shape>
          <o:OLEObject Type="Embed" ProgID="Equation.DSMT4" ShapeID="_x0000_i1114" DrawAspect="Content" ObjectID="_1660657624" r:id="rId222"/>
        </w:object>
      </w:r>
    </w:p>
    <w:p w:rsidR="00FE1786" w:rsidRDefault="00FE1786" w:rsidP="00FE1786">
      <w:pPr>
        <w:ind w:firstLine="480"/>
      </w:pPr>
      <w:r>
        <w:rPr>
          <w:rFonts w:hint="eastAsia"/>
        </w:rPr>
        <w:t>液相物理吸收传质速率</w:t>
      </w:r>
      <w:r>
        <w:object w:dxaOrig="1221" w:dyaOrig="360">
          <v:shape id="_x0000_i1115" type="#_x0000_t75" style="width:60.6pt;height:18pt;mso-wrap-style:square;mso-position-horizontal-relative:page;mso-position-vertical-relative:page" o:ole="">
            <v:imagedata r:id="rId223" o:title=""/>
          </v:shape>
          <o:OLEObject Type="Embed" ProgID="Equation.DSMT4" ShapeID="_x0000_i1115" DrawAspect="Content" ObjectID="_1660657625" r:id="rId224"/>
        </w:object>
      </w:r>
    </w:p>
    <w:p w:rsidR="00FE1786" w:rsidRDefault="00FE1786" w:rsidP="00FE1786">
      <w:pPr>
        <w:ind w:firstLine="480"/>
      </w:pPr>
      <w:r w:rsidRPr="00077BE0">
        <w:rPr>
          <w:position w:val="-10"/>
        </w:rPr>
        <w:object w:dxaOrig="241" w:dyaOrig="322">
          <v:shape id="_x0000_i1116" type="#_x0000_t75" style="width:12pt;height:15.6pt;mso-wrap-style:square;mso-position-horizontal-relative:page;mso-position-vertical-relative:page" o:ole="">
            <v:imagedata r:id="rId225" o:title=""/>
          </v:shape>
          <o:OLEObject Type="Embed" ProgID="Equation.DSMT4" ShapeID="_x0000_i1116" DrawAspect="Content" ObjectID="_1660657626" r:id="rId226"/>
        </w:object>
      </w:r>
      <w:r>
        <w:rPr>
          <w:rFonts w:hint="eastAsia"/>
        </w:rPr>
        <w:t>称为增强因子，它取决于反应动力学（反应的类型、反应速率常数等）和物性，使化学吸收研究中所需要解决的主要课题，有兴趣的同学可看教材介绍或查阅文献资料。</w:t>
      </w:r>
    </w:p>
    <w:p w:rsidR="00FE1786" w:rsidRDefault="00FE1786" w:rsidP="00FE1786">
      <w:pPr>
        <w:ind w:firstLine="480"/>
      </w:pPr>
      <w:r>
        <w:rPr>
          <w:rFonts w:hint="eastAsia"/>
        </w:rPr>
        <w:lastRenderedPageBreak/>
        <w:t>由于化学吸收速率</w:t>
      </w:r>
      <w:r>
        <w:object w:dxaOrig="321" w:dyaOrig="361">
          <v:shape id="_x0000_i1117" type="#_x0000_t75" style="width:15.6pt;height:18pt;mso-wrap-style:square;mso-position-horizontal-relative:page;mso-position-vertical-relative:page" o:ole="">
            <v:imagedata r:id="rId227" o:title=""/>
          </v:shape>
          <o:OLEObject Type="Embed" ProgID="Equation.DSMT4" ShapeID="_x0000_i1117" DrawAspect="Content" ObjectID="_1660657627" r:id="rId228"/>
        </w:object>
      </w:r>
      <w:r>
        <w:rPr>
          <w:rFonts w:hint="eastAsia"/>
        </w:rPr>
        <w:t>并非以</w:t>
      </w:r>
      <w:r>
        <w:object w:dxaOrig="1022" w:dyaOrig="361">
          <v:shape id="_x0000_i1118" type="#_x0000_t75" style="width:51pt;height:18pt;mso-wrap-style:square;mso-position-horizontal-relative:page;mso-position-vertical-relative:page" o:ole="">
            <v:imagedata r:id="rId229" o:title=""/>
          </v:shape>
          <o:OLEObject Type="Embed" ProgID="Equation.DSMT4" ShapeID="_x0000_i1118" DrawAspect="Content" ObjectID="_1660657628" r:id="rId230"/>
        </w:object>
      </w:r>
      <w:r>
        <w:rPr>
          <w:rFonts w:hint="eastAsia"/>
        </w:rPr>
        <w:t>为推动力，难以定义化学吸收的液相传质系数。只有在</w:t>
      </w:r>
      <w:r>
        <w:object w:dxaOrig="742" w:dyaOrig="361">
          <v:shape id="_x0000_i1119" type="#_x0000_t75" style="width:36.6pt;height:18pt;mso-wrap-style:square;mso-position-horizontal-relative:page;mso-position-vertical-relative:page" o:ole="">
            <v:imagedata r:id="rId231" o:title=""/>
          </v:shape>
          <o:OLEObject Type="Embed" ProgID="Equation.DSMT4" ShapeID="_x0000_i1119" DrawAspect="Content" ObjectID="_1660657629" r:id="rId232"/>
        </w:object>
      </w:r>
      <w:r>
        <w:rPr>
          <w:rFonts w:hint="eastAsia"/>
        </w:rPr>
        <w:t>条件下，</w:t>
      </w:r>
      <w:r w:rsidRPr="00077BE0">
        <w:rPr>
          <w:position w:val="-10"/>
        </w:rPr>
        <w:object w:dxaOrig="241" w:dyaOrig="322">
          <v:shape id="_x0000_i1120" type="#_x0000_t75" style="width:12pt;height:15.6pt;mso-wrap-style:square;mso-position-horizontal-relative:page;mso-position-vertical-relative:page" o:ole="">
            <v:imagedata r:id="rId225" o:title=""/>
          </v:shape>
          <o:OLEObject Type="Embed" ProgID="Equation.DSMT4" ShapeID="_x0000_i1120" DrawAspect="Content" ObjectID="_1660657630" r:id="rId233"/>
        </w:object>
      </w:r>
      <w:r>
        <w:rPr>
          <w:rFonts w:hint="eastAsia"/>
        </w:rPr>
        <w:t>表示化学吸收速率与物理吸收速率之比，即</w:t>
      </w:r>
    </w:p>
    <w:p w:rsidR="00FE1786" w:rsidRDefault="00FE1786" w:rsidP="00FE1786">
      <w:pPr>
        <w:ind w:firstLine="480"/>
      </w:pPr>
      <w:r w:rsidRPr="00077BE0">
        <w:rPr>
          <w:position w:val="-30"/>
        </w:rPr>
        <w:object w:dxaOrig="4360" w:dyaOrig="700">
          <v:shape id="_x0000_i1121" type="#_x0000_t75" style="width:218.4pt;height:35.4pt;mso-wrap-style:square;mso-position-horizontal-relative:page;mso-position-vertical-relative:page" o:ole="">
            <v:imagedata r:id="rId234" o:title=""/>
          </v:shape>
          <o:OLEObject Type="Embed" ProgID="Equation.DSMT4" ShapeID="_x0000_i1121" DrawAspect="Content" ObjectID="_1660657631" r:id="rId235"/>
        </w:object>
      </w:r>
    </w:p>
    <w:p w:rsidR="00FE1786" w:rsidRDefault="00FE1786" w:rsidP="00FE1786">
      <w:pPr>
        <w:ind w:firstLine="480"/>
      </w:pPr>
      <w:r>
        <w:rPr>
          <w:rFonts w:hint="eastAsia"/>
        </w:rPr>
        <w:t>只要知道增强因子，可用</w:t>
      </w:r>
      <w:r>
        <w:rPr>
          <w:rFonts w:hint="eastAsia"/>
        </w:rPr>
        <w:t>p60</w:t>
      </w:r>
      <w:r>
        <w:rPr>
          <w:rFonts w:hint="eastAsia"/>
        </w:rPr>
        <w:t>的方法计算化学吸收塔高。</w:t>
      </w:r>
    </w:p>
    <w:p w:rsidR="00D94D9B" w:rsidRDefault="00D94D9B" w:rsidP="00D94D9B">
      <w:pPr>
        <w:pStyle w:val="3"/>
      </w:pPr>
      <w:r>
        <w:rPr>
          <w:rFonts w:hint="eastAsia"/>
        </w:rPr>
        <w:t>作业安排：无</w:t>
      </w:r>
    </w:p>
    <w:p w:rsidR="00D275CD" w:rsidRPr="003C79D4" w:rsidRDefault="00D275CD" w:rsidP="00D275CD">
      <w:pPr>
        <w:pStyle w:val="2"/>
      </w:pPr>
      <w:bookmarkStart w:id="92" w:name="_Toc508270124"/>
      <w:r>
        <w:t>教学单元</w:t>
      </w:r>
      <w:r>
        <w:rPr>
          <w:rFonts w:hint="eastAsia"/>
        </w:rPr>
        <w:t>十一</w:t>
      </w:r>
      <w:bookmarkEnd w:id="92"/>
    </w:p>
    <w:p w:rsidR="00D275CD" w:rsidRDefault="00D275CD" w:rsidP="00D275CD">
      <w:pPr>
        <w:pStyle w:val="3"/>
      </w:pPr>
      <w:bookmarkStart w:id="93" w:name="_Toc508270125"/>
      <w:r w:rsidRPr="003C79D4">
        <w:t>教学内容（含重点、难点）</w:t>
      </w:r>
      <w:r>
        <w:rPr>
          <w:rFonts w:hint="eastAsia"/>
        </w:rPr>
        <w:t>：</w:t>
      </w:r>
      <w:r w:rsidR="000A12BA">
        <w:rPr>
          <w:rFonts w:hint="eastAsia"/>
        </w:rPr>
        <w:t>期中</w:t>
      </w:r>
      <w:bookmarkEnd w:id="93"/>
      <w:r w:rsidR="00E65248">
        <w:rPr>
          <w:rFonts w:hint="eastAsia"/>
        </w:rPr>
        <w:t>测验</w:t>
      </w:r>
    </w:p>
    <w:p w:rsidR="00D275CD" w:rsidRDefault="000A12BA" w:rsidP="00D275CD">
      <w:pPr>
        <w:pStyle w:val="3"/>
      </w:pPr>
      <w:bookmarkStart w:id="94" w:name="_Toc508270126"/>
      <w:r>
        <w:rPr>
          <w:rFonts w:hint="eastAsia"/>
        </w:rPr>
        <w:t>作业安排</w:t>
      </w:r>
      <w:r w:rsidR="00D275CD">
        <w:rPr>
          <w:rFonts w:hint="eastAsia"/>
        </w:rPr>
        <w:t>：</w:t>
      </w:r>
      <w:r>
        <w:rPr>
          <w:rFonts w:hint="eastAsia"/>
        </w:rPr>
        <w:t>无</w:t>
      </w:r>
      <w:bookmarkEnd w:id="94"/>
    </w:p>
    <w:p w:rsidR="00F873E9" w:rsidRPr="003C79D4" w:rsidRDefault="00F873E9" w:rsidP="00F873E9">
      <w:pPr>
        <w:pStyle w:val="2"/>
      </w:pPr>
      <w:bookmarkStart w:id="95" w:name="_Toc474940433"/>
      <w:r>
        <w:t>教学单元</w:t>
      </w:r>
      <w:bookmarkEnd w:id="95"/>
      <w:r>
        <w:rPr>
          <w:rFonts w:hint="eastAsia"/>
        </w:rPr>
        <w:t>十二</w:t>
      </w:r>
    </w:p>
    <w:p w:rsidR="00F873E9" w:rsidRDefault="00F873E9" w:rsidP="00F873E9">
      <w:pPr>
        <w:pStyle w:val="3"/>
      </w:pPr>
      <w:bookmarkStart w:id="96" w:name="_Toc474940434"/>
      <w:r w:rsidRPr="003C79D4">
        <w:t>教学目标</w:t>
      </w:r>
      <w:r>
        <w:rPr>
          <w:rFonts w:hint="eastAsia"/>
        </w:rPr>
        <w:t>：</w:t>
      </w:r>
      <w:bookmarkEnd w:id="96"/>
    </w:p>
    <w:p w:rsidR="00F873E9" w:rsidRDefault="00F873E9" w:rsidP="00F873E9">
      <w:pPr>
        <w:ind w:firstLine="480"/>
        <w:rPr>
          <w:rFonts w:eastAsia="仿宋"/>
        </w:rPr>
      </w:pPr>
      <w:r>
        <w:rPr>
          <w:rFonts w:eastAsia="仿宋" w:hAnsi="仿宋" w:hint="eastAsia"/>
        </w:rPr>
        <w:t xml:space="preserve">1. </w:t>
      </w:r>
      <w:r>
        <w:rPr>
          <w:rFonts w:eastAsia="仿宋" w:hAnsi="仿宋" w:hint="eastAsia"/>
        </w:rPr>
        <w:t>熟悉非理想溶液的最低</w:t>
      </w:r>
      <w:proofErr w:type="gramStart"/>
      <w:r>
        <w:rPr>
          <w:rFonts w:eastAsia="仿宋" w:hAnsi="仿宋" w:hint="eastAsia"/>
        </w:rPr>
        <w:t>恒</w:t>
      </w:r>
      <w:proofErr w:type="gramEnd"/>
      <w:r>
        <w:rPr>
          <w:rFonts w:eastAsia="仿宋" w:hAnsi="仿宋" w:hint="eastAsia"/>
        </w:rPr>
        <w:t>沸点及相应的最高蒸汽压和最高</w:t>
      </w:r>
      <w:proofErr w:type="gramStart"/>
      <w:r>
        <w:rPr>
          <w:rFonts w:eastAsia="仿宋" w:hAnsi="仿宋" w:hint="eastAsia"/>
        </w:rPr>
        <w:t>恒</w:t>
      </w:r>
      <w:proofErr w:type="gramEnd"/>
      <w:r>
        <w:rPr>
          <w:rFonts w:eastAsia="仿宋" w:hAnsi="仿宋" w:hint="eastAsia"/>
        </w:rPr>
        <w:t>沸点及相应的最低蒸汽压</w:t>
      </w:r>
    </w:p>
    <w:p w:rsidR="00F873E9" w:rsidRDefault="00F873E9" w:rsidP="00F873E9">
      <w:pPr>
        <w:ind w:firstLine="480"/>
        <w:rPr>
          <w:rFonts w:eastAsia="仿宋" w:hAnsi="仿宋"/>
        </w:rPr>
      </w:pPr>
      <w:r>
        <w:rPr>
          <w:rFonts w:eastAsia="仿宋"/>
        </w:rPr>
        <w:t>2</w:t>
      </w:r>
      <w:r>
        <w:rPr>
          <w:rFonts w:eastAsia="仿宋" w:hAnsi="仿宋"/>
        </w:rPr>
        <w:t>.</w:t>
      </w:r>
      <w:r>
        <w:rPr>
          <w:rFonts w:eastAsia="仿宋"/>
        </w:rPr>
        <w:t xml:space="preserve"> </w:t>
      </w:r>
      <w:r>
        <w:rPr>
          <w:rFonts w:eastAsia="仿宋" w:hAnsi="仿宋" w:hint="eastAsia"/>
        </w:rPr>
        <w:t>掌握理想溶液及非理想溶液的挥发度和相对挥发度的定义，理想溶液的相对挥发度随温度增加而略有减小</w:t>
      </w:r>
    </w:p>
    <w:p w:rsidR="00F873E9" w:rsidRPr="003B0389" w:rsidRDefault="00F873E9" w:rsidP="00F873E9">
      <w:pPr>
        <w:ind w:firstLine="480"/>
      </w:pPr>
      <w:r>
        <w:rPr>
          <w:rFonts w:eastAsia="仿宋" w:hAnsi="仿宋" w:hint="eastAsia"/>
        </w:rPr>
        <w:t xml:space="preserve">3. </w:t>
      </w:r>
      <w:r>
        <w:rPr>
          <w:rFonts w:eastAsia="仿宋" w:hAnsi="仿宋" w:hint="eastAsia"/>
        </w:rPr>
        <w:t>掌握简单蒸馏的计算</w:t>
      </w:r>
    </w:p>
    <w:p w:rsidR="00F873E9" w:rsidRPr="00077646" w:rsidRDefault="00F873E9" w:rsidP="00F873E9">
      <w:pPr>
        <w:pStyle w:val="3"/>
      </w:pPr>
      <w:bookmarkStart w:id="97" w:name="_Toc474940435"/>
      <w:r w:rsidRPr="003C79D4">
        <w:t>教学内容（含重点、难点）</w:t>
      </w:r>
      <w:r>
        <w:rPr>
          <w:rFonts w:hint="eastAsia"/>
        </w:rPr>
        <w:t>：</w:t>
      </w:r>
      <w:bookmarkEnd w:id="97"/>
    </w:p>
    <w:p w:rsidR="00F873E9" w:rsidRDefault="00F873E9" w:rsidP="00F873E9">
      <w:pPr>
        <w:ind w:firstLine="480"/>
      </w:pPr>
      <w:r>
        <w:rPr>
          <w:rFonts w:eastAsiaTheme="majorEastAsia" w:hint="eastAsia"/>
          <w:szCs w:val="24"/>
        </w:rPr>
        <w:t>内容：</w:t>
      </w:r>
      <w:r>
        <w:rPr>
          <w:rFonts w:hint="eastAsia"/>
        </w:rPr>
        <w:t>纯组分和溶液中各组分的挥发度，理想溶液和非理想溶液中两组分的相对挥发度，非理想溶液的相图，最高</w:t>
      </w:r>
      <w:proofErr w:type="gramStart"/>
      <w:r>
        <w:rPr>
          <w:rFonts w:hint="eastAsia"/>
        </w:rPr>
        <w:t>恒</w:t>
      </w:r>
      <w:proofErr w:type="gramEnd"/>
      <w:r>
        <w:rPr>
          <w:rFonts w:hint="eastAsia"/>
        </w:rPr>
        <w:t>沸点和最低</w:t>
      </w:r>
      <w:proofErr w:type="gramStart"/>
      <w:r>
        <w:rPr>
          <w:rFonts w:hint="eastAsia"/>
        </w:rPr>
        <w:t>恒</w:t>
      </w:r>
      <w:proofErr w:type="gramEnd"/>
      <w:r>
        <w:rPr>
          <w:rFonts w:hint="eastAsia"/>
        </w:rPr>
        <w:t>沸点，简单蒸馏的总物料衡算和微分物料衡算。</w:t>
      </w:r>
    </w:p>
    <w:p w:rsidR="00F873E9" w:rsidRDefault="00F873E9" w:rsidP="00F873E9">
      <w:pPr>
        <w:ind w:firstLine="480"/>
      </w:pPr>
      <w:r w:rsidRPr="00077646">
        <w:rPr>
          <w:rFonts w:eastAsiaTheme="majorEastAsia" w:hint="eastAsia"/>
          <w:szCs w:val="24"/>
        </w:rPr>
        <w:t>重点</w:t>
      </w:r>
      <w:r>
        <w:rPr>
          <w:rFonts w:eastAsiaTheme="majorEastAsia" w:hint="eastAsia"/>
          <w:szCs w:val="24"/>
        </w:rPr>
        <w:t>：</w:t>
      </w:r>
      <w:r>
        <w:rPr>
          <w:rFonts w:hint="eastAsia"/>
        </w:rPr>
        <w:t>理想溶液和非理想溶液相对挥发度的计算，简单蒸馏的总物料衡算和微分物料衡算。</w:t>
      </w:r>
    </w:p>
    <w:p w:rsidR="00F873E9" w:rsidRDefault="00F873E9" w:rsidP="00F873E9">
      <w:pPr>
        <w:ind w:firstLine="480"/>
      </w:pPr>
      <w:r w:rsidRPr="00077646">
        <w:rPr>
          <w:rFonts w:eastAsiaTheme="majorEastAsia" w:hint="eastAsia"/>
          <w:szCs w:val="24"/>
        </w:rPr>
        <w:t>难点</w:t>
      </w:r>
      <w:r>
        <w:rPr>
          <w:rFonts w:eastAsiaTheme="majorEastAsia" w:hint="eastAsia"/>
          <w:szCs w:val="24"/>
        </w:rPr>
        <w:t>：</w:t>
      </w:r>
      <w:r>
        <w:rPr>
          <w:rFonts w:hint="eastAsia"/>
        </w:rPr>
        <w:t>非理想溶液的最高</w:t>
      </w:r>
      <w:proofErr w:type="gramStart"/>
      <w:r>
        <w:rPr>
          <w:rFonts w:hint="eastAsia"/>
        </w:rPr>
        <w:t>恒</w:t>
      </w:r>
      <w:proofErr w:type="gramEnd"/>
      <w:r>
        <w:rPr>
          <w:rFonts w:hint="eastAsia"/>
        </w:rPr>
        <w:t>沸点和最低</w:t>
      </w:r>
      <w:proofErr w:type="gramStart"/>
      <w:r>
        <w:rPr>
          <w:rFonts w:hint="eastAsia"/>
        </w:rPr>
        <w:t>恒</w:t>
      </w:r>
      <w:proofErr w:type="gramEnd"/>
      <w:r>
        <w:rPr>
          <w:rFonts w:hint="eastAsia"/>
        </w:rPr>
        <w:t>沸点</w:t>
      </w:r>
    </w:p>
    <w:p w:rsidR="00F873E9" w:rsidRDefault="00F873E9" w:rsidP="00F873E9">
      <w:pPr>
        <w:pStyle w:val="3"/>
      </w:pPr>
      <w:bookmarkStart w:id="98" w:name="_Toc474940436"/>
      <w:r w:rsidRPr="003C79D4">
        <w:lastRenderedPageBreak/>
        <w:t>教学过程</w:t>
      </w:r>
      <w:r>
        <w:rPr>
          <w:rFonts w:hint="eastAsia"/>
        </w:rPr>
        <w:t>：</w:t>
      </w:r>
      <w:bookmarkEnd w:id="98"/>
    </w:p>
    <w:p w:rsidR="00F873E9" w:rsidRPr="0034371C" w:rsidRDefault="00F873E9" w:rsidP="00F873E9">
      <w:pPr>
        <w:pStyle w:val="4"/>
      </w:pPr>
      <w:r>
        <w:rPr>
          <w:rFonts w:hint="eastAsia"/>
        </w:rPr>
        <w:t>蒸馏过程的相平衡关系</w:t>
      </w:r>
    </w:p>
    <w:p w:rsidR="00F873E9" w:rsidRDefault="00F873E9" w:rsidP="00F873E9">
      <w:pPr>
        <w:ind w:firstLine="480"/>
        <w:rPr>
          <w:rFonts w:eastAsia="黑体"/>
        </w:rPr>
      </w:pPr>
      <w:r>
        <w:fldChar w:fldCharType="begin"/>
      </w:r>
      <w:r>
        <w:instrText xml:space="preserve"> = 1 \* GB3 </w:instrText>
      </w:r>
      <w:r>
        <w:fldChar w:fldCharType="separate"/>
      </w:r>
      <w:r>
        <w:rPr>
          <w:rFonts w:hint="eastAsia"/>
          <w:noProof/>
        </w:rPr>
        <w:t>①</w:t>
      </w:r>
      <w:r>
        <w:rPr>
          <w:noProof/>
        </w:rPr>
        <w:fldChar w:fldCharType="end"/>
      </w:r>
      <w:r>
        <w:rPr>
          <w:rFonts w:hint="eastAsia"/>
        </w:rPr>
        <w:t xml:space="preserve"> </w:t>
      </w:r>
      <w:r>
        <w:rPr>
          <w:rFonts w:hAnsi="宋体" w:hint="eastAsia"/>
        </w:rPr>
        <w:t>两组分理想物系的汽液平衡—拉乌尔定律</w:t>
      </w:r>
    </w:p>
    <w:p w:rsidR="00F873E9" w:rsidRDefault="00F873E9" w:rsidP="00F873E9">
      <w:pPr>
        <w:ind w:firstLine="480"/>
      </w:pPr>
      <w:r>
        <w:rPr>
          <w:rFonts w:hint="eastAsia"/>
        </w:rPr>
        <w:t>（</w:t>
      </w:r>
      <w:r>
        <w:t>3</w:t>
      </w:r>
      <w:r>
        <w:rPr>
          <w:rFonts w:hint="eastAsia"/>
        </w:rPr>
        <w:t>）以相对挥发度表示的汽液平衡方程</w:t>
      </w:r>
      <w:r>
        <w:t xml:space="preserve"> </w:t>
      </w:r>
    </w:p>
    <w:p w:rsidR="00F873E9" w:rsidRPr="00072B06" w:rsidRDefault="00F873E9" w:rsidP="00F873E9">
      <w:pPr>
        <w:ind w:firstLine="480"/>
      </w:pPr>
      <w:r>
        <w:rPr>
          <w:noProof/>
          <w:vertAlign w:val="subscript"/>
        </w:rPr>
        <w:drawing>
          <wp:inline distT="0" distB="0" distL="0" distR="0" wp14:anchorId="0EDC3CB2" wp14:editId="32113B0D">
            <wp:extent cx="828040" cy="379730"/>
            <wp:effectExtent l="0" t="0" r="0" b="0"/>
            <wp:docPr id="7"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36"/>
                    <a:srcRect/>
                    <a:stretch>
                      <a:fillRect/>
                    </a:stretch>
                  </pic:blipFill>
                  <pic:spPr bwMode="auto">
                    <a:xfrm>
                      <a:off x="0" y="0"/>
                      <a:ext cx="828040" cy="379730"/>
                    </a:xfrm>
                    <a:prstGeom prst="rect">
                      <a:avLst/>
                    </a:prstGeom>
                    <a:noFill/>
                    <a:ln w="9525">
                      <a:noFill/>
                      <a:miter lim="800000"/>
                      <a:headEnd/>
                      <a:tailEnd/>
                    </a:ln>
                  </pic:spPr>
                </pic:pic>
              </a:graphicData>
            </a:graphic>
          </wp:inline>
        </w:drawing>
      </w:r>
    </w:p>
    <w:p w:rsidR="00F873E9" w:rsidRDefault="00F873E9" w:rsidP="00F873E9">
      <w:pPr>
        <w:ind w:firstLine="480"/>
      </w:pPr>
      <w:r>
        <w:fldChar w:fldCharType="begin"/>
      </w:r>
      <w:r>
        <w:instrText xml:space="preserve"> = 2 \* GB3 </w:instrText>
      </w:r>
      <w:r>
        <w:fldChar w:fldCharType="separate"/>
      </w:r>
      <w:r>
        <w:rPr>
          <w:rFonts w:hint="eastAsia"/>
          <w:noProof/>
        </w:rPr>
        <w:t>②</w:t>
      </w:r>
      <w:r>
        <w:rPr>
          <w:noProof/>
        </w:rPr>
        <w:fldChar w:fldCharType="end"/>
      </w:r>
      <w:r>
        <w:rPr>
          <w:rFonts w:hint="eastAsia"/>
        </w:rPr>
        <w:t xml:space="preserve"> </w:t>
      </w:r>
      <w:r>
        <w:rPr>
          <w:rFonts w:hint="eastAsia"/>
        </w:rPr>
        <w:t>两组分非理想物系的汽液平衡</w:t>
      </w:r>
    </w:p>
    <w:p w:rsidR="00F873E9" w:rsidRDefault="00F873E9" w:rsidP="00F873E9">
      <w:pPr>
        <w:tabs>
          <w:tab w:val="left" w:pos="7665"/>
        </w:tabs>
        <w:snapToGrid w:val="0"/>
        <w:ind w:firstLine="480"/>
      </w:pPr>
      <w:r>
        <w:rPr>
          <w:rFonts w:hint="eastAsia"/>
        </w:rPr>
        <w:t>实际生产中所遇到的大多数物系为非理想物系。非理想物</w:t>
      </w:r>
      <w:proofErr w:type="gramStart"/>
      <w:r>
        <w:rPr>
          <w:rFonts w:hint="eastAsia"/>
        </w:rPr>
        <w:t>系可能</w:t>
      </w:r>
      <w:proofErr w:type="gramEnd"/>
      <w:r>
        <w:rPr>
          <w:rFonts w:hint="eastAsia"/>
        </w:rPr>
        <w:t>有如下三种情况：</w:t>
      </w:r>
    </w:p>
    <w:p w:rsidR="00F873E9" w:rsidRDefault="00F873E9" w:rsidP="00F873E9">
      <w:pPr>
        <w:tabs>
          <w:tab w:val="left" w:pos="7665"/>
        </w:tabs>
        <w:snapToGrid w:val="0"/>
        <w:ind w:firstLine="480"/>
      </w:pPr>
      <w:r>
        <w:t xml:space="preserve">(1) </w:t>
      </w:r>
      <w:r>
        <w:rPr>
          <w:rFonts w:hint="eastAsia"/>
        </w:rPr>
        <w:t>液相为非理想溶液，</w:t>
      </w:r>
      <w:proofErr w:type="gramStart"/>
      <w:r>
        <w:rPr>
          <w:rFonts w:hint="eastAsia"/>
        </w:rPr>
        <w:t>汽相为</w:t>
      </w:r>
      <w:proofErr w:type="gramEnd"/>
      <w:r>
        <w:rPr>
          <w:rFonts w:hint="eastAsia"/>
        </w:rPr>
        <w:t>理想气体；</w:t>
      </w:r>
    </w:p>
    <w:p w:rsidR="00F873E9" w:rsidRDefault="00F873E9" w:rsidP="00F873E9">
      <w:pPr>
        <w:tabs>
          <w:tab w:val="left" w:pos="7665"/>
        </w:tabs>
        <w:snapToGrid w:val="0"/>
        <w:ind w:firstLine="480"/>
      </w:pPr>
      <w:r>
        <w:t xml:space="preserve">(2) </w:t>
      </w:r>
      <w:r>
        <w:rPr>
          <w:rFonts w:hint="eastAsia"/>
        </w:rPr>
        <w:t>液相为理想溶液，</w:t>
      </w:r>
      <w:proofErr w:type="gramStart"/>
      <w:r>
        <w:rPr>
          <w:rFonts w:hint="eastAsia"/>
        </w:rPr>
        <w:t>汽相为</w:t>
      </w:r>
      <w:proofErr w:type="gramEnd"/>
      <w:r>
        <w:rPr>
          <w:rFonts w:hint="eastAsia"/>
        </w:rPr>
        <w:t>非理想气体；</w:t>
      </w:r>
    </w:p>
    <w:p w:rsidR="00F873E9" w:rsidRDefault="00F873E9" w:rsidP="00F873E9">
      <w:pPr>
        <w:tabs>
          <w:tab w:val="left" w:pos="7665"/>
        </w:tabs>
        <w:snapToGrid w:val="0"/>
        <w:ind w:firstLine="480"/>
      </w:pPr>
      <w:r>
        <w:t xml:space="preserve">(3) </w:t>
      </w:r>
      <w:r>
        <w:rPr>
          <w:rFonts w:hint="eastAsia"/>
        </w:rPr>
        <w:t>液相为非理想溶液，</w:t>
      </w:r>
      <w:proofErr w:type="gramStart"/>
      <w:r>
        <w:rPr>
          <w:rFonts w:hint="eastAsia"/>
        </w:rPr>
        <w:t>汽相为</w:t>
      </w:r>
      <w:proofErr w:type="gramEnd"/>
      <w:r>
        <w:rPr>
          <w:rFonts w:hint="eastAsia"/>
        </w:rPr>
        <w:t>非理想气体。</w:t>
      </w:r>
    </w:p>
    <w:p w:rsidR="00F873E9" w:rsidRDefault="00F873E9" w:rsidP="00F873E9">
      <w:pPr>
        <w:tabs>
          <w:tab w:val="left" w:pos="7665"/>
        </w:tabs>
        <w:snapToGrid w:val="0"/>
        <w:ind w:right="-1" w:firstLine="480"/>
        <w:rPr>
          <w:bCs/>
        </w:rPr>
      </w:pPr>
      <w:r>
        <w:rPr>
          <w:rFonts w:eastAsia="黑体"/>
        </w:rPr>
        <w:t xml:space="preserve">1. </w:t>
      </w:r>
      <w:r>
        <w:rPr>
          <w:rFonts w:hAnsi="宋体" w:hint="eastAsia"/>
          <w:bCs/>
        </w:rPr>
        <w:t>汽液平衡相图</w:t>
      </w:r>
    </w:p>
    <w:p w:rsidR="00F873E9" w:rsidRDefault="00F873E9" w:rsidP="00F873E9">
      <w:pPr>
        <w:tabs>
          <w:tab w:val="left" w:pos="7665"/>
        </w:tabs>
        <w:snapToGrid w:val="0"/>
        <w:ind w:right="-1" w:firstLine="480"/>
        <w:rPr>
          <w:bCs/>
        </w:rPr>
      </w:pPr>
      <w:r>
        <w:rPr>
          <w:rFonts w:hAnsi="宋体" w:hint="eastAsia"/>
          <w:bCs/>
        </w:rPr>
        <w:t>正偏差系</w:t>
      </w:r>
    </w:p>
    <w:p w:rsidR="00F873E9" w:rsidRDefault="00F873E9" w:rsidP="00F873E9">
      <w:pPr>
        <w:tabs>
          <w:tab w:val="left" w:pos="7665"/>
        </w:tabs>
        <w:snapToGrid w:val="0"/>
        <w:ind w:right="-1" w:firstLine="480"/>
        <w:rPr>
          <w:rFonts w:eastAsia="黑体"/>
        </w:rPr>
      </w:pPr>
      <w:r>
        <w:rPr>
          <w:rFonts w:hAnsi="宋体" w:hint="eastAsia"/>
          <w:bCs/>
        </w:rPr>
        <w:t>负偏差系</w:t>
      </w:r>
    </w:p>
    <w:p w:rsidR="00F873E9" w:rsidRDefault="00F873E9" w:rsidP="00F873E9">
      <w:pPr>
        <w:tabs>
          <w:tab w:val="left" w:pos="7665"/>
        </w:tabs>
        <w:adjustRightInd w:val="0"/>
        <w:snapToGrid w:val="0"/>
        <w:ind w:right="-1" w:firstLine="480"/>
        <w:rPr>
          <w:bCs/>
        </w:rPr>
      </w:pPr>
      <w:r>
        <w:rPr>
          <w:rFonts w:eastAsia="黑体"/>
        </w:rPr>
        <w:t xml:space="preserve">2. </w:t>
      </w:r>
      <w:r>
        <w:rPr>
          <w:rFonts w:hAnsi="宋体" w:hint="eastAsia"/>
          <w:bCs/>
        </w:rPr>
        <w:t>汽液平衡方程</w:t>
      </w:r>
    </w:p>
    <w:p w:rsidR="00F873E9" w:rsidRDefault="00F873E9" w:rsidP="00F873E9">
      <w:pPr>
        <w:pStyle w:val="4"/>
      </w:pPr>
      <w:r>
        <w:rPr>
          <w:rFonts w:hint="eastAsia"/>
        </w:rPr>
        <w:t>平衡蒸馏与简单蒸馏</w:t>
      </w:r>
    </w:p>
    <w:p w:rsidR="00F873E9" w:rsidRDefault="00F873E9" w:rsidP="00F873E9">
      <w:pPr>
        <w:pStyle w:val="5"/>
      </w:pPr>
      <w:r>
        <w:rPr>
          <w:rFonts w:hint="eastAsia"/>
        </w:rPr>
        <w:t>平衡蒸馏</w:t>
      </w:r>
    </w:p>
    <w:p w:rsidR="00F873E9" w:rsidRDefault="00F873E9" w:rsidP="00F873E9">
      <w:pPr>
        <w:tabs>
          <w:tab w:val="left" w:pos="7665"/>
        </w:tabs>
        <w:adjustRightInd w:val="0"/>
        <w:snapToGrid w:val="0"/>
        <w:ind w:right="-1" w:firstLine="480"/>
        <w:rPr>
          <w:bCs/>
        </w:rPr>
      </w:pPr>
      <w:r>
        <w:rPr>
          <w:bCs/>
        </w:rPr>
        <w:t xml:space="preserve">1. </w:t>
      </w:r>
      <w:r>
        <w:rPr>
          <w:rFonts w:hAnsi="宋体" w:hint="eastAsia"/>
          <w:bCs/>
        </w:rPr>
        <w:t>平衡蒸馏装置与流程</w:t>
      </w:r>
    </w:p>
    <w:p w:rsidR="00F873E9" w:rsidRDefault="00F873E9" w:rsidP="00F873E9">
      <w:pPr>
        <w:tabs>
          <w:tab w:val="left" w:pos="7665"/>
        </w:tabs>
        <w:adjustRightInd w:val="0"/>
        <w:snapToGrid w:val="0"/>
        <w:ind w:right="-1" w:firstLine="480"/>
        <w:rPr>
          <w:rFonts w:eastAsia="黑体"/>
        </w:rPr>
      </w:pPr>
      <w:r>
        <w:rPr>
          <w:bCs/>
        </w:rPr>
        <w:t xml:space="preserve">2. </w:t>
      </w:r>
      <w:r>
        <w:rPr>
          <w:rFonts w:hint="eastAsia"/>
          <w:bCs/>
        </w:rPr>
        <w:t>平衡蒸馏过程计算</w:t>
      </w:r>
    </w:p>
    <w:p w:rsidR="00F873E9" w:rsidRDefault="00F873E9" w:rsidP="00F873E9">
      <w:pPr>
        <w:tabs>
          <w:tab w:val="left" w:pos="7875"/>
        </w:tabs>
        <w:adjustRightInd w:val="0"/>
        <w:snapToGrid w:val="0"/>
        <w:ind w:right="-1" w:firstLine="480"/>
      </w:pPr>
      <w:r>
        <w:rPr>
          <w:rFonts w:hint="eastAsia"/>
        </w:rPr>
        <w:t>总物料衡算</w:t>
      </w:r>
      <w:r>
        <w:t xml:space="preserve">   </w:t>
      </w:r>
    </w:p>
    <w:p w:rsidR="00F873E9" w:rsidRDefault="00F873E9" w:rsidP="00F873E9">
      <w:pPr>
        <w:tabs>
          <w:tab w:val="left" w:pos="7875"/>
        </w:tabs>
        <w:adjustRightInd w:val="0"/>
        <w:snapToGrid w:val="0"/>
        <w:ind w:right="-1" w:firstLineChars="441" w:firstLine="1058"/>
      </w:pPr>
      <w:r>
        <w:rPr>
          <w:noProof/>
          <w:vertAlign w:val="subscript"/>
        </w:rPr>
        <w:drawing>
          <wp:inline distT="0" distB="0" distL="0" distR="0" wp14:anchorId="5A133903" wp14:editId="2E7F1962">
            <wp:extent cx="603885" cy="155575"/>
            <wp:effectExtent l="19050" t="0" r="5715" b="0"/>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37"/>
                    <a:srcRect/>
                    <a:stretch>
                      <a:fillRect/>
                    </a:stretch>
                  </pic:blipFill>
                  <pic:spPr bwMode="auto">
                    <a:xfrm>
                      <a:off x="0" y="0"/>
                      <a:ext cx="603885" cy="155575"/>
                    </a:xfrm>
                    <a:prstGeom prst="rect">
                      <a:avLst/>
                    </a:prstGeom>
                    <a:noFill/>
                    <a:ln w="9525">
                      <a:noFill/>
                      <a:miter lim="800000"/>
                      <a:headEnd/>
                      <a:tailEnd/>
                    </a:ln>
                  </pic:spPr>
                </pic:pic>
              </a:graphicData>
            </a:graphic>
          </wp:inline>
        </w:drawing>
      </w:r>
      <w:r>
        <w:t xml:space="preserve"> </w:t>
      </w:r>
    </w:p>
    <w:p w:rsidR="00F873E9" w:rsidRDefault="00F873E9" w:rsidP="00F873E9">
      <w:pPr>
        <w:tabs>
          <w:tab w:val="left" w:pos="7875"/>
        </w:tabs>
        <w:adjustRightInd w:val="0"/>
        <w:snapToGrid w:val="0"/>
        <w:ind w:right="-1" w:firstLine="480"/>
      </w:pPr>
      <w:r>
        <w:rPr>
          <w:rFonts w:hint="eastAsia"/>
        </w:rPr>
        <w:t>易挥发组分衡算</w:t>
      </w:r>
      <w:r>
        <w:t xml:space="preserve"> </w:t>
      </w:r>
    </w:p>
    <w:p w:rsidR="00F873E9" w:rsidRDefault="00F873E9" w:rsidP="00F873E9">
      <w:pPr>
        <w:tabs>
          <w:tab w:val="left" w:pos="7875"/>
        </w:tabs>
        <w:adjustRightInd w:val="0"/>
        <w:snapToGrid w:val="0"/>
        <w:ind w:right="-1" w:firstLineChars="428" w:firstLine="1027"/>
      </w:pPr>
      <w:r>
        <w:rPr>
          <w:noProof/>
          <w:vertAlign w:val="subscript"/>
        </w:rPr>
        <w:drawing>
          <wp:inline distT="0" distB="0" distL="0" distR="0" wp14:anchorId="5CFD90A7" wp14:editId="06A33E86">
            <wp:extent cx="836930" cy="189865"/>
            <wp:effectExtent l="19050" t="0" r="127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38"/>
                    <a:srcRect/>
                    <a:stretch>
                      <a:fillRect/>
                    </a:stretch>
                  </pic:blipFill>
                  <pic:spPr bwMode="auto">
                    <a:xfrm>
                      <a:off x="0" y="0"/>
                      <a:ext cx="836930" cy="189865"/>
                    </a:xfrm>
                    <a:prstGeom prst="rect">
                      <a:avLst/>
                    </a:prstGeom>
                    <a:noFill/>
                    <a:ln w="9525">
                      <a:noFill/>
                      <a:miter lim="800000"/>
                      <a:headEnd/>
                      <a:tailEnd/>
                    </a:ln>
                  </pic:spPr>
                </pic:pic>
              </a:graphicData>
            </a:graphic>
          </wp:inline>
        </w:drawing>
      </w:r>
      <w:r>
        <w:t xml:space="preserve">    </w:t>
      </w:r>
    </w:p>
    <w:p w:rsidR="00F873E9" w:rsidRDefault="00F873E9" w:rsidP="00F873E9">
      <w:pPr>
        <w:tabs>
          <w:tab w:val="left" w:pos="900"/>
          <w:tab w:val="left" w:pos="7875"/>
        </w:tabs>
        <w:adjustRightInd w:val="0"/>
        <w:snapToGrid w:val="0"/>
        <w:ind w:right="-1" w:firstLine="480"/>
      </w:pPr>
      <w:r>
        <w:t xml:space="preserve">    </w:t>
      </w:r>
      <w:r>
        <w:rPr>
          <w:noProof/>
          <w:vertAlign w:val="subscript"/>
        </w:rPr>
        <w:drawing>
          <wp:inline distT="0" distB="0" distL="0" distR="0" wp14:anchorId="3FA244B7" wp14:editId="4F32F67F">
            <wp:extent cx="1017905" cy="405130"/>
            <wp:effectExtent l="0" t="0" r="0" b="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39"/>
                    <a:srcRect/>
                    <a:stretch>
                      <a:fillRect/>
                    </a:stretch>
                  </pic:blipFill>
                  <pic:spPr bwMode="auto">
                    <a:xfrm>
                      <a:off x="0" y="0"/>
                      <a:ext cx="1017905" cy="405130"/>
                    </a:xfrm>
                    <a:prstGeom prst="rect">
                      <a:avLst/>
                    </a:prstGeom>
                    <a:noFill/>
                    <a:ln w="9525">
                      <a:noFill/>
                      <a:miter lim="800000"/>
                      <a:headEnd/>
                      <a:tailEnd/>
                    </a:ln>
                  </pic:spPr>
                </pic:pic>
              </a:graphicData>
            </a:graphic>
          </wp:inline>
        </w:drawing>
      </w:r>
      <w:r>
        <w:t xml:space="preserve">   </w:t>
      </w:r>
    </w:p>
    <w:p w:rsidR="00F873E9" w:rsidRDefault="00F873E9" w:rsidP="00F873E9">
      <w:pPr>
        <w:pStyle w:val="5"/>
      </w:pPr>
      <w:r>
        <w:rPr>
          <w:rFonts w:hint="eastAsia"/>
        </w:rPr>
        <w:t>简单蒸馏</w:t>
      </w:r>
    </w:p>
    <w:p w:rsidR="00F873E9" w:rsidRDefault="00F873E9" w:rsidP="00F873E9">
      <w:pPr>
        <w:tabs>
          <w:tab w:val="left" w:pos="7665"/>
        </w:tabs>
        <w:adjustRightInd w:val="0"/>
        <w:snapToGrid w:val="0"/>
        <w:ind w:right="-1" w:firstLine="482"/>
        <w:rPr>
          <w:rFonts w:eastAsia="黑体"/>
        </w:rPr>
      </w:pPr>
      <w:r>
        <w:rPr>
          <w:b/>
          <w:bCs/>
        </w:rPr>
        <w:t xml:space="preserve">1. </w:t>
      </w:r>
      <w:r>
        <w:rPr>
          <w:rFonts w:hint="eastAsia"/>
          <w:b/>
          <w:bCs/>
        </w:rPr>
        <w:t>简单蒸馏装置与流程</w:t>
      </w:r>
    </w:p>
    <w:p w:rsidR="00F873E9" w:rsidRDefault="00F873E9" w:rsidP="00F873E9">
      <w:pPr>
        <w:tabs>
          <w:tab w:val="left" w:pos="7665"/>
        </w:tabs>
        <w:adjustRightInd w:val="0"/>
        <w:snapToGrid w:val="0"/>
        <w:ind w:right="-1" w:firstLine="482"/>
        <w:rPr>
          <w:b/>
          <w:bCs/>
        </w:rPr>
      </w:pPr>
      <w:r>
        <w:rPr>
          <w:b/>
          <w:bCs/>
        </w:rPr>
        <w:t xml:space="preserve">2. </w:t>
      </w:r>
      <w:r>
        <w:rPr>
          <w:rFonts w:hint="eastAsia"/>
          <w:b/>
          <w:bCs/>
        </w:rPr>
        <w:t>简单蒸馏的计算</w:t>
      </w:r>
    </w:p>
    <w:p w:rsidR="00F873E9" w:rsidRDefault="00F873E9" w:rsidP="00F873E9">
      <w:pPr>
        <w:tabs>
          <w:tab w:val="left" w:pos="7875"/>
        </w:tabs>
        <w:adjustRightInd w:val="0"/>
        <w:snapToGrid w:val="0"/>
        <w:ind w:right="-1" w:firstLine="480"/>
      </w:pPr>
      <w:r>
        <w:t xml:space="preserve">    </w:t>
      </w:r>
      <w:r>
        <w:rPr>
          <w:noProof/>
          <w:vertAlign w:val="subscript"/>
        </w:rPr>
        <w:drawing>
          <wp:inline distT="0" distB="0" distL="0" distR="0" wp14:anchorId="7127540E" wp14:editId="0CD088D6">
            <wp:extent cx="1759585" cy="379730"/>
            <wp:effectExtent l="19050" t="0" r="0"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40"/>
                    <a:srcRect/>
                    <a:stretch>
                      <a:fillRect/>
                    </a:stretch>
                  </pic:blipFill>
                  <pic:spPr bwMode="auto">
                    <a:xfrm>
                      <a:off x="0" y="0"/>
                      <a:ext cx="1759585" cy="379730"/>
                    </a:xfrm>
                    <a:prstGeom prst="rect">
                      <a:avLst/>
                    </a:prstGeom>
                    <a:noFill/>
                    <a:ln w="9525">
                      <a:noFill/>
                      <a:miter lim="800000"/>
                      <a:headEnd/>
                      <a:tailEnd/>
                    </a:ln>
                  </pic:spPr>
                </pic:pic>
              </a:graphicData>
            </a:graphic>
          </wp:inline>
        </w:drawing>
      </w:r>
      <w:r>
        <w:t xml:space="preserve">    </w:t>
      </w:r>
    </w:p>
    <w:p w:rsidR="00F873E9" w:rsidRDefault="00F873E9" w:rsidP="00F873E9">
      <w:pPr>
        <w:pStyle w:val="3"/>
      </w:pPr>
      <w:bookmarkStart w:id="99" w:name="_Toc474940437"/>
      <w:r w:rsidRPr="003C79D4">
        <w:lastRenderedPageBreak/>
        <w:t>教学方法</w:t>
      </w:r>
      <w:r>
        <w:rPr>
          <w:rFonts w:hint="eastAsia"/>
        </w:rPr>
        <w:t>：</w:t>
      </w:r>
      <w:bookmarkEnd w:id="99"/>
    </w:p>
    <w:p w:rsidR="00F873E9" w:rsidRDefault="00F873E9" w:rsidP="00F873E9">
      <w:pPr>
        <w:ind w:firstLine="480"/>
        <w:rPr>
          <w:rFonts w:eastAsiaTheme="majorEastAsia"/>
          <w:szCs w:val="24"/>
        </w:rPr>
      </w:pPr>
      <w:r>
        <w:rPr>
          <w:rFonts w:eastAsiaTheme="majorEastAsia" w:hint="eastAsia"/>
          <w:szCs w:val="24"/>
        </w:rPr>
        <w:t>以多媒体课件和板书相结合的方法进行课堂教学，课堂讲解为主。</w:t>
      </w:r>
    </w:p>
    <w:p w:rsidR="00F873E9" w:rsidRDefault="00F873E9" w:rsidP="00F873E9">
      <w:pPr>
        <w:pStyle w:val="3"/>
      </w:pPr>
      <w:bookmarkStart w:id="100" w:name="_Toc474940438"/>
      <w:r w:rsidRPr="003C79D4">
        <w:t>作业安排</w:t>
      </w:r>
      <w:bookmarkEnd w:id="100"/>
    </w:p>
    <w:p w:rsidR="00F873E9" w:rsidRDefault="00F873E9" w:rsidP="00F873E9">
      <w:pPr>
        <w:ind w:firstLine="480"/>
      </w:pPr>
      <w:r>
        <w:t>P</w:t>
      </w:r>
      <w:r>
        <w:rPr>
          <w:rFonts w:hint="eastAsia"/>
        </w:rPr>
        <w:t>73</w:t>
      </w:r>
      <w:r>
        <w:rPr>
          <w:rFonts w:hint="eastAsia"/>
        </w:rPr>
        <w:t>，习题</w:t>
      </w:r>
      <w:r>
        <w:rPr>
          <w:rFonts w:hint="eastAsia"/>
        </w:rPr>
        <w:t>2</w:t>
      </w:r>
      <w:r>
        <w:rPr>
          <w:rFonts w:hint="eastAsia"/>
        </w:rPr>
        <w:t>，</w:t>
      </w:r>
      <w:r>
        <w:rPr>
          <w:rFonts w:hint="eastAsia"/>
        </w:rPr>
        <w:t>3</w:t>
      </w:r>
      <w:r>
        <w:rPr>
          <w:rFonts w:hint="eastAsia"/>
        </w:rPr>
        <w:t>，</w:t>
      </w:r>
      <w:r>
        <w:rPr>
          <w:rFonts w:hint="eastAsia"/>
        </w:rPr>
        <w:t>4</w:t>
      </w:r>
    </w:p>
    <w:p w:rsidR="00F873E9" w:rsidRPr="0034371C" w:rsidRDefault="00F873E9" w:rsidP="00F873E9">
      <w:pPr>
        <w:ind w:firstLine="480"/>
      </w:pPr>
      <w:r>
        <w:rPr>
          <w:rFonts w:hint="eastAsia"/>
        </w:rPr>
        <w:t>思考：</w:t>
      </w:r>
      <w:r w:rsidRPr="004E5268">
        <w:rPr>
          <w:rFonts w:hint="eastAsia"/>
        </w:rPr>
        <w:t>非理想溶液的最高</w:t>
      </w:r>
      <w:proofErr w:type="gramStart"/>
      <w:r w:rsidRPr="004E5268">
        <w:rPr>
          <w:rFonts w:hint="eastAsia"/>
        </w:rPr>
        <w:t>恒</w:t>
      </w:r>
      <w:proofErr w:type="gramEnd"/>
      <w:r w:rsidRPr="004E5268">
        <w:rPr>
          <w:rFonts w:hint="eastAsia"/>
        </w:rPr>
        <w:t>沸点和最低</w:t>
      </w:r>
      <w:proofErr w:type="gramStart"/>
      <w:r w:rsidRPr="004E5268">
        <w:rPr>
          <w:rFonts w:hint="eastAsia"/>
        </w:rPr>
        <w:t>恒</w:t>
      </w:r>
      <w:proofErr w:type="gramEnd"/>
      <w:r w:rsidRPr="004E5268">
        <w:rPr>
          <w:rFonts w:hint="eastAsia"/>
        </w:rPr>
        <w:t>沸点的意义</w:t>
      </w:r>
      <w:r>
        <w:rPr>
          <w:rFonts w:hint="eastAsia"/>
        </w:rPr>
        <w:t>？</w:t>
      </w:r>
    </w:p>
    <w:p w:rsidR="00F873E9" w:rsidRPr="003C79D4" w:rsidRDefault="00F873E9" w:rsidP="00F873E9">
      <w:pPr>
        <w:pStyle w:val="2"/>
      </w:pPr>
      <w:bookmarkStart w:id="101" w:name="_Toc474940439"/>
      <w:r>
        <w:t>教学单元</w:t>
      </w:r>
      <w:bookmarkEnd w:id="101"/>
      <w:r>
        <w:rPr>
          <w:rFonts w:hint="eastAsia"/>
        </w:rPr>
        <w:t>十三</w:t>
      </w:r>
    </w:p>
    <w:p w:rsidR="00F873E9" w:rsidRDefault="00F873E9" w:rsidP="00F873E9">
      <w:pPr>
        <w:pStyle w:val="3"/>
      </w:pPr>
      <w:bookmarkStart w:id="102" w:name="_Toc474940440"/>
      <w:r w:rsidRPr="003C79D4">
        <w:t>教学目标</w:t>
      </w:r>
      <w:r>
        <w:rPr>
          <w:rFonts w:hint="eastAsia"/>
        </w:rPr>
        <w:t>：</w:t>
      </w:r>
      <w:bookmarkEnd w:id="102"/>
    </w:p>
    <w:p w:rsidR="00F873E9" w:rsidRDefault="00F873E9" w:rsidP="00F873E9">
      <w:pPr>
        <w:ind w:firstLine="480"/>
      </w:pPr>
      <w:r>
        <w:rPr>
          <w:rFonts w:hint="eastAsia"/>
        </w:rPr>
        <w:t>掌握平衡蒸馏的计算，液相分率对汽液相组成的影响，比较平衡蒸馏和简单蒸馏的分离效果，理解平衡级蒸馏，精馏的设备条件、回流条件和理论板假设、恒摩尔流假设</w:t>
      </w:r>
    </w:p>
    <w:p w:rsidR="00F873E9" w:rsidRPr="00077646" w:rsidRDefault="00F873E9" w:rsidP="00F873E9">
      <w:pPr>
        <w:pStyle w:val="3"/>
      </w:pPr>
      <w:bookmarkStart w:id="103" w:name="_Toc474940441"/>
      <w:r w:rsidRPr="003C79D4">
        <w:t>教学内容（含重点、难点）</w:t>
      </w:r>
      <w:r>
        <w:rPr>
          <w:rFonts w:hint="eastAsia"/>
        </w:rPr>
        <w:t>：</w:t>
      </w:r>
      <w:bookmarkEnd w:id="103"/>
    </w:p>
    <w:p w:rsidR="00F873E9" w:rsidRPr="00FF1AD8" w:rsidRDefault="00F873E9" w:rsidP="00F873E9">
      <w:pPr>
        <w:ind w:firstLine="480"/>
        <w:rPr>
          <w:rFonts w:eastAsiaTheme="majorEastAsia"/>
          <w:szCs w:val="24"/>
        </w:rPr>
      </w:pPr>
      <w:r>
        <w:rPr>
          <w:rFonts w:eastAsiaTheme="majorEastAsia" w:hint="eastAsia"/>
          <w:szCs w:val="24"/>
        </w:rPr>
        <w:t>内容：</w:t>
      </w:r>
      <w:r>
        <w:rPr>
          <w:rFonts w:hint="eastAsia"/>
        </w:rPr>
        <w:t>平衡蒸馏，平衡蒸馏与简单蒸馏的比较，平衡级蒸馏，精馏的设备条件、回流条件和理论板假设、恒摩尔流假设</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Pr>
          <w:rFonts w:hint="eastAsia"/>
        </w:rPr>
        <w:t>精馏的设备条件、回流条件和理论板假设、恒摩尔流假设</w:t>
      </w:r>
    </w:p>
    <w:p w:rsidR="00F873E9" w:rsidRPr="00077646" w:rsidRDefault="00F873E9" w:rsidP="00F873E9">
      <w:pPr>
        <w:ind w:firstLine="480"/>
        <w:rPr>
          <w:rFonts w:eastAsiaTheme="majorEastAsia"/>
          <w:szCs w:val="24"/>
        </w:rPr>
      </w:pPr>
      <w:r w:rsidRPr="00077646">
        <w:rPr>
          <w:rFonts w:eastAsiaTheme="majorEastAsia" w:hint="eastAsia"/>
          <w:szCs w:val="24"/>
        </w:rPr>
        <w:t>难点</w:t>
      </w:r>
      <w:r>
        <w:rPr>
          <w:rFonts w:eastAsiaTheme="majorEastAsia" w:hint="eastAsia"/>
          <w:szCs w:val="24"/>
        </w:rPr>
        <w:t>：</w:t>
      </w:r>
      <w:r>
        <w:rPr>
          <w:rFonts w:hint="eastAsia"/>
        </w:rPr>
        <w:t>简单蒸馏与平衡蒸馏的分离效果比较，用例题讲解；为什么简单蒸馏的分离效果好，结合</w:t>
      </w:r>
      <w:r>
        <w:t>t-x-y</w:t>
      </w:r>
      <w:r>
        <w:rPr>
          <w:rFonts w:hint="eastAsia"/>
        </w:rPr>
        <w:t>相图讲解。</w:t>
      </w:r>
    </w:p>
    <w:p w:rsidR="00F873E9" w:rsidRDefault="00F873E9" w:rsidP="00F873E9">
      <w:pPr>
        <w:pStyle w:val="3"/>
      </w:pPr>
      <w:bookmarkStart w:id="104" w:name="_Toc474940442"/>
      <w:r w:rsidRPr="003C79D4">
        <w:t>教学过程</w:t>
      </w:r>
      <w:r>
        <w:rPr>
          <w:rFonts w:hint="eastAsia"/>
        </w:rPr>
        <w:t>：</w:t>
      </w:r>
      <w:bookmarkEnd w:id="104"/>
    </w:p>
    <w:p w:rsidR="00F873E9" w:rsidRDefault="00F873E9" w:rsidP="00F873E9">
      <w:pPr>
        <w:pStyle w:val="4"/>
      </w:pPr>
      <w:r>
        <w:rPr>
          <w:rFonts w:hint="eastAsia"/>
        </w:rPr>
        <w:t>平衡蒸馏与简单蒸馏的比较</w:t>
      </w:r>
    </w:p>
    <w:p w:rsidR="00F873E9" w:rsidRPr="004E5268" w:rsidRDefault="00F873E9" w:rsidP="00F873E9">
      <w:pPr>
        <w:ind w:firstLine="480"/>
      </w:pPr>
      <w:r>
        <w:rPr>
          <w:rFonts w:hint="eastAsia"/>
        </w:rPr>
        <w:t>例题</w:t>
      </w:r>
      <w:r>
        <w:rPr>
          <w:rFonts w:hint="eastAsia"/>
        </w:rPr>
        <w:t>1-2</w:t>
      </w:r>
    </w:p>
    <w:p w:rsidR="00F873E9" w:rsidRDefault="00F873E9" w:rsidP="00F873E9">
      <w:pPr>
        <w:pStyle w:val="4"/>
      </w:pPr>
      <w:r>
        <w:rPr>
          <w:rFonts w:hint="eastAsia"/>
        </w:rPr>
        <w:t>精馏过程原理</w:t>
      </w:r>
    </w:p>
    <w:p w:rsidR="00F873E9" w:rsidRDefault="00F873E9" w:rsidP="00F873E9">
      <w:pPr>
        <w:tabs>
          <w:tab w:val="left" w:pos="7665"/>
        </w:tabs>
        <w:adjustRightInd w:val="0"/>
        <w:snapToGrid w:val="0"/>
        <w:ind w:right="-1" w:firstLine="480"/>
        <w:rPr>
          <w:bCs/>
          <w:color w:val="000000"/>
        </w:rPr>
      </w:pPr>
      <w:r>
        <w:rPr>
          <w:bCs/>
          <w:color w:val="000000"/>
        </w:rPr>
        <w:t xml:space="preserve">1. </w:t>
      </w:r>
      <w:r>
        <w:rPr>
          <w:rFonts w:hint="eastAsia"/>
          <w:bCs/>
          <w:color w:val="000000"/>
        </w:rPr>
        <w:t>多次部分汽化和多次部分冷凝</w:t>
      </w:r>
    </w:p>
    <w:p w:rsidR="00F873E9" w:rsidRDefault="00F873E9" w:rsidP="00F873E9">
      <w:pPr>
        <w:tabs>
          <w:tab w:val="left" w:pos="7665"/>
        </w:tabs>
        <w:adjustRightInd w:val="0"/>
        <w:snapToGrid w:val="0"/>
        <w:ind w:right="-1" w:firstLine="480"/>
        <w:rPr>
          <w:color w:val="000000"/>
        </w:rPr>
      </w:pPr>
      <w:r>
        <w:rPr>
          <w:bCs/>
          <w:color w:val="000000"/>
        </w:rPr>
        <w:t xml:space="preserve">2. </w:t>
      </w:r>
      <w:r>
        <w:rPr>
          <w:rFonts w:hint="eastAsia"/>
          <w:bCs/>
          <w:color w:val="000000"/>
        </w:rPr>
        <w:t>精馏塔模型</w:t>
      </w:r>
    </w:p>
    <w:p w:rsidR="00F873E9" w:rsidRDefault="00F873E9" w:rsidP="00F873E9">
      <w:pPr>
        <w:pStyle w:val="4"/>
      </w:pPr>
      <w:r>
        <w:rPr>
          <w:rFonts w:hint="eastAsia"/>
        </w:rPr>
        <w:t>精馏塔模型与精馏塔简介</w:t>
      </w:r>
    </w:p>
    <w:p w:rsidR="00F873E9" w:rsidRDefault="00F873E9" w:rsidP="00F873E9">
      <w:pPr>
        <w:pStyle w:val="4"/>
      </w:pPr>
      <w:r>
        <w:rPr>
          <w:rFonts w:hint="eastAsia"/>
        </w:rPr>
        <w:t>精馏操作流程</w:t>
      </w:r>
    </w:p>
    <w:p w:rsidR="00F873E9" w:rsidRDefault="00F873E9" w:rsidP="00F873E9">
      <w:pPr>
        <w:tabs>
          <w:tab w:val="left" w:pos="7665"/>
        </w:tabs>
        <w:adjustRightInd w:val="0"/>
        <w:snapToGrid w:val="0"/>
        <w:ind w:right="-1" w:firstLine="480"/>
        <w:rPr>
          <w:bCs/>
          <w:color w:val="000000"/>
        </w:rPr>
      </w:pPr>
      <w:r>
        <w:rPr>
          <w:bCs/>
          <w:color w:val="000000"/>
        </w:rPr>
        <w:t xml:space="preserve">1. </w:t>
      </w:r>
      <w:r>
        <w:rPr>
          <w:rFonts w:hint="eastAsia"/>
          <w:bCs/>
          <w:color w:val="000000"/>
        </w:rPr>
        <w:t>连续精馏操作流程</w:t>
      </w:r>
    </w:p>
    <w:p w:rsidR="00F873E9" w:rsidRDefault="00F873E9" w:rsidP="00F873E9">
      <w:pPr>
        <w:tabs>
          <w:tab w:val="left" w:pos="7665"/>
        </w:tabs>
        <w:adjustRightInd w:val="0"/>
        <w:snapToGrid w:val="0"/>
        <w:ind w:right="-1" w:firstLine="480"/>
        <w:rPr>
          <w:bCs/>
          <w:color w:val="000000"/>
        </w:rPr>
      </w:pPr>
      <w:r>
        <w:rPr>
          <w:bCs/>
          <w:color w:val="000000"/>
        </w:rPr>
        <w:t xml:space="preserve">2. </w:t>
      </w:r>
      <w:r>
        <w:rPr>
          <w:rFonts w:hint="eastAsia"/>
          <w:bCs/>
          <w:color w:val="000000"/>
        </w:rPr>
        <w:t>间歇精馏操作流程</w:t>
      </w:r>
    </w:p>
    <w:p w:rsidR="00F873E9" w:rsidRDefault="00F873E9" w:rsidP="00F873E9">
      <w:pPr>
        <w:widowControl/>
        <w:ind w:firstLine="480"/>
        <w:jc w:val="left"/>
        <w:rPr>
          <w:color w:val="000000"/>
          <w:kern w:val="0"/>
        </w:rPr>
      </w:pPr>
      <w:r>
        <w:rPr>
          <w:rFonts w:hint="eastAsia"/>
          <w:color w:val="000000"/>
        </w:rPr>
        <w:t>间歇精馏与连续精馏相比，有如下特点：</w:t>
      </w:r>
    </w:p>
    <w:p w:rsidR="00F873E9" w:rsidRDefault="00F873E9" w:rsidP="00F873E9">
      <w:pPr>
        <w:ind w:firstLine="480"/>
        <w:rPr>
          <w:color w:val="000000"/>
        </w:rPr>
      </w:pPr>
      <w:r>
        <w:rPr>
          <w:color w:val="000000"/>
        </w:rPr>
        <w:t xml:space="preserve">    1</w:t>
      </w:r>
      <w:r>
        <w:rPr>
          <w:rFonts w:hint="eastAsia"/>
          <w:color w:val="000000"/>
        </w:rPr>
        <w:t>．间歇精馏为非定态过程，它有两种操作方式；即恒回流比操作和</w:t>
      </w:r>
      <w:proofErr w:type="gramStart"/>
      <w:r>
        <w:rPr>
          <w:rFonts w:hint="eastAsia"/>
          <w:color w:val="000000"/>
        </w:rPr>
        <w:t>恒馏出液</w:t>
      </w:r>
      <w:proofErr w:type="gramEnd"/>
      <w:r>
        <w:rPr>
          <w:rFonts w:hint="eastAsia"/>
          <w:color w:val="000000"/>
        </w:rPr>
        <w:lastRenderedPageBreak/>
        <w:t>组成操作。</w:t>
      </w:r>
    </w:p>
    <w:p w:rsidR="00F873E9" w:rsidRDefault="00F873E9" w:rsidP="00F873E9">
      <w:pPr>
        <w:ind w:firstLine="480"/>
        <w:rPr>
          <w:color w:val="000000"/>
        </w:rPr>
      </w:pPr>
      <w:r>
        <w:rPr>
          <w:color w:val="000000"/>
        </w:rPr>
        <w:t xml:space="preserve">    2</w:t>
      </w:r>
      <w:r>
        <w:rPr>
          <w:rFonts w:hint="eastAsia"/>
          <w:color w:val="000000"/>
        </w:rPr>
        <w:t>．间歇精馏只有精馏段。</w:t>
      </w:r>
    </w:p>
    <w:p w:rsidR="00F873E9" w:rsidRDefault="00F873E9" w:rsidP="00F873E9">
      <w:pPr>
        <w:ind w:firstLine="480"/>
        <w:jc w:val="center"/>
        <w:rPr>
          <w:rFonts w:eastAsia="仿宋"/>
          <w:color w:val="000000"/>
        </w:rPr>
      </w:pPr>
      <w:r>
        <w:rPr>
          <w:noProof/>
          <w:color w:val="000000"/>
        </w:rPr>
        <w:drawing>
          <wp:inline distT="0" distB="0" distL="0" distR="0" wp14:anchorId="371E3503" wp14:editId="1CE48191">
            <wp:extent cx="2628900" cy="2095500"/>
            <wp:effectExtent l="19050" t="0" r="0" b="0"/>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41"/>
                    <a:srcRect/>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F873E9" w:rsidRDefault="00F873E9" w:rsidP="00F873E9">
      <w:pPr>
        <w:pStyle w:val="3"/>
      </w:pPr>
      <w:bookmarkStart w:id="105" w:name="_Toc474940443"/>
      <w:r w:rsidRPr="003C79D4">
        <w:t>教学方法</w:t>
      </w:r>
      <w:r>
        <w:rPr>
          <w:rFonts w:hint="eastAsia"/>
        </w:rPr>
        <w:t>：</w:t>
      </w:r>
      <w:bookmarkEnd w:id="105"/>
    </w:p>
    <w:p w:rsidR="00F873E9" w:rsidRDefault="00F873E9" w:rsidP="00F873E9">
      <w:pPr>
        <w:ind w:firstLine="480"/>
      </w:pPr>
      <w:r w:rsidRPr="0034371C">
        <w:rPr>
          <w:rFonts w:hint="eastAsia"/>
        </w:rPr>
        <w:t>结合图</w:t>
      </w:r>
      <w:r w:rsidRPr="0034371C">
        <w:rPr>
          <w:rFonts w:hint="eastAsia"/>
        </w:rPr>
        <w:t>1-9</w:t>
      </w:r>
      <w:r w:rsidRPr="0034371C">
        <w:rPr>
          <w:rFonts w:hint="eastAsia"/>
        </w:rPr>
        <w:t>讲解精馏的原理和流程；</w:t>
      </w:r>
      <w:r>
        <w:rPr>
          <w:rFonts w:hint="eastAsia"/>
        </w:rPr>
        <w:t>以多媒体课件和板书相结合的方法进行课堂教学。</w:t>
      </w:r>
    </w:p>
    <w:p w:rsidR="00F873E9" w:rsidRDefault="00F873E9" w:rsidP="00F873E9">
      <w:pPr>
        <w:pStyle w:val="3"/>
      </w:pPr>
      <w:bookmarkStart w:id="106" w:name="_Toc474940444"/>
      <w:r w:rsidRPr="003C79D4">
        <w:t>作业安排</w:t>
      </w:r>
      <w:bookmarkEnd w:id="106"/>
    </w:p>
    <w:p w:rsidR="00F873E9" w:rsidRPr="004E5268" w:rsidRDefault="00F873E9" w:rsidP="00F873E9">
      <w:pPr>
        <w:ind w:firstLine="480"/>
      </w:pPr>
      <w:r>
        <w:rPr>
          <w:rFonts w:hint="eastAsia"/>
        </w:rPr>
        <w:t>思考：</w:t>
      </w:r>
      <w:r w:rsidRPr="004E5268">
        <w:rPr>
          <w:rFonts w:hint="eastAsia"/>
        </w:rPr>
        <w:t>平衡蒸馏与平衡级蒸馏的区别是什么？</w:t>
      </w:r>
      <w:r w:rsidRPr="004E5268">
        <w:t xml:space="preserve"> </w:t>
      </w:r>
    </w:p>
    <w:p w:rsidR="00F873E9" w:rsidRPr="003C79D4" w:rsidRDefault="00F873E9" w:rsidP="00F873E9">
      <w:pPr>
        <w:pStyle w:val="2"/>
      </w:pPr>
      <w:bookmarkStart w:id="107" w:name="_Toc474940445"/>
      <w:r>
        <w:t>教学单元</w:t>
      </w:r>
      <w:bookmarkEnd w:id="107"/>
      <w:r>
        <w:rPr>
          <w:rFonts w:hint="eastAsia"/>
        </w:rPr>
        <w:t>十四</w:t>
      </w:r>
    </w:p>
    <w:p w:rsidR="00F873E9" w:rsidRDefault="00F873E9" w:rsidP="00F873E9">
      <w:pPr>
        <w:pStyle w:val="3"/>
      </w:pPr>
      <w:bookmarkStart w:id="108" w:name="_Toc474940446"/>
      <w:r w:rsidRPr="003C79D4">
        <w:t>教学目标</w:t>
      </w:r>
      <w:r>
        <w:rPr>
          <w:rFonts w:hint="eastAsia"/>
        </w:rPr>
        <w:t>：</w:t>
      </w:r>
      <w:bookmarkEnd w:id="108"/>
    </w:p>
    <w:p w:rsidR="00F873E9" w:rsidRDefault="00F873E9" w:rsidP="00F873E9">
      <w:pPr>
        <w:ind w:firstLine="480"/>
      </w:pPr>
      <w:r>
        <w:rPr>
          <w:rFonts w:hint="eastAsia"/>
        </w:rPr>
        <w:t>掌握回流比是精馏设计中的核心因素，理论板假定与恒摩尔流假设，二元连续精馏的全塔物料衡算，精馏段操作线方程</w:t>
      </w:r>
    </w:p>
    <w:p w:rsidR="00F873E9" w:rsidRPr="00077646" w:rsidRDefault="00F873E9" w:rsidP="00F873E9">
      <w:pPr>
        <w:pStyle w:val="3"/>
      </w:pPr>
      <w:bookmarkStart w:id="109" w:name="_Toc474940447"/>
      <w:r w:rsidRPr="003C79D4">
        <w:t>教学内容（含重点、难点）</w:t>
      </w:r>
      <w:r>
        <w:rPr>
          <w:rFonts w:hint="eastAsia"/>
        </w:rPr>
        <w:t>：</w:t>
      </w:r>
      <w:bookmarkEnd w:id="109"/>
    </w:p>
    <w:p w:rsidR="00F873E9" w:rsidRDefault="00F873E9" w:rsidP="00F873E9">
      <w:pPr>
        <w:ind w:firstLine="480"/>
      </w:pPr>
      <w:r>
        <w:rPr>
          <w:rFonts w:eastAsiaTheme="majorEastAsia" w:hint="eastAsia"/>
          <w:szCs w:val="24"/>
        </w:rPr>
        <w:t>内容：</w:t>
      </w:r>
      <w:r>
        <w:rPr>
          <w:rFonts w:hint="eastAsia"/>
        </w:rPr>
        <w:t>全塔物料衡算，回流比，精馏段操作线方程</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Pr>
          <w:rFonts w:hint="eastAsia"/>
        </w:rPr>
        <w:t>全塔物料衡算，精馏段操作线方程，精馏段操作线和理论板的图解</w:t>
      </w:r>
    </w:p>
    <w:p w:rsidR="00F873E9" w:rsidRPr="00077646" w:rsidRDefault="00F873E9" w:rsidP="00F873E9">
      <w:pPr>
        <w:ind w:firstLine="480"/>
        <w:rPr>
          <w:rFonts w:eastAsiaTheme="majorEastAsia"/>
          <w:szCs w:val="24"/>
        </w:rPr>
      </w:pPr>
      <w:r w:rsidRPr="00077646">
        <w:rPr>
          <w:rFonts w:eastAsiaTheme="majorEastAsia" w:hint="eastAsia"/>
          <w:szCs w:val="24"/>
        </w:rPr>
        <w:t>难点</w:t>
      </w:r>
      <w:r>
        <w:rPr>
          <w:rFonts w:eastAsiaTheme="majorEastAsia" w:hint="eastAsia"/>
          <w:szCs w:val="24"/>
        </w:rPr>
        <w:t>：</w:t>
      </w:r>
      <w:r>
        <w:rPr>
          <w:rFonts w:hint="eastAsia"/>
        </w:rPr>
        <w:t>理论板图解方法的理论依据</w:t>
      </w:r>
    </w:p>
    <w:p w:rsidR="00F873E9" w:rsidRDefault="00F873E9" w:rsidP="00F873E9">
      <w:pPr>
        <w:pStyle w:val="3"/>
      </w:pPr>
      <w:bookmarkStart w:id="110" w:name="_Toc474940448"/>
      <w:r w:rsidRPr="003C79D4">
        <w:lastRenderedPageBreak/>
        <w:t>教学过程</w:t>
      </w:r>
      <w:r>
        <w:rPr>
          <w:rFonts w:hint="eastAsia"/>
        </w:rPr>
        <w:t>：</w:t>
      </w:r>
      <w:bookmarkEnd w:id="110"/>
    </w:p>
    <w:p w:rsidR="00F873E9" w:rsidRDefault="00F873E9" w:rsidP="00F873E9">
      <w:pPr>
        <w:pStyle w:val="4"/>
      </w:pPr>
      <w:r>
        <w:rPr>
          <w:rFonts w:hint="eastAsia"/>
        </w:rPr>
        <w:t>全塔物料衡算</w:t>
      </w:r>
    </w:p>
    <w:p w:rsidR="00F873E9" w:rsidRDefault="00F873E9" w:rsidP="00F873E9">
      <w:pPr>
        <w:pStyle w:val="5"/>
      </w:pPr>
      <w:r>
        <w:rPr>
          <w:rFonts w:hint="eastAsia"/>
        </w:rPr>
        <w:t>物料衡算：连续稳定操作，进料流量</w:t>
      </w:r>
      <w:r>
        <w:t>=</w:t>
      </w:r>
      <w:r>
        <w:rPr>
          <w:rFonts w:hint="eastAsia"/>
        </w:rPr>
        <w:t>出料流量</w:t>
      </w:r>
    </w:p>
    <w:p w:rsidR="00F873E9" w:rsidRDefault="00F873E9" w:rsidP="00F873E9">
      <w:pPr>
        <w:tabs>
          <w:tab w:val="left" w:pos="4500"/>
        </w:tabs>
        <w:ind w:firstLine="480"/>
        <w:jc w:val="left"/>
        <w:rPr>
          <w:color w:val="000000"/>
        </w:rPr>
      </w:pPr>
      <w:r>
        <w:rPr>
          <w:noProof/>
          <w:color w:val="000000"/>
        </w:rPr>
        <w:drawing>
          <wp:inline distT="0" distB="0" distL="0" distR="0" wp14:anchorId="054B6A7A" wp14:editId="394072C8">
            <wp:extent cx="1257300" cy="4857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a:srcRect/>
                    <a:stretch>
                      <a:fillRect/>
                    </a:stretch>
                  </pic:blipFill>
                  <pic:spPr bwMode="auto">
                    <a:xfrm>
                      <a:off x="0" y="0"/>
                      <a:ext cx="1257300" cy="485775"/>
                    </a:xfrm>
                    <a:prstGeom prst="rect">
                      <a:avLst/>
                    </a:prstGeom>
                    <a:noFill/>
                    <a:ln w="9525">
                      <a:noFill/>
                      <a:miter lim="800000"/>
                      <a:headEnd/>
                      <a:tailEnd/>
                    </a:ln>
                  </pic:spPr>
                </pic:pic>
              </a:graphicData>
            </a:graphic>
          </wp:inline>
        </w:drawing>
      </w:r>
    </w:p>
    <w:p w:rsidR="00F873E9" w:rsidRDefault="00F873E9" w:rsidP="00F873E9">
      <w:pPr>
        <w:tabs>
          <w:tab w:val="left" w:pos="4500"/>
        </w:tabs>
        <w:ind w:firstLine="480"/>
        <w:jc w:val="left"/>
        <w:rPr>
          <w:color w:val="000000"/>
        </w:rPr>
      </w:pPr>
      <w:r>
        <w:rPr>
          <w:color w:val="000000"/>
        </w:rPr>
        <w:t>X</w:t>
      </w:r>
      <w:r>
        <w:rPr>
          <w:color w:val="000000"/>
          <w:vertAlign w:val="subscript"/>
        </w:rPr>
        <w:t>F</w:t>
      </w:r>
      <w:r>
        <w:rPr>
          <w:rFonts w:hint="eastAsia"/>
          <w:color w:val="000000"/>
        </w:rPr>
        <w:t>——原料中易挥发组分的摩尔分率</w:t>
      </w:r>
    </w:p>
    <w:p w:rsidR="00F873E9" w:rsidRDefault="00F873E9" w:rsidP="00F873E9">
      <w:pPr>
        <w:tabs>
          <w:tab w:val="left" w:pos="4500"/>
        </w:tabs>
        <w:ind w:firstLine="480"/>
        <w:jc w:val="left"/>
        <w:rPr>
          <w:color w:val="000000"/>
        </w:rPr>
      </w:pPr>
      <w:r>
        <w:rPr>
          <w:color w:val="000000"/>
        </w:rPr>
        <w:t>X</w:t>
      </w:r>
      <w:r>
        <w:rPr>
          <w:color w:val="000000"/>
          <w:vertAlign w:val="subscript"/>
        </w:rPr>
        <w:t>D</w:t>
      </w:r>
      <w:r>
        <w:rPr>
          <w:color w:val="000000"/>
        </w:rPr>
        <w:t>——</w:t>
      </w:r>
      <w:r>
        <w:rPr>
          <w:rFonts w:hint="eastAsia"/>
          <w:color w:val="000000"/>
        </w:rPr>
        <w:t>馏出液中易挥发组分的摩尔分率</w:t>
      </w:r>
    </w:p>
    <w:p w:rsidR="00F873E9" w:rsidRDefault="00F873E9" w:rsidP="00F873E9">
      <w:pPr>
        <w:tabs>
          <w:tab w:val="left" w:pos="4500"/>
        </w:tabs>
        <w:ind w:firstLine="480"/>
        <w:jc w:val="left"/>
        <w:rPr>
          <w:color w:val="000000"/>
        </w:rPr>
      </w:pPr>
      <w:r>
        <w:rPr>
          <w:color w:val="000000"/>
        </w:rPr>
        <w:t>X</w:t>
      </w:r>
      <w:r>
        <w:rPr>
          <w:color w:val="000000"/>
          <w:vertAlign w:val="subscript"/>
        </w:rPr>
        <w:t>W</w:t>
      </w:r>
      <w:r>
        <w:rPr>
          <w:color w:val="000000"/>
        </w:rPr>
        <w:t>——</w:t>
      </w:r>
      <w:proofErr w:type="gramStart"/>
      <w:r>
        <w:rPr>
          <w:rFonts w:hint="eastAsia"/>
          <w:color w:val="000000"/>
        </w:rPr>
        <w:t>釜</w:t>
      </w:r>
      <w:proofErr w:type="gramEnd"/>
      <w:r>
        <w:rPr>
          <w:rFonts w:hint="eastAsia"/>
          <w:color w:val="000000"/>
        </w:rPr>
        <w:t>液中易挥发组份的摩尔分率</w:t>
      </w:r>
    </w:p>
    <w:p w:rsidR="00F873E9" w:rsidRDefault="00F873E9" w:rsidP="00F873E9">
      <w:pPr>
        <w:tabs>
          <w:tab w:val="left" w:pos="4500"/>
        </w:tabs>
        <w:ind w:firstLine="480"/>
        <w:jc w:val="left"/>
        <w:rPr>
          <w:color w:val="000000"/>
        </w:rPr>
      </w:pPr>
      <w:r>
        <w:rPr>
          <w:rFonts w:hint="eastAsia"/>
          <w:color w:val="000000"/>
        </w:rPr>
        <w:t>应用时要注意</w:t>
      </w:r>
      <w:r>
        <w:rPr>
          <w:color w:val="000000"/>
        </w:rPr>
        <w:t>F</w:t>
      </w:r>
      <w:r>
        <w:rPr>
          <w:rFonts w:hint="eastAsia"/>
          <w:color w:val="000000"/>
        </w:rPr>
        <w:t>与</w:t>
      </w:r>
      <w:r>
        <w:rPr>
          <w:color w:val="000000"/>
        </w:rPr>
        <w:t>X</w:t>
      </w:r>
      <w:r>
        <w:rPr>
          <w:color w:val="000000"/>
          <w:vertAlign w:val="subscript"/>
        </w:rPr>
        <w:t>F</w:t>
      </w:r>
      <w:r>
        <w:rPr>
          <w:rFonts w:hint="eastAsia"/>
          <w:color w:val="000000"/>
        </w:rPr>
        <w:t>的关系，</w:t>
      </w:r>
      <w:r>
        <w:rPr>
          <w:color w:val="000000"/>
        </w:rPr>
        <w:t>F</w:t>
      </w:r>
      <w:r>
        <w:rPr>
          <w:rFonts w:hint="eastAsia"/>
          <w:color w:val="000000"/>
        </w:rPr>
        <w:t>若用质量表示，则</w:t>
      </w:r>
      <w:r>
        <w:rPr>
          <w:color w:val="000000"/>
        </w:rPr>
        <w:t>X</w:t>
      </w:r>
      <w:r>
        <w:rPr>
          <w:color w:val="000000"/>
          <w:vertAlign w:val="subscript"/>
        </w:rPr>
        <w:t>F</w:t>
      </w:r>
      <w:r>
        <w:rPr>
          <w:rFonts w:hint="eastAsia"/>
          <w:color w:val="000000"/>
        </w:rPr>
        <w:t>要用质量分率表示，统一</w:t>
      </w:r>
    </w:p>
    <w:p w:rsidR="00F873E9" w:rsidRDefault="00F873E9" w:rsidP="00F873E9">
      <w:pPr>
        <w:tabs>
          <w:tab w:val="left" w:pos="4500"/>
        </w:tabs>
        <w:ind w:firstLine="480"/>
        <w:jc w:val="left"/>
        <w:rPr>
          <w:color w:val="000000"/>
        </w:rPr>
      </w:pPr>
      <w:r>
        <w:rPr>
          <w:rFonts w:hint="eastAsia"/>
          <w:color w:val="000000"/>
        </w:rPr>
        <w:t>例题</w:t>
      </w:r>
    </w:p>
    <w:p w:rsidR="00F873E9" w:rsidRDefault="00F873E9" w:rsidP="00F873E9">
      <w:pPr>
        <w:pStyle w:val="5"/>
      </w:pPr>
      <w:r>
        <w:rPr>
          <w:rFonts w:hint="eastAsia"/>
        </w:rPr>
        <w:t>精馏过程所要求的分离表示法</w:t>
      </w:r>
    </w:p>
    <w:p w:rsidR="00F873E9" w:rsidRDefault="00F873E9" w:rsidP="00F873E9">
      <w:pPr>
        <w:tabs>
          <w:tab w:val="left" w:pos="4500"/>
        </w:tabs>
        <w:ind w:firstLine="480"/>
        <w:jc w:val="left"/>
        <w:rPr>
          <w:color w:val="000000"/>
        </w:rPr>
      </w:pPr>
      <w:r>
        <w:rPr>
          <w:color w:val="000000"/>
        </w:rPr>
        <w:t>1</w:t>
      </w:r>
      <w:r>
        <w:rPr>
          <w:rFonts w:hint="eastAsia"/>
          <w:color w:val="000000"/>
        </w:rPr>
        <w:t>．用产品的组成表示（</w:t>
      </w:r>
      <w:r>
        <w:rPr>
          <w:color w:val="000000"/>
        </w:rPr>
        <w:t>X</w:t>
      </w:r>
      <w:r>
        <w:rPr>
          <w:color w:val="000000"/>
          <w:vertAlign w:val="subscript"/>
        </w:rPr>
        <w:t>D</w:t>
      </w:r>
      <w:r>
        <w:rPr>
          <w:color w:val="000000"/>
        </w:rPr>
        <w:t>=95%</w:t>
      </w:r>
      <w:r>
        <w:rPr>
          <w:rFonts w:hint="eastAsia"/>
          <w:color w:val="000000"/>
        </w:rPr>
        <w:t>）</w:t>
      </w:r>
    </w:p>
    <w:p w:rsidR="00F873E9" w:rsidRDefault="00F873E9" w:rsidP="00F873E9">
      <w:pPr>
        <w:tabs>
          <w:tab w:val="left" w:pos="4500"/>
        </w:tabs>
        <w:ind w:firstLine="480"/>
        <w:jc w:val="left"/>
        <w:rPr>
          <w:color w:val="000000"/>
        </w:rPr>
      </w:pPr>
      <w:r>
        <w:rPr>
          <w:color w:val="000000"/>
        </w:rPr>
        <w:t>2</w:t>
      </w:r>
      <w:r>
        <w:rPr>
          <w:rFonts w:hint="eastAsia"/>
          <w:color w:val="000000"/>
        </w:rPr>
        <w:t>．用回收率表示</w:t>
      </w:r>
    </w:p>
    <w:p w:rsidR="00F873E9" w:rsidRDefault="00F873E9" w:rsidP="00F873E9">
      <w:pPr>
        <w:tabs>
          <w:tab w:val="left" w:pos="4500"/>
        </w:tabs>
        <w:ind w:firstLine="480"/>
        <w:jc w:val="left"/>
        <w:rPr>
          <w:color w:val="000000"/>
        </w:rPr>
      </w:pPr>
      <w:r>
        <w:rPr>
          <w:rFonts w:hint="eastAsia"/>
          <w:color w:val="000000"/>
        </w:rPr>
        <w:t>回收率：指回收了原料中易挥发（或难挥发）组分百分数</w:t>
      </w:r>
    </w:p>
    <w:p w:rsidR="00F873E9" w:rsidRDefault="00F873E9" w:rsidP="00F873E9">
      <w:pPr>
        <w:tabs>
          <w:tab w:val="left" w:pos="4500"/>
        </w:tabs>
        <w:ind w:firstLine="480"/>
        <w:jc w:val="left"/>
        <w:rPr>
          <w:color w:val="000000"/>
        </w:rPr>
      </w:pPr>
      <w:r>
        <w:rPr>
          <w:rFonts w:hint="eastAsia"/>
          <w:color w:val="000000"/>
        </w:rPr>
        <w:t>如：塔顶易挥发组分的回收率</w:t>
      </w:r>
      <w:r>
        <w:rPr>
          <w:color w:val="000000"/>
        </w:rPr>
        <w:t>η</w:t>
      </w:r>
    </w:p>
    <w:p w:rsidR="00F873E9" w:rsidRDefault="00F873E9" w:rsidP="00F873E9">
      <w:pPr>
        <w:tabs>
          <w:tab w:val="left" w:pos="4500"/>
        </w:tabs>
        <w:ind w:firstLine="480"/>
        <w:jc w:val="left"/>
        <w:rPr>
          <w:color w:val="000000"/>
        </w:rPr>
      </w:pPr>
      <w:r>
        <w:rPr>
          <w:color w:val="000000"/>
        </w:rPr>
        <w:t>η</w:t>
      </w:r>
      <w:r>
        <w:rPr>
          <w:rFonts w:hint="eastAsia"/>
          <w:color w:val="000000"/>
          <w:vertAlign w:val="subscript"/>
        </w:rPr>
        <w:t>易</w:t>
      </w:r>
      <w:r>
        <w:rPr>
          <w:color w:val="000000"/>
        </w:rPr>
        <w:t>=</w:t>
      </w:r>
      <w:r>
        <w:rPr>
          <w:rFonts w:hint="eastAsia"/>
          <w:color w:val="000000"/>
        </w:rPr>
        <w:t>馏出液中易挥发组份</w:t>
      </w:r>
      <w:r>
        <w:rPr>
          <w:color w:val="000000"/>
        </w:rPr>
        <w:t>/</w:t>
      </w:r>
      <w:r>
        <w:rPr>
          <w:rFonts w:hint="eastAsia"/>
          <w:color w:val="000000"/>
        </w:rPr>
        <w:t>原料液中易挥发组份</w:t>
      </w:r>
      <w:r>
        <w:rPr>
          <w:color w:val="000000"/>
        </w:rPr>
        <w:t>=DX</w:t>
      </w:r>
      <w:r>
        <w:rPr>
          <w:color w:val="000000"/>
          <w:vertAlign w:val="subscript"/>
        </w:rPr>
        <w:t>D</w:t>
      </w:r>
      <w:r>
        <w:rPr>
          <w:color w:val="000000"/>
        </w:rPr>
        <w:t xml:space="preserve"> / FX</w:t>
      </w:r>
      <w:r>
        <w:rPr>
          <w:color w:val="000000"/>
          <w:vertAlign w:val="subscript"/>
        </w:rPr>
        <w:t>F</w:t>
      </w:r>
      <w:r>
        <w:rPr>
          <w:color w:val="000000"/>
        </w:rPr>
        <w:t>×100%</w:t>
      </w:r>
    </w:p>
    <w:p w:rsidR="00F873E9" w:rsidRDefault="00F873E9" w:rsidP="00F873E9">
      <w:pPr>
        <w:tabs>
          <w:tab w:val="left" w:pos="4500"/>
        </w:tabs>
        <w:ind w:firstLine="480"/>
        <w:jc w:val="left"/>
        <w:rPr>
          <w:color w:val="000000"/>
        </w:rPr>
      </w:pPr>
      <w:r>
        <w:rPr>
          <w:color w:val="000000"/>
        </w:rPr>
        <w:t>η</w:t>
      </w:r>
      <w:r>
        <w:rPr>
          <w:rFonts w:hint="eastAsia"/>
          <w:color w:val="000000"/>
          <w:vertAlign w:val="subscript"/>
        </w:rPr>
        <w:t>难</w:t>
      </w:r>
      <w:r>
        <w:rPr>
          <w:color w:val="000000"/>
        </w:rPr>
        <w:t>=W</w:t>
      </w:r>
      <w:r>
        <w:rPr>
          <w:rFonts w:hint="eastAsia"/>
          <w:color w:val="000000"/>
        </w:rPr>
        <w:t>（</w:t>
      </w:r>
      <w:r>
        <w:rPr>
          <w:color w:val="000000"/>
        </w:rPr>
        <w:t>1— X</w:t>
      </w:r>
      <w:r>
        <w:rPr>
          <w:color w:val="000000"/>
          <w:vertAlign w:val="subscript"/>
        </w:rPr>
        <w:t>W</w:t>
      </w:r>
      <w:r>
        <w:rPr>
          <w:rFonts w:hint="eastAsia"/>
          <w:color w:val="000000"/>
        </w:rPr>
        <w:t>）</w:t>
      </w:r>
      <w:r>
        <w:rPr>
          <w:color w:val="000000"/>
        </w:rPr>
        <w:t>/F</w:t>
      </w:r>
      <w:r>
        <w:rPr>
          <w:rFonts w:hint="eastAsia"/>
          <w:color w:val="000000"/>
        </w:rPr>
        <w:t>（</w:t>
      </w:r>
      <w:r>
        <w:rPr>
          <w:color w:val="000000"/>
        </w:rPr>
        <w:t>1—X</w:t>
      </w:r>
      <w:r>
        <w:rPr>
          <w:color w:val="000000"/>
          <w:vertAlign w:val="subscript"/>
        </w:rPr>
        <w:t>F</w:t>
      </w:r>
      <w:r>
        <w:rPr>
          <w:rFonts w:hint="eastAsia"/>
          <w:color w:val="000000"/>
        </w:rPr>
        <w:t>）</w:t>
      </w:r>
      <w:r>
        <w:rPr>
          <w:color w:val="000000"/>
        </w:rPr>
        <w:t>×100%</w:t>
      </w:r>
    </w:p>
    <w:p w:rsidR="00F873E9" w:rsidRDefault="00F873E9" w:rsidP="00F873E9">
      <w:pPr>
        <w:pStyle w:val="4"/>
        <w:rPr>
          <w:b/>
          <w:color w:val="000000"/>
        </w:rPr>
      </w:pPr>
      <w:r w:rsidRPr="004E5268">
        <w:rPr>
          <w:rFonts w:hint="eastAsia"/>
        </w:rPr>
        <w:t>精馏的分析及其图解</w:t>
      </w:r>
      <w:r w:rsidRPr="004E5268">
        <w:rPr>
          <w:rFonts w:hint="eastAsia"/>
          <w:color w:val="000000"/>
        </w:rPr>
        <w:t>法</w:t>
      </w:r>
    </w:p>
    <w:p w:rsidR="00F873E9" w:rsidRDefault="00F873E9" w:rsidP="00F873E9">
      <w:pPr>
        <w:pStyle w:val="5"/>
      </w:pPr>
      <w:r>
        <w:rPr>
          <w:rFonts w:hint="eastAsia"/>
        </w:rPr>
        <w:t>几个概念</w:t>
      </w:r>
    </w:p>
    <w:p w:rsidR="00F873E9" w:rsidRDefault="00F873E9" w:rsidP="00F873E9">
      <w:pPr>
        <w:tabs>
          <w:tab w:val="left" w:pos="4500"/>
        </w:tabs>
        <w:ind w:firstLine="480"/>
        <w:jc w:val="left"/>
        <w:rPr>
          <w:color w:val="000000"/>
        </w:rPr>
      </w:pPr>
      <w:r>
        <w:rPr>
          <w:color w:val="000000"/>
        </w:rPr>
        <w:t>1</w:t>
      </w:r>
      <w:r>
        <w:rPr>
          <w:rFonts w:hint="eastAsia"/>
          <w:color w:val="000000"/>
        </w:rPr>
        <w:t>、理论塔板（</w:t>
      </w:r>
      <w:r>
        <w:rPr>
          <w:color w:val="000000"/>
        </w:rPr>
        <w:t>theoretical  plate</w:t>
      </w:r>
      <w:r>
        <w:rPr>
          <w:rFonts w:hint="eastAsia"/>
          <w:color w:val="000000"/>
        </w:rPr>
        <w:t>）：离开该塔板的汽、液组成达到相平衡的塔板。</w:t>
      </w:r>
    </w:p>
    <w:p w:rsidR="00F873E9" w:rsidRDefault="00F873E9" w:rsidP="00F873E9">
      <w:pPr>
        <w:tabs>
          <w:tab w:val="left" w:pos="4500"/>
        </w:tabs>
        <w:ind w:firstLine="480"/>
        <w:jc w:val="left"/>
        <w:rPr>
          <w:color w:val="000000"/>
        </w:rPr>
      </w:pPr>
      <w:r>
        <w:rPr>
          <w:rFonts w:hint="eastAsia"/>
          <w:color w:val="000000"/>
        </w:rPr>
        <w:t>注：理论板并不存在，但它可以作为衡量实际塔板分离效果的最高标准。在设计中，</w:t>
      </w:r>
      <w:proofErr w:type="gramStart"/>
      <w:r>
        <w:rPr>
          <w:rFonts w:hint="eastAsia"/>
          <w:color w:val="000000"/>
        </w:rPr>
        <w:t>求理论</w:t>
      </w:r>
      <w:proofErr w:type="gramEnd"/>
      <w:r>
        <w:rPr>
          <w:rFonts w:hint="eastAsia"/>
          <w:color w:val="000000"/>
        </w:rPr>
        <w:t>数后，则实际板数</w:t>
      </w:r>
      <w:r>
        <w:rPr>
          <w:color w:val="000000"/>
        </w:rPr>
        <w:t>=</w:t>
      </w:r>
      <w:r>
        <w:rPr>
          <w:rFonts w:hint="eastAsia"/>
          <w:color w:val="000000"/>
        </w:rPr>
        <w:t>理论板数</w:t>
      </w:r>
      <w:r>
        <w:rPr>
          <w:color w:val="000000"/>
        </w:rPr>
        <w:t>×</w:t>
      </w:r>
      <w:r>
        <w:rPr>
          <w:rFonts w:hint="eastAsia"/>
          <w:color w:val="000000"/>
        </w:rPr>
        <w:t>校正系数</w:t>
      </w:r>
    </w:p>
    <w:p w:rsidR="00F873E9" w:rsidRDefault="00F873E9" w:rsidP="00F873E9">
      <w:pPr>
        <w:tabs>
          <w:tab w:val="left" w:pos="4500"/>
        </w:tabs>
        <w:ind w:firstLine="480"/>
        <w:jc w:val="left"/>
        <w:rPr>
          <w:color w:val="000000"/>
        </w:rPr>
      </w:pPr>
      <w:r>
        <w:rPr>
          <w:color w:val="000000"/>
        </w:rPr>
        <w:t>2</w:t>
      </w:r>
      <w:r>
        <w:rPr>
          <w:rFonts w:hint="eastAsia"/>
          <w:color w:val="000000"/>
        </w:rPr>
        <w:t>、操作关系：任意</w:t>
      </w:r>
      <w:proofErr w:type="gramStart"/>
      <w:r>
        <w:rPr>
          <w:rFonts w:hint="eastAsia"/>
          <w:color w:val="000000"/>
        </w:rPr>
        <w:t>板下降</w:t>
      </w:r>
      <w:proofErr w:type="gramEnd"/>
      <w:r>
        <w:rPr>
          <w:rFonts w:hint="eastAsia"/>
          <w:color w:val="000000"/>
        </w:rPr>
        <w:t>液体组成</w:t>
      </w:r>
      <w:r>
        <w:rPr>
          <w:color w:val="000000"/>
        </w:rPr>
        <w:t>Xn</w:t>
      </w:r>
      <w:r>
        <w:rPr>
          <w:rFonts w:hint="eastAsia"/>
          <w:color w:val="000000"/>
        </w:rPr>
        <w:t>与下一板上升蒸汽组成</w:t>
      </w:r>
      <w:r>
        <w:rPr>
          <w:color w:val="000000"/>
        </w:rPr>
        <w:t>y</w:t>
      </w:r>
      <w:r>
        <w:rPr>
          <w:color w:val="000000"/>
          <w:vertAlign w:val="subscript"/>
        </w:rPr>
        <w:t>n+1</w:t>
      </w:r>
      <w:r>
        <w:rPr>
          <w:rFonts w:hint="eastAsia"/>
          <w:color w:val="000000"/>
        </w:rPr>
        <w:t>之间的关系。由物料衡算决定。</w:t>
      </w:r>
    </w:p>
    <w:p w:rsidR="00F873E9" w:rsidRDefault="00F873E9" w:rsidP="00F873E9">
      <w:pPr>
        <w:pStyle w:val="5"/>
      </w:pPr>
      <w:proofErr w:type="gramStart"/>
      <w:r>
        <w:rPr>
          <w:rFonts w:hint="eastAsia"/>
        </w:rPr>
        <w:t>恒</w:t>
      </w:r>
      <w:proofErr w:type="gramEnd"/>
      <w:r>
        <w:rPr>
          <w:rFonts w:hint="eastAsia"/>
        </w:rPr>
        <w:t>摩尔流的假定</w:t>
      </w:r>
    </w:p>
    <w:p w:rsidR="00F873E9" w:rsidRDefault="00F873E9" w:rsidP="00F873E9">
      <w:pPr>
        <w:tabs>
          <w:tab w:val="left" w:pos="4500"/>
        </w:tabs>
        <w:ind w:firstLine="480"/>
        <w:jc w:val="left"/>
        <w:rPr>
          <w:color w:val="000000"/>
        </w:rPr>
      </w:pPr>
      <w:r>
        <w:rPr>
          <w:color w:val="000000"/>
        </w:rPr>
        <w:t>1</w:t>
      </w:r>
      <w:r>
        <w:rPr>
          <w:rFonts w:hint="eastAsia"/>
          <w:color w:val="000000"/>
        </w:rPr>
        <w:t>．</w:t>
      </w:r>
      <w:proofErr w:type="gramStart"/>
      <w:r>
        <w:rPr>
          <w:rFonts w:hint="eastAsia"/>
          <w:color w:val="000000"/>
        </w:rPr>
        <w:t>恒</w:t>
      </w:r>
      <w:proofErr w:type="gramEnd"/>
      <w:r>
        <w:rPr>
          <w:rFonts w:hint="eastAsia"/>
          <w:color w:val="000000"/>
        </w:rPr>
        <w:t>摩尔汽化</w:t>
      </w:r>
    </w:p>
    <w:p w:rsidR="00F873E9" w:rsidRDefault="00F873E9" w:rsidP="00F873E9">
      <w:pPr>
        <w:tabs>
          <w:tab w:val="left" w:pos="4500"/>
        </w:tabs>
        <w:ind w:firstLine="480"/>
        <w:jc w:val="left"/>
        <w:rPr>
          <w:color w:val="000000"/>
        </w:rPr>
      </w:pPr>
      <w:r>
        <w:rPr>
          <w:rFonts w:hint="eastAsia"/>
          <w:color w:val="000000"/>
        </w:rPr>
        <w:t>精馏段内，由每层塔板上升的蒸汽摩尔流量皆相等；提馏段内也是一样</w:t>
      </w:r>
    </w:p>
    <w:p w:rsidR="00F873E9" w:rsidRDefault="00F873E9" w:rsidP="00F873E9">
      <w:pPr>
        <w:tabs>
          <w:tab w:val="left" w:pos="4500"/>
        </w:tabs>
        <w:ind w:firstLine="480"/>
        <w:jc w:val="left"/>
        <w:rPr>
          <w:color w:val="000000"/>
        </w:rPr>
      </w:pPr>
      <w:r>
        <w:rPr>
          <w:color w:val="000000"/>
        </w:rPr>
        <w:t>2</w:t>
      </w:r>
      <w:r>
        <w:rPr>
          <w:rFonts w:hint="eastAsia"/>
          <w:color w:val="000000"/>
        </w:rPr>
        <w:t>．</w:t>
      </w:r>
      <w:proofErr w:type="gramStart"/>
      <w:r>
        <w:rPr>
          <w:rFonts w:hint="eastAsia"/>
          <w:color w:val="000000"/>
        </w:rPr>
        <w:t>恒</w:t>
      </w:r>
      <w:proofErr w:type="gramEnd"/>
      <w:r>
        <w:rPr>
          <w:rFonts w:hint="eastAsia"/>
          <w:color w:val="000000"/>
        </w:rPr>
        <w:t>摩尔溢流</w:t>
      </w:r>
    </w:p>
    <w:p w:rsidR="00F873E9" w:rsidRDefault="00F873E9" w:rsidP="00F873E9">
      <w:pPr>
        <w:tabs>
          <w:tab w:val="left" w:pos="4500"/>
        </w:tabs>
        <w:ind w:firstLine="480"/>
        <w:jc w:val="left"/>
        <w:rPr>
          <w:color w:val="000000"/>
        </w:rPr>
      </w:pPr>
      <w:r>
        <w:rPr>
          <w:rFonts w:hint="eastAsia"/>
          <w:color w:val="000000"/>
        </w:rPr>
        <w:lastRenderedPageBreak/>
        <w:t>精馏段内，由每层塔板溢流的液体摩尔流量相等；提馏段内也是一样。</w:t>
      </w:r>
    </w:p>
    <w:p w:rsidR="00F873E9" w:rsidRDefault="00F873E9" w:rsidP="00F873E9">
      <w:pPr>
        <w:tabs>
          <w:tab w:val="left" w:pos="4500"/>
        </w:tabs>
        <w:ind w:firstLine="480"/>
        <w:jc w:val="left"/>
        <w:rPr>
          <w:color w:val="000000"/>
        </w:rPr>
      </w:pPr>
      <w:r>
        <w:rPr>
          <w:color w:val="000000"/>
        </w:rPr>
        <w:t>L——</w:t>
      </w:r>
      <w:r>
        <w:rPr>
          <w:rFonts w:hint="eastAsia"/>
          <w:color w:val="000000"/>
        </w:rPr>
        <w:t>精馏段下流的液体摩尔流量</w:t>
      </w:r>
      <w:r>
        <w:rPr>
          <w:color w:val="000000"/>
        </w:rPr>
        <w:t>kmol/h</w:t>
      </w:r>
    </w:p>
    <w:p w:rsidR="00F873E9" w:rsidRDefault="00F873E9" w:rsidP="00F873E9">
      <w:pPr>
        <w:tabs>
          <w:tab w:val="left" w:pos="4500"/>
        </w:tabs>
        <w:ind w:firstLine="480"/>
        <w:jc w:val="left"/>
        <w:rPr>
          <w:color w:val="000000"/>
        </w:rPr>
      </w:pPr>
      <w:r>
        <w:rPr>
          <w:color w:val="000000"/>
        </w:rPr>
        <w:t>L</w:t>
      </w:r>
      <w:r>
        <w:rPr>
          <w:color w:val="000000"/>
          <w:vertAlign w:val="superscript"/>
        </w:rPr>
        <w:t>′</w:t>
      </w:r>
      <w:r>
        <w:rPr>
          <w:color w:val="000000"/>
        </w:rPr>
        <w:t>——</w:t>
      </w:r>
      <w:r>
        <w:rPr>
          <w:rFonts w:hint="eastAsia"/>
          <w:color w:val="000000"/>
        </w:rPr>
        <w:t>提馏段下流的液体摩尔流量</w:t>
      </w:r>
      <w:r>
        <w:rPr>
          <w:color w:val="000000"/>
        </w:rPr>
        <w:t>kmol/h</w:t>
      </w:r>
    </w:p>
    <w:p w:rsidR="00F873E9" w:rsidRDefault="00F873E9" w:rsidP="00F873E9">
      <w:pPr>
        <w:tabs>
          <w:tab w:val="left" w:pos="4500"/>
        </w:tabs>
        <w:ind w:firstLine="480"/>
        <w:jc w:val="left"/>
        <w:rPr>
          <w:color w:val="000000"/>
        </w:rPr>
      </w:pPr>
      <w:r>
        <w:rPr>
          <w:color w:val="000000"/>
        </w:rPr>
        <w:t>L</w:t>
      </w:r>
      <w:r>
        <w:rPr>
          <w:color w:val="000000"/>
          <w:vertAlign w:val="subscript"/>
        </w:rPr>
        <w:t>1</w:t>
      </w:r>
      <w:r>
        <w:rPr>
          <w:color w:val="000000"/>
        </w:rPr>
        <w:t>=L</w:t>
      </w:r>
      <w:r>
        <w:rPr>
          <w:color w:val="000000"/>
          <w:vertAlign w:val="subscript"/>
        </w:rPr>
        <w:t>2</w:t>
      </w:r>
      <w:r>
        <w:rPr>
          <w:color w:val="000000"/>
        </w:rPr>
        <w:t>=L</w:t>
      </w:r>
      <w:r>
        <w:rPr>
          <w:color w:val="000000"/>
          <w:vertAlign w:val="subscript"/>
        </w:rPr>
        <w:t>3</w:t>
      </w:r>
      <w:r>
        <w:rPr>
          <w:color w:val="000000"/>
        </w:rPr>
        <w:t>=……=Ln=</w:t>
      </w:r>
      <w:r>
        <w:rPr>
          <w:rFonts w:hint="eastAsia"/>
          <w:color w:val="000000"/>
        </w:rPr>
        <w:t>定值</w:t>
      </w:r>
      <w:r>
        <w:rPr>
          <w:color w:val="000000"/>
        </w:rPr>
        <w:t>=L</w:t>
      </w:r>
    </w:p>
    <w:p w:rsidR="00F873E9" w:rsidRPr="00E24ED2" w:rsidRDefault="00F873E9" w:rsidP="00F873E9">
      <w:pPr>
        <w:tabs>
          <w:tab w:val="left" w:pos="4500"/>
        </w:tabs>
        <w:ind w:firstLine="480"/>
        <w:jc w:val="left"/>
        <w:rPr>
          <w:color w:val="000000"/>
          <w:lang w:val="de-DE"/>
        </w:rPr>
      </w:pPr>
      <w:r w:rsidRPr="00E24ED2">
        <w:rPr>
          <w:color w:val="000000"/>
          <w:lang w:val="de-DE"/>
        </w:rPr>
        <w:t>L</w:t>
      </w:r>
      <w:r w:rsidRPr="00E24ED2">
        <w:rPr>
          <w:color w:val="000000"/>
          <w:vertAlign w:val="superscript"/>
          <w:lang w:val="de-DE"/>
        </w:rPr>
        <w:t>′</w:t>
      </w:r>
      <w:r w:rsidRPr="00E24ED2">
        <w:rPr>
          <w:color w:val="000000"/>
          <w:vertAlign w:val="subscript"/>
          <w:lang w:val="de-DE"/>
        </w:rPr>
        <w:t>1</w:t>
      </w:r>
      <w:r w:rsidRPr="00E24ED2">
        <w:rPr>
          <w:color w:val="000000"/>
          <w:lang w:val="de-DE"/>
        </w:rPr>
        <w:t>=L</w:t>
      </w:r>
      <w:r w:rsidRPr="00E24ED2">
        <w:rPr>
          <w:color w:val="000000"/>
          <w:vertAlign w:val="superscript"/>
          <w:lang w:val="de-DE"/>
        </w:rPr>
        <w:t>′</w:t>
      </w:r>
      <w:r w:rsidRPr="00E24ED2">
        <w:rPr>
          <w:color w:val="000000"/>
          <w:vertAlign w:val="subscript"/>
          <w:lang w:val="de-DE"/>
        </w:rPr>
        <w:t>2</w:t>
      </w:r>
      <w:r w:rsidRPr="00E24ED2">
        <w:rPr>
          <w:color w:val="000000"/>
          <w:lang w:val="de-DE"/>
        </w:rPr>
        <w:t>=L</w:t>
      </w:r>
      <w:r w:rsidRPr="00E24ED2">
        <w:rPr>
          <w:color w:val="000000"/>
          <w:vertAlign w:val="superscript"/>
          <w:lang w:val="de-DE"/>
        </w:rPr>
        <w:t>′</w:t>
      </w:r>
      <w:r w:rsidRPr="00E24ED2">
        <w:rPr>
          <w:color w:val="000000"/>
          <w:vertAlign w:val="subscript"/>
          <w:lang w:val="de-DE"/>
        </w:rPr>
        <w:t>3</w:t>
      </w:r>
      <w:r w:rsidRPr="00E24ED2">
        <w:rPr>
          <w:color w:val="000000"/>
          <w:lang w:val="de-DE"/>
        </w:rPr>
        <w:t>=……=Ln=</w:t>
      </w:r>
      <w:r>
        <w:rPr>
          <w:rFonts w:hint="eastAsia"/>
          <w:color w:val="000000"/>
        </w:rPr>
        <w:t>定值</w:t>
      </w:r>
    </w:p>
    <w:p w:rsidR="00F873E9" w:rsidRDefault="00F873E9" w:rsidP="00F873E9">
      <w:pPr>
        <w:tabs>
          <w:tab w:val="left" w:pos="4500"/>
        </w:tabs>
        <w:ind w:firstLine="480"/>
        <w:jc w:val="left"/>
        <w:rPr>
          <w:color w:val="000000"/>
        </w:rPr>
      </w:pPr>
      <w:r>
        <w:rPr>
          <w:rFonts w:hint="eastAsia"/>
          <w:color w:val="000000"/>
        </w:rPr>
        <w:t>两段下降流体摩尔流量不一定相等</w:t>
      </w:r>
    </w:p>
    <w:p w:rsidR="00F873E9" w:rsidRDefault="00F873E9" w:rsidP="00F873E9">
      <w:pPr>
        <w:tabs>
          <w:tab w:val="left" w:pos="4500"/>
        </w:tabs>
        <w:ind w:firstLine="480"/>
        <w:jc w:val="left"/>
        <w:rPr>
          <w:color w:val="000000"/>
        </w:rPr>
      </w:pPr>
      <w:r>
        <w:rPr>
          <w:rFonts w:hint="eastAsia"/>
          <w:color w:val="000000"/>
        </w:rPr>
        <w:t>总称为恒摩尔流假设</w:t>
      </w:r>
    </w:p>
    <w:p w:rsidR="00F873E9" w:rsidRDefault="00F873E9" w:rsidP="00F873E9">
      <w:pPr>
        <w:tabs>
          <w:tab w:val="left" w:pos="4500"/>
        </w:tabs>
        <w:ind w:firstLine="480"/>
        <w:jc w:val="left"/>
        <w:rPr>
          <w:color w:val="000000"/>
        </w:rPr>
      </w:pPr>
      <w:r>
        <w:rPr>
          <w:rFonts w:hint="eastAsia"/>
          <w:color w:val="000000"/>
        </w:rPr>
        <w:t>如</w:t>
      </w:r>
      <w:r>
        <w:rPr>
          <w:rFonts w:ascii="宋体" w:hAnsi="宋体" w:cs="宋体" w:hint="eastAsia"/>
          <w:color w:val="000000"/>
        </w:rPr>
        <w:t>①</w:t>
      </w:r>
      <w:r>
        <w:rPr>
          <w:rFonts w:hint="eastAsia"/>
          <w:color w:val="000000"/>
        </w:rPr>
        <w:t>各组分的摩尔潜热相等；</w:t>
      </w:r>
      <w:r>
        <w:rPr>
          <w:rFonts w:ascii="宋体" w:hAnsi="宋体" w:cs="宋体" w:hint="eastAsia"/>
          <w:color w:val="000000"/>
        </w:rPr>
        <w:t>②</w:t>
      </w:r>
      <w:proofErr w:type="gramStart"/>
      <w:r>
        <w:rPr>
          <w:rFonts w:hint="eastAsia"/>
          <w:color w:val="000000"/>
        </w:rPr>
        <w:t>汽液接触</w:t>
      </w:r>
      <w:proofErr w:type="gramEnd"/>
      <w:r>
        <w:rPr>
          <w:rFonts w:hint="eastAsia"/>
          <w:color w:val="000000"/>
        </w:rPr>
        <w:t>时，因温度不同而变换的显热可以忽略；</w:t>
      </w:r>
      <w:r>
        <w:rPr>
          <w:rFonts w:ascii="宋体" w:hAnsi="宋体" w:cs="宋体" w:hint="eastAsia"/>
          <w:color w:val="000000"/>
        </w:rPr>
        <w:t>③</w:t>
      </w:r>
      <w:r>
        <w:rPr>
          <w:rFonts w:hint="eastAsia"/>
          <w:color w:val="000000"/>
        </w:rPr>
        <w:t>保温良好，塔的热损失可以忽略不计，则恒摩尔流的假定才能成立。</w:t>
      </w:r>
    </w:p>
    <w:p w:rsidR="00F873E9" w:rsidRDefault="00F873E9" w:rsidP="00F873E9">
      <w:pPr>
        <w:pStyle w:val="4"/>
      </w:pPr>
      <w:r>
        <w:rPr>
          <w:rFonts w:hint="eastAsia"/>
        </w:rPr>
        <w:t>精馏段操作线方程的推导</w:t>
      </w:r>
    </w:p>
    <w:p w:rsidR="00F873E9" w:rsidRDefault="00F873E9" w:rsidP="00F873E9">
      <w:pPr>
        <w:tabs>
          <w:tab w:val="left" w:pos="4500"/>
        </w:tabs>
        <w:ind w:left="315" w:firstLine="480"/>
        <w:jc w:val="left"/>
        <w:rPr>
          <w:color w:val="000000"/>
        </w:rPr>
      </w:pPr>
      <w:r>
        <w:rPr>
          <w:color w:val="000000"/>
        </w:rPr>
        <w:t>1</w:t>
      </w:r>
      <w:r>
        <w:rPr>
          <w:rFonts w:hint="eastAsia"/>
          <w:color w:val="000000"/>
        </w:rPr>
        <w:t>．精馏段操作线方程</w:t>
      </w:r>
    </w:p>
    <w:p w:rsidR="00F873E9" w:rsidRDefault="00F873E9" w:rsidP="00F873E9">
      <w:pPr>
        <w:tabs>
          <w:tab w:val="left" w:pos="4500"/>
        </w:tabs>
        <w:ind w:left="315" w:firstLine="480"/>
        <w:jc w:val="left"/>
        <w:rPr>
          <w:color w:val="000000"/>
        </w:rPr>
      </w:pPr>
      <w:r>
        <w:rPr>
          <w:color w:val="000000"/>
        </w:rPr>
        <w:t>2</w:t>
      </w:r>
      <w:r>
        <w:rPr>
          <w:rFonts w:hint="eastAsia"/>
          <w:color w:val="000000"/>
        </w:rPr>
        <w:t>．提馏段操作线方程</w:t>
      </w:r>
    </w:p>
    <w:p w:rsidR="00F873E9" w:rsidRDefault="00F873E9" w:rsidP="00F873E9">
      <w:pPr>
        <w:pStyle w:val="3"/>
      </w:pPr>
      <w:bookmarkStart w:id="111" w:name="_Toc474940449"/>
      <w:r w:rsidRPr="003C79D4">
        <w:t>教学方法</w:t>
      </w:r>
      <w:r>
        <w:rPr>
          <w:rFonts w:hint="eastAsia"/>
        </w:rPr>
        <w:t>：</w:t>
      </w:r>
      <w:bookmarkEnd w:id="111"/>
    </w:p>
    <w:p w:rsidR="00F873E9" w:rsidRDefault="00F873E9" w:rsidP="00F873E9">
      <w:pPr>
        <w:ind w:firstLine="480"/>
        <w:rPr>
          <w:rFonts w:eastAsiaTheme="majorEastAsia"/>
          <w:szCs w:val="24"/>
        </w:rPr>
      </w:pPr>
      <w:r>
        <w:rPr>
          <w:rFonts w:eastAsiaTheme="majorEastAsia" w:hint="eastAsia"/>
          <w:szCs w:val="24"/>
        </w:rPr>
        <w:t>以多媒体课件和板书相结合的方法进行课堂教学，结合图讲解，课堂讲解为主。</w:t>
      </w:r>
    </w:p>
    <w:p w:rsidR="00F873E9" w:rsidRDefault="00F873E9" w:rsidP="00F873E9">
      <w:pPr>
        <w:pStyle w:val="3"/>
      </w:pPr>
      <w:bookmarkStart w:id="112" w:name="_Toc474940450"/>
      <w:r w:rsidRPr="003C79D4">
        <w:t>作业安排</w:t>
      </w:r>
      <w:bookmarkEnd w:id="112"/>
    </w:p>
    <w:p w:rsidR="00F873E9" w:rsidRPr="00287A0B" w:rsidRDefault="00F873E9" w:rsidP="00F873E9">
      <w:pPr>
        <w:ind w:firstLine="480"/>
      </w:pPr>
      <w:r>
        <w:rPr>
          <w:rFonts w:hint="eastAsia"/>
        </w:rPr>
        <w:t>课本</w:t>
      </w:r>
      <w:r>
        <w:t>P</w:t>
      </w:r>
      <w:r>
        <w:rPr>
          <w:rFonts w:hint="eastAsia"/>
        </w:rPr>
        <w:t>73</w:t>
      </w:r>
      <w:r>
        <w:rPr>
          <w:rFonts w:hint="eastAsia"/>
        </w:rPr>
        <w:t>，习题</w:t>
      </w:r>
      <w:r>
        <w:rPr>
          <w:rFonts w:hint="eastAsia"/>
        </w:rPr>
        <w:t>5</w:t>
      </w:r>
    </w:p>
    <w:p w:rsidR="00F873E9" w:rsidRPr="00CC46C4" w:rsidRDefault="00F873E9" w:rsidP="00F873E9">
      <w:pPr>
        <w:ind w:firstLine="480"/>
      </w:pPr>
      <w:r>
        <w:rPr>
          <w:rFonts w:eastAsia="仿宋" w:hint="eastAsia"/>
        </w:rPr>
        <w:t>思考：精馏操作的两个基本假设是什么？</w:t>
      </w:r>
    </w:p>
    <w:p w:rsidR="00F873E9" w:rsidRPr="003C79D4" w:rsidRDefault="00F873E9" w:rsidP="00F873E9">
      <w:pPr>
        <w:pStyle w:val="2"/>
      </w:pPr>
      <w:bookmarkStart w:id="113" w:name="_Toc474940451"/>
      <w:r>
        <w:t>教学单元</w:t>
      </w:r>
      <w:bookmarkEnd w:id="113"/>
      <w:r>
        <w:rPr>
          <w:rFonts w:hint="eastAsia"/>
        </w:rPr>
        <w:t>十五</w:t>
      </w:r>
    </w:p>
    <w:p w:rsidR="00F873E9" w:rsidRDefault="00F873E9" w:rsidP="00F873E9">
      <w:pPr>
        <w:pStyle w:val="3"/>
      </w:pPr>
      <w:bookmarkStart w:id="114" w:name="_Toc474940452"/>
      <w:r w:rsidRPr="003C79D4">
        <w:t>教学目标</w:t>
      </w:r>
      <w:r>
        <w:rPr>
          <w:rFonts w:hint="eastAsia"/>
        </w:rPr>
        <w:t>：</w:t>
      </w:r>
      <w:bookmarkEnd w:id="114"/>
    </w:p>
    <w:p w:rsidR="00F873E9" w:rsidRDefault="00F873E9" w:rsidP="00F873E9">
      <w:pPr>
        <w:ind w:firstLine="480"/>
      </w:pPr>
      <w:r>
        <w:rPr>
          <w:rFonts w:hint="eastAsia"/>
        </w:rPr>
        <w:t xml:space="preserve">1. </w:t>
      </w:r>
      <w:r w:rsidRPr="001C4C81">
        <w:rPr>
          <w:rFonts w:hint="eastAsia"/>
        </w:rPr>
        <w:t>掌握进料的五种热状况及其对应的</w:t>
      </w:r>
      <w:r w:rsidRPr="001C4C81">
        <w:t>q</w:t>
      </w:r>
      <w:r w:rsidRPr="001C4C81">
        <w:rPr>
          <w:rFonts w:hint="eastAsia"/>
        </w:rPr>
        <w:t>，提馏段的操作线方程，加料板的物料衡算</w:t>
      </w:r>
      <w:r>
        <w:rPr>
          <w:rFonts w:hint="eastAsia"/>
        </w:rPr>
        <w:t>;</w:t>
      </w:r>
    </w:p>
    <w:p w:rsidR="00F873E9" w:rsidRPr="006419C8" w:rsidRDefault="00F873E9" w:rsidP="00F873E9">
      <w:pPr>
        <w:ind w:firstLine="480"/>
      </w:pPr>
      <w:r>
        <w:rPr>
          <w:rFonts w:hint="eastAsia"/>
        </w:rPr>
        <w:t xml:space="preserve">2. </w:t>
      </w:r>
      <w:r>
        <w:rPr>
          <w:rFonts w:hint="eastAsia"/>
        </w:rPr>
        <w:t>掌握</w:t>
      </w:r>
      <w:proofErr w:type="gramStart"/>
      <w:r>
        <w:rPr>
          <w:rFonts w:hint="eastAsia"/>
        </w:rPr>
        <w:t>逐板计算</w:t>
      </w:r>
      <w:proofErr w:type="gramEnd"/>
      <w:r>
        <w:rPr>
          <w:rFonts w:hint="eastAsia"/>
        </w:rPr>
        <w:t>法和图解法求解理论板数，</w:t>
      </w:r>
      <w:r w:rsidRPr="001C4C81">
        <w:t>q</w:t>
      </w:r>
      <w:r w:rsidRPr="001C4C81">
        <w:rPr>
          <w:rFonts w:hint="eastAsia"/>
        </w:rPr>
        <w:t>线方程</w:t>
      </w:r>
      <w:r>
        <w:rPr>
          <w:rFonts w:hint="eastAsia"/>
        </w:rPr>
        <w:t>。</w:t>
      </w:r>
    </w:p>
    <w:p w:rsidR="00F873E9" w:rsidRPr="001C4C81" w:rsidRDefault="00F873E9" w:rsidP="00F873E9">
      <w:pPr>
        <w:pStyle w:val="3"/>
      </w:pPr>
      <w:bookmarkStart w:id="115" w:name="_Toc474940453"/>
      <w:r w:rsidRPr="001C4C81">
        <w:t>教学内容（含重点、难点）</w:t>
      </w:r>
      <w:r w:rsidRPr="001C4C81">
        <w:rPr>
          <w:rFonts w:hint="eastAsia"/>
        </w:rPr>
        <w:t>：</w:t>
      </w:r>
      <w:bookmarkEnd w:id="115"/>
    </w:p>
    <w:p w:rsidR="00F873E9" w:rsidRPr="001C4C81" w:rsidRDefault="00F873E9" w:rsidP="00F873E9">
      <w:pPr>
        <w:ind w:firstLine="480"/>
        <w:rPr>
          <w:szCs w:val="24"/>
        </w:rPr>
      </w:pPr>
      <w:r w:rsidRPr="001C4C81">
        <w:rPr>
          <w:rFonts w:hint="eastAsia"/>
          <w:szCs w:val="24"/>
        </w:rPr>
        <w:t>内容：</w:t>
      </w:r>
      <w:r w:rsidRPr="001C4C81">
        <w:rPr>
          <w:rFonts w:hint="eastAsia"/>
        </w:rPr>
        <w:t>五种热状况及其对应的</w:t>
      </w:r>
      <w:r w:rsidRPr="001C4C81">
        <w:t>q</w:t>
      </w:r>
      <w:r w:rsidRPr="001C4C81">
        <w:rPr>
          <w:rFonts w:hint="eastAsia"/>
        </w:rPr>
        <w:t>值，提馏段的操作线方程，加料板的物料衡算，</w:t>
      </w:r>
      <w:r w:rsidRPr="001C4C81">
        <w:t>q</w:t>
      </w:r>
      <w:r w:rsidRPr="001C4C81">
        <w:rPr>
          <w:rFonts w:hint="eastAsia"/>
        </w:rPr>
        <w:t>线方程，</w:t>
      </w:r>
      <w:proofErr w:type="gramStart"/>
      <w:r w:rsidRPr="003C7A61">
        <w:rPr>
          <w:rFonts w:hint="eastAsia"/>
        </w:rPr>
        <w:t>逐板计算</w:t>
      </w:r>
      <w:proofErr w:type="gramEnd"/>
      <w:r w:rsidRPr="003C7A61">
        <w:rPr>
          <w:rFonts w:hint="eastAsia"/>
        </w:rPr>
        <w:t>法和</w:t>
      </w:r>
      <w:r w:rsidRPr="001C4C81">
        <w:rPr>
          <w:rFonts w:hint="eastAsia"/>
        </w:rPr>
        <w:t>图解法求解理论塔板数，</w:t>
      </w:r>
      <w:r w:rsidRPr="001C4C81">
        <w:rPr>
          <w:szCs w:val="24"/>
        </w:rPr>
        <w:t xml:space="preserve"> </w:t>
      </w:r>
    </w:p>
    <w:p w:rsidR="00F873E9" w:rsidRPr="001C4C81" w:rsidRDefault="00F873E9" w:rsidP="00F873E9">
      <w:pPr>
        <w:ind w:firstLine="480"/>
      </w:pPr>
      <w:r w:rsidRPr="001C4C81">
        <w:rPr>
          <w:rFonts w:hint="eastAsia"/>
          <w:szCs w:val="24"/>
        </w:rPr>
        <w:t>重点：</w:t>
      </w:r>
      <w:r>
        <w:rPr>
          <w:rFonts w:hint="eastAsia"/>
          <w:szCs w:val="24"/>
        </w:rPr>
        <w:t>进料热状况对操作线方程的影响，</w:t>
      </w:r>
      <w:proofErr w:type="gramStart"/>
      <w:r>
        <w:rPr>
          <w:rFonts w:hint="eastAsia"/>
          <w:szCs w:val="24"/>
        </w:rPr>
        <w:t>逐板计算</w:t>
      </w:r>
      <w:proofErr w:type="gramEnd"/>
      <w:r>
        <w:rPr>
          <w:rFonts w:hint="eastAsia"/>
          <w:szCs w:val="24"/>
        </w:rPr>
        <w:t>法和</w:t>
      </w:r>
      <w:r w:rsidRPr="001C4C81">
        <w:rPr>
          <w:rFonts w:hint="eastAsia"/>
        </w:rPr>
        <w:t>图解法求理论塔板数</w:t>
      </w:r>
    </w:p>
    <w:p w:rsidR="00F873E9" w:rsidRPr="001C4C81" w:rsidRDefault="00F873E9" w:rsidP="00F873E9">
      <w:pPr>
        <w:ind w:firstLine="480"/>
        <w:rPr>
          <w:szCs w:val="24"/>
        </w:rPr>
      </w:pPr>
      <w:r w:rsidRPr="001C4C81">
        <w:rPr>
          <w:rFonts w:hint="eastAsia"/>
          <w:szCs w:val="24"/>
        </w:rPr>
        <w:t>难点：</w:t>
      </w:r>
      <w:r w:rsidRPr="001C4C81">
        <w:rPr>
          <w:rFonts w:hint="eastAsia"/>
        </w:rPr>
        <w:t>进料的热状况</w:t>
      </w:r>
      <w:r w:rsidRPr="001C4C81">
        <w:t>q</w:t>
      </w:r>
      <w:r w:rsidRPr="001C4C81">
        <w:rPr>
          <w:rFonts w:hint="eastAsia"/>
        </w:rPr>
        <w:t>对于理论板数的影响</w:t>
      </w:r>
      <w:r>
        <w:rPr>
          <w:rFonts w:hint="eastAsia"/>
        </w:rPr>
        <w:t>，</w:t>
      </w:r>
      <w:proofErr w:type="gramStart"/>
      <w:r w:rsidRPr="003C7A61">
        <w:rPr>
          <w:rFonts w:hint="eastAsia"/>
        </w:rPr>
        <w:t>逐板计算</w:t>
      </w:r>
      <w:proofErr w:type="gramEnd"/>
      <w:r w:rsidRPr="003C7A61">
        <w:rPr>
          <w:rFonts w:hint="eastAsia"/>
        </w:rPr>
        <w:t>法和图解法的对应关系</w:t>
      </w:r>
      <w:r>
        <w:rPr>
          <w:rFonts w:eastAsia="仿宋" w:hint="eastAsia"/>
        </w:rPr>
        <w:t>，</w:t>
      </w:r>
      <w:r w:rsidRPr="001C4C81">
        <w:rPr>
          <w:rFonts w:hint="eastAsia"/>
        </w:rPr>
        <w:t>结合图解讲解</w:t>
      </w:r>
    </w:p>
    <w:p w:rsidR="00F873E9" w:rsidRDefault="00F873E9" w:rsidP="00F873E9">
      <w:pPr>
        <w:pStyle w:val="3"/>
      </w:pPr>
      <w:bookmarkStart w:id="116" w:name="_Toc474940454"/>
      <w:r w:rsidRPr="003C79D4">
        <w:lastRenderedPageBreak/>
        <w:t>教学过程</w:t>
      </w:r>
      <w:r>
        <w:rPr>
          <w:rFonts w:hint="eastAsia"/>
        </w:rPr>
        <w:t>：</w:t>
      </w:r>
      <w:bookmarkEnd w:id="116"/>
    </w:p>
    <w:p w:rsidR="00F873E9" w:rsidRDefault="00F873E9" w:rsidP="00F873E9">
      <w:pPr>
        <w:pStyle w:val="4"/>
      </w:pPr>
      <w:r>
        <w:rPr>
          <w:rFonts w:hint="eastAsia"/>
        </w:rPr>
        <w:t>进料状况的影响</w:t>
      </w:r>
    </w:p>
    <w:p w:rsidR="00F873E9" w:rsidRDefault="00F873E9" w:rsidP="00F873E9">
      <w:pPr>
        <w:tabs>
          <w:tab w:val="left" w:pos="4500"/>
        </w:tabs>
        <w:ind w:firstLine="480"/>
        <w:jc w:val="left"/>
        <w:rPr>
          <w:color w:val="000000"/>
        </w:rPr>
      </w:pPr>
      <w:r>
        <w:rPr>
          <w:rFonts w:hint="eastAsia"/>
          <w:color w:val="000000"/>
        </w:rPr>
        <w:t>在提馏段操作线中，液、气流量</w:t>
      </w:r>
      <w:r>
        <w:rPr>
          <w:color w:val="000000"/>
        </w:rPr>
        <w:t>L′</w:t>
      </w:r>
      <w:r>
        <w:rPr>
          <w:rFonts w:hint="eastAsia"/>
          <w:color w:val="000000"/>
        </w:rPr>
        <w:t>及</w:t>
      </w:r>
      <w:r>
        <w:rPr>
          <w:color w:val="000000"/>
        </w:rPr>
        <w:t>V′</w:t>
      </w:r>
      <w:r>
        <w:rPr>
          <w:rFonts w:hint="eastAsia"/>
          <w:color w:val="000000"/>
        </w:rPr>
        <w:t>尚需根据精馏段的液、汽流量</w:t>
      </w:r>
      <w:r>
        <w:rPr>
          <w:color w:val="000000"/>
        </w:rPr>
        <w:t>L</w:t>
      </w:r>
      <w:r>
        <w:rPr>
          <w:rFonts w:hint="eastAsia"/>
          <w:color w:val="000000"/>
        </w:rPr>
        <w:t>、</w:t>
      </w:r>
      <w:r>
        <w:rPr>
          <w:color w:val="000000"/>
        </w:rPr>
        <w:t>V</w:t>
      </w:r>
      <w:r>
        <w:rPr>
          <w:rFonts w:hint="eastAsia"/>
          <w:color w:val="000000"/>
        </w:rPr>
        <w:t>和进料物流量及其受热状况来决定。</w:t>
      </w:r>
    </w:p>
    <w:p w:rsidR="00F873E9" w:rsidRDefault="00F873E9" w:rsidP="00F873E9">
      <w:pPr>
        <w:tabs>
          <w:tab w:val="left" w:pos="4500"/>
        </w:tabs>
        <w:ind w:left="315" w:firstLine="480"/>
        <w:jc w:val="left"/>
        <w:rPr>
          <w:color w:val="000000"/>
        </w:rPr>
      </w:pPr>
      <w:r>
        <w:rPr>
          <w:rFonts w:hint="eastAsia"/>
          <w:color w:val="000000"/>
        </w:rPr>
        <w:t>进料共有五种可能的热状况</w:t>
      </w:r>
    </w:p>
    <w:p w:rsidR="00F873E9" w:rsidRDefault="00F873E9" w:rsidP="00F873E9">
      <w:pPr>
        <w:tabs>
          <w:tab w:val="left" w:pos="4500"/>
        </w:tabs>
        <w:ind w:leftChars="300" w:left="720" w:firstLineChars="83" w:firstLine="199"/>
        <w:jc w:val="left"/>
        <w:rPr>
          <w:color w:val="000000"/>
        </w:rPr>
      </w:pPr>
      <w:r>
        <w:rPr>
          <w:rFonts w:ascii="宋体" w:hAnsi="宋体" w:cs="宋体" w:hint="eastAsia"/>
          <w:color w:val="000000"/>
        </w:rPr>
        <w:t>①</w:t>
      </w:r>
      <w:r>
        <w:rPr>
          <w:rFonts w:hint="eastAsia"/>
          <w:color w:val="000000"/>
        </w:rPr>
        <w:t>过冷液体（</w:t>
      </w:r>
      <w:r>
        <w:rPr>
          <w:color w:val="000000"/>
        </w:rPr>
        <w:t>t</w:t>
      </w:r>
      <w:r>
        <w:rPr>
          <w:color w:val="000000"/>
          <w:vertAlign w:val="subscript"/>
        </w:rPr>
        <w:t>F</w:t>
      </w:r>
      <w:r>
        <w:rPr>
          <w:color w:val="000000"/>
        </w:rPr>
        <w:t>&lt;t</w:t>
      </w:r>
      <w:r>
        <w:rPr>
          <w:color w:val="000000"/>
          <w:vertAlign w:val="subscript"/>
        </w:rPr>
        <w:t>s</w:t>
      </w:r>
      <w:r>
        <w:rPr>
          <w:rFonts w:hint="eastAsia"/>
          <w:color w:val="000000"/>
        </w:rPr>
        <w:t>）</w:t>
      </w:r>
    </w:p>
    <w:p w:rsidR="00F873E9" w:rsidRDefault="00F873E9" w:rsidP="00F873E9">
      <w:pPr>
        <w:tabs>
          <w:tab w:val="left" w:pos="4500"/>
        </w:tabs>
        <w:ind w:leftChars="300" w:left="720" w:firstLineChars="83" w:firstLine="199"/>
        <w:jc w:val="left"/>
        <w:rPr>
          <w:color w:val="000000"/>
        </w:rPr>
      </w:pPr>
      <w:r>
        <w:rPr>
          <w:rFonts w:ascii="宋体" w:hAnsi="宋体" w:cs="宋体" w:hint="eastAsia"/>
          <w:color w:val="000000"/>
        </w:rPr>
        <w:t>②</w:t>
      </w:r>
      <w:r>
        <w:rPr>
          <w:rFonts w:hint="eastAsia"/>
          <w:color w:val="000000"/>
        </w:rPr>
        <w:t>饱和液体（泡点液体进料）</w:t>
      </w:r>
      <w:r>
        <w:rPr>
          <w:color w:val="000000"/>
        </w:rPr>
        <w:t>t</w:t>
      </w:r>
      <w:r>
        <w:rPr>
          <w:color w:val="000000"/>
          <w:vertAlign w:val="subscript"/>
        </w:rPr>
        <w:t>F</w:t>
      </w:r>
      <w:r>
        <w:rPr>
          <w:color w:val="000000"/>
        </w:rPr>
        <w:t>=t</w:t>
      </w:r>
      <w:r>
        <w:rPr>
          <w:color w:val="000000"/>
          <w:vertAlign w:val="subscript"/>
        </w:rPr>
        <w:t>s</w:t>
      </w:r>
    </w:p>
    <w:p w:rsidR="00F873E9" w:rsidRDefault="00F873E9" w:rsidP="00F873E9">
      <w:pPr>
        <w:tabs>
          <w:tab w:val="left" w:pos="4500"/>
        </w:tabs>
        <w:ind w:leftChars="300" w:left="720" w:firstLineChars="83" w:firstLine="199"/>
        <w:jc w:val="left"/>
        <w:rPr>
          <w:color w:val="000000"/>
        </w:rPr>
      </w:pPr>
      <w:r>
        <w:rPr>
          <w:rFonts w:ascii="宋体" w:hAnsi="宋体" w:cs="宋体" w:hint="eastAsia"/>
          <w:color w:val="000000"/>
        </w:rPr>
        <w:t>③</w:t>
      </w:r>
      <w:proofErr w:type="gramStart"/>
      <w:r>
        <w:rPr>
          <w:rFonts w:hint="eastAsia"/>
          <w:color w:val="000000"/>
        </w:rPr>
        <w:t>饱和液汽的</w:t>
      </w:r>
      <w:proofErr w:type="gramEnd"/>
      <w:r>
        <w:rPr>
          <w:rFonts w:hint="eastAsia"/>
          <w:color w:val="000000"/>
        </w:rPr>
        <w:t>混合物（</w:t>
      </w:r>
      <w:r>
        <w:rPr>
          <w:color w:val="000000"/>
        </w:rPr>
        <w:t>t</w:t>
      </w:r>
      <w:r>
        <w:rPr>
          <w:color w:val="000000"/>
          <w:vertAlign w:val="subscript"/>
        </w:rPr>
        <w:t>s</w:t>
      </w:r>
      <w:r>
        <w:rPr>
          <w:color w:val="000000"/>
        </w:rPr>
        <w:t>&lt;t&lt;t</w:t>
      </w:r>
      <w:r>
        <w:rPr>
          <w:color w:val="000000"/>
          <w:vertAlign w:val="subscript"/>
        </w:rPr>
        <w:t>d</w:t>
      </w:r>
      <w:r>
        <w:rPr>
          <w:rFonts w:hint="eastAsia"/>
          <w:color w:val="000000"/>
        </w:rPr>
        <w:t>）</w:t>
      </w:r>
    </w:p>
    <w:p w:rsidR="00F873E9" w:rsidRDefault="00F873E9" w:rsidP="00F873E9">
      <w:pPr>
        <w:tabs>
          <w:tab w:val="left" w:pos="4500"/>
        </w:tabs>
        <w:ind w:leftChars="300" w:left="720" w:firstLineChars="83" w:firstLine="199"/>
        <w:jc w:val="left"/>
        <w:rPr>
          <w:color w:val="000000"/>
        </w:rPr>
      </w:pPr>
      <w:r>
        <w:rPr>
          <w:rFonts w:ascii="宋体" w:hAnsi="宋体" w:cs="宋体" w:hint="eastAsia"/>
          <w:color w:val="000000"/>
        </w:rPr>
        <w:t>④</w:t>
      </w:r>
      <w:r>
        <w:rPr>
          <w:rFonts w:hint="eastAsia"/>
          <w:color w:val="000000"/>
        </w:rPr>
        <w:t>饱和蒸汽（</w:t>
      </w:r>
      <w:r>
        <w:rPr>
          <w:color w:val="000000"/>
        </w:rPr>
        <w:t>t=t</w:t>
      </w:r>
      <w:r>
        <w:rPr>
          <w:color w:val="000000"/>
          <w:vertAlign w:val="subscript"/>
        </w:rPr>
        <w:t>d</w:t>
      </w:r>
      <w:r>
        <w:rPr>
          <w:rFonts w:hint="eastAsia"/>
          <w:color w:val="000000"/>
        </w:rPr>
        <w:t>）</w:t>
      </w:r>
    </w:p>
    <w:p w:rsidR="00F873E9" w:rsidRDefault="00F873E9" w:rsidP="00F873E9">
      <w:pPr>
        <w:tabs>
          <w:tab w:val="left" w:pos="4500"/>
        </w:tabs>
        <w:ind w:leftChars="300" w:left="720" w:firstLineChars="83" w:firstLine="199"/>
        <w:jc w:val="left"/>
        <w:rPr>
          <w:color w:val="000000"/>
        </w:rPr>
      </w:pPr>
      <w:r>
        <w:rPr>
          <w:rFonts w:ascii="宋体" w:hAnsi="宋体" w:cs="宋体" w:hint="eastAsia"/>
          <w:color w:val="000000"/>
        </w:rPr>
        <w:t>⑤</w:t>
      </w:r>
      <w:r>
        <w:rPr>
          <w:rFonts w:hint="eastAsia"/>
          <w:color w:val="000000"/>
        </w:rPr>
        <w:t>过热蒸汽（</w:t>
      </w:r>
      <w:r>
        <w:rPr>
          <w:color w:val="000000"/>
        </w:rPr>
        <w:t>t&gt;t</w:t>
      </w:r>
      <w:r>
        <w:rPr>
          <w:color w:val="000000"/>
          <w:vertAlign w:val="subscript"/>
        </w:rPr>
        <w:t>d</w:t>
      </w:r>
      <w:r>
        <w:rPr>
          <w:rFonts w:hint="eastAsia"/>
          <w:color w:val="000000"/>
        </w:rPr>
        <w:t>）</w:t>
      </w:r>
    </w:p>
    <w:p w:rsidR="00F873E9" w:rsidRDefault="00F873E9" w:rsidP="00F873E9">
      <w:pPr>
        <w:tabs>
          <w:tab w:val="left" w:pos="4500"/>
        </w:tabs>
        <w:ind w:firstLine="480"/>
        <w:jc w:val="left"/>
        <w:rPr>
          <w:color w:val="000000"/>
        </w:rPr>
      </w:pPr>
      <w:r>
        <w:rPr>
          <w:color w:val="000000"/>
        </w:rPr>
        <w:t>(</w:t>
      </w:r>
      <w:proofErr w:type="gramStart"/>
      <w:r>
        <w:rPr>
          <w:color w:val="000000"/>
        </w:rPr>
        <w:t>q-1</w:t>
      </w:r>
      <w:proofErr w:type="gramEnd"/>
      <w:r>
        <w:rPr>
          <w:color w:val="000000"/>
        </w:rPr>
        <w:t>)</w:t>
      </w:r>
      <w:proofErr w:type="gramStart"/>
      <w:r>
        <w:rPr>
          <w:color w:val="000000"/>
        </w:rPr>
        <w:t>Fy=</w:t>
      </w:r>
      <w:proofErr w:type="gramEnd"/>
      <w:r>
        <w:rPr>
          <w:color w:val="000000"/>
        </w:rPr>
        <w:t>qFz-Fx</w:t>
      </w:r>
      <w:r>
        <w:rPr>
          <w:color w:val="000000"/>
          <w:vertAlign w:val="subscript"/>
        </w:rPr>
        <w:t>F</w:t>
      </w:r>
    </w:p>
    <w:p w:rsidR="00F873E9" w:rsidRDefault="00F873E9" w:rsidP="00F873E9">
      <w:pPr>
        <w:ind w:firstLine="480"/>
        <w:rPr>
          <w:color w:val="000000"/>
        </w:rPr>
      </w:pPr>
      <w:r>
        <w:rPr>
          <w:color w:val="000000"/>
        </w:rPr>
        <w:t>(q</w:t>
      </w:r>
      <w:r>
        <w:rPr>
          <w:rFonts w:hint="eastAsia"/>
          <w:color w:val="000000"/>
        </w:rPr>
        <w:t>线方程，利用</w:t>
      </w:r>
      <w:r>
        <w:rPr>
          <w:color w:val="000000"/>
        </w:rPr>
        <w:t>q</w:t>
      </w:r>
      <w:r>
        <w:rPr>
          <w:rFonts w:hint="eastAsia"/>
          <w:color w:val="000000"/>
        </w:rPr>
        <w:t>线作提馏段操作线</w:t>
      </w:r>
      <w:r>
        <w:rPr>
          <w:color w:val="000000"/>
        </w:rPr>
        <w:t xml:space="preserve">)             </w:t>
      </w:r>
    </w:p>
    <w:p w:rsidR="00F873E9" w:rsidRDefault="00F873E9" w:rsidP="00F873E9">
      <w:pPr>
        <w:pStyle w:val="4"/>
      </w:pPr>
      <w:r>
        <w:rPr>
          <w:rFonts w:hint="eastAsia"/>
        </w:rPr>
        <w:t>进料热状况参数</w:t>
      </w:r>
    </w:p>
    <w:p w:rsidR="00F873E9" w:rsidRDefault="00F873E9" w:rsidP="00F873E9">
      <w:pPr>
        <w:tabs>
          <w:tab w:val="left" w:pos="4500"/>
        </w:tabs>
        <w:ind w:firstLine="480"/>
        <w:jc w:val="left"/>
        <w:rPr>
          <w:color w:val="000000"/>
        </w:rPr>
      </w:pPr>
      <w:r>
        <w:rPr>
          <w:rFonts w:hint="eastAsia"/>
          <w:color w:val="000000"/>
        </w:rPr>
        <w:t>例：第</w:t>
      </w:r>
      <w:r>
        <w:rPr>
          <w:color w:val="000000"/>
        </w:rPr>
        <w:t>3</w:t>
      </w:r>
      <w:r>
        <w:rPr>
          <w:rFonts w:hint="eastAsia"/>
          <w:color w:val="000000"/>
        </w:rPr>
        <w:t>种情况</w:t>
      </w:r>
      <w:r>
        <w:rPr>
          <w:color w:val="000000"/>
        </w:rPr>
        <w:t>t</w:t>
      </w:r>
      <w:r>
        <w:rPr>
          <w:color w:val="000000"/>
          <w:vertAlign w:val="subscript"/>
        </w:rPr>
        <w:t>s</w:t>
      </w:r>
      <w:r>
        <w:rPr>
          <w:color w:val="000000"/>
        </w:rPr>
        <w:t>&lt;t</w:t>
      </w:r>
      <w:r>
        <w:rPr>
          <w:color w:val="000000"/>
          <w:vertAlign w:val="subscript"/>
        </w:rPr>
        <w:t>F</w:t>
      </w:r>
      <w:r>
        <w:rPr>
          <w:color w:val="000000"/>
        </w:rPr>
        <w:t>&lt;t</w:t>
      </w:r>
      <w:r>
        <w:rPr>
          <w:color w:val="000000"/>
          <w:vertAlign w:val="subscript"/>
        </w:rPr>
        <w:t>d</w:t>
      </w:r>
      <w:r>
        <w:rPr>
          <w:color w:val="000000"/>
        </w:rPr>
        <w:t>(</w:t>
      </w:r>
      <w:r>
        <w:rPr>
          <w:rFonts w:hint="eastAsia"/>
          <w:color w:val="000000"/>
        </w:rPr>
        <w:t>汽、液混合</w:t>
      </w:r>
      <w:r>
        <w:rPr>
          <w:color w:val="000000"/>
        </w:rPr>
        <w:t>)</w:t>
      </w:r>
    </w:p>
    <w:p w:rsidR="00F873E9" w:rsidRDefault="00F873E9" w:rsidP="00F873E9">
      <w:pPr>
        <w:tabs>
          <w:tab w:val="left" w:pos="4500"/>
        </w:tabs>
        <w:ind w:leftChars="100" w:left="240" w:firstLineChars="250" w:firstLine="600"/>
        <w:jc w:val="left"/>
        <w:rPr>
          <w:color w:val="000000"/>
        </w:rPr>
      </w:pPr>
      <w:r>
        <w:rPr>
          <w:color w:val="000000"/>
        </w:rPr>
        <w:t>1)</w:t>
      </w:r>
      <w:r>
        <w:rPr>
          <w:rFonts w:hint="eastAsia"/>
          <w:color w:val="000000"/>
        </w:rPr>
        <w:t>设进料中液相所占的分率为</w:t>
      </w:r>
      <w:r>
        <w:rPr>
          <w:color w:val="000000"/>
        </w:rPr>
        <w:t>q</w:t>
      </w:r>
      <w:r>
        <w:rPr>
          <w:rFonts w:hint="eastAsia"/>
          <w:color w:val="000000"/>
        </w:rPr>
        <w:t>，</w:t>
      </w:r>
      <w:proofErr w:type="gramStart"/>
      <w:r>
        <w:rPr>
          <w:rFonts w:hint="eastAsia"/>
          <w:color w:val="000000"/>
        </w:rPr>
        <w:t>则汽相</w:t>
      </w:r>
      <w:proofErr w:type="gramEnd"/>
      <w:r>
        <w:rPr>
          <w:rFonts w:hint="eastAsia"/>
          <w:color w:val="000000"/>
        </w:rPr>
        <w:t>为（</w:t>
      </w:r>
      <w:r>
        <w:rPr>
          <w:color w:val="000000"/>
        </w:rPr>
        <w:t>1—q</w:t>
      </w:r>
      <w:r>
        <w:rPr>
          <w:rFonts w:hint="eastAsia"/>
          <w:color w:val="000000"/>
        </w:rPr>
        <w:t>）</w:t>
      </w:r>
    </w:p>
    <w:p w:rsidR="00F873E9" w:rsidRDefault="00F873E9" w:rsidP="00F873E9">
      <w:pPr>
        <w:tabs>
          <w:tab w:val="left" w:pos="4500"/>
        </w:tabs>
        <w:ind w:firstLine="480"/>
        <w:jc w:val="left"/>
        <w:rPr>
          <w:color w:val="000000"/>
        </w:rPr>
      </w:pPr>
      <w:r>
        <w:rPr>
          <w:rFonts w:hint="eastAsia"/>
          <w:color w:val="000000"/>
        </w:rPr>
        <w:t>加料板上物料衡算：</w:t>
      </w:r>
      <w:r>
        <w:rPr>
          <w:color w:val="000000"/>
        </w:rPr>
        <w:t>L`=L+</w:t>
      </w:r>
      <w:proofErr w:type="gramStart"/>
      <w:r>
        <w:rPr>
          <w:color w:val="000000"/>
        </w:rPr>
        <w:t>qF</w:t>
      </w:r>
      <w:proofErr w:type="gramEnd"/>
    </w:p>
    <w:p w:rsidR="00F873E9" w:rsidRDefault="00F873E9" w:rsidP="00F873E9">
      <w:pPr>
        <w:tabs>
          <w:tab w:val="left" w:pos="4500"/>
        </w:tabs>
        <w:ind w:firstLine="480"/>
        <w:jc w:val="left"/>
        <w:rPr>
          <w:color w:val="000000"/>
        </w:rPr>
      </w:pPr>
      <w:proofErr w:type="gramStart"/>
      <w:r>
        <w:rPr>
          <w:rFonts w:hint="eastAsia"/>
          <w:color w:val="000000"/>
        </w:rPr>
        <w:t>汽相</w:t>
      </w:r>
      <w:proofErr w:type="gramEnd"/>
      <w:r>
        <w:rPr>
          <w:color w:val="000000"/>
        </w:rPr>
        <w:t>:V`</w:t>
      </w:r>
      <w:proofErr w:type="gramStart"/>
      <w:r>
        <w:rPr>
          <w:color w:val="000000"/>
        </w:rPr>
        <w:t>+(</w:t>
      </w:r>
      <w:proofErr w:type="gramEnd"/>
      <w:r>
        <w:rPr>
          <w:color w:val="000000"/>
        </w:rPr>
        <w:t>1-q)F=V      V`=V-(1-q)F</w:t>
      </w:r>
    </w:p>
    <w:p w:rsidR="00F873E9" w:rsidRDefault="00F873E9" w:rsidP="00F873E9">
      <w:pPr>
        <w:tabs>
          <w:tab w:val="left" w:pos="4500"/>
        </w:tabs>
        <w:ind w:leftChars="100" w:left="240" w:firstLineChars="250" w:firstLine="600"/>
        <w:jc w:val="left"/>
        <w:rPr>
          <w:color w:val="000000"/>
        </w:rPr>
      </w:pPr>
      <w:r>
        <w:rPr>
          <w:color w:val="000000"/>
        </w:rPr>
        <w:t>2)</w:t>
      </w:r>
      <w:r>
        <w:rPr>
          <w:rFonts w:hint="eastAsia"/>
          <w:color w:val="000000"/>
        </w:rPr>
        <w:t>进料液相分率</w:t>
      </w:r>
      <w:r>
        <w:rPr>
          <w:color w:val="000000"/>
        </w:rPr>
        <w:t>q</w:t>
      </w:r>
      <w:r>
        <w:rPr>
          <w:rFonts w:hint="eastAsia"/>
          <w:color w:val="000000"/>
        </w:rPr>
        <w:t>与热状况有一定的关系。令进料液、饱和液体，饱和蒸汽</w:t>
      </w:r>
      <w:proofErr w:type="gramStart"/>
      <w:r>
        <w:rPr>
          <w:rFonts w:hint="eastAsia"/>
          <w:color w:val="000000"/>
        </w:rPr>
        <w:t>焓</w:t>
      </w:r>
      <w:proofErr w:type="gramEnd"/>
      <w:r>
        <w:rPr>
          <w:rFonts w:hint="eastAsia"/>
          <w:color w:val="000000"/>
        </w:rPr>
        <w:t>分别为</w:t>
      </w:r>
      <w:r>
        <w:rPr>
          <w:color w:val="000000"/>
        </w:rPr>
        <w:t>i</w:t>
      </w:r>
      <w:r>
        <w:rPr>
          <w:color w:val="000000"/>
          <w:vertAlign w:val="subscript"/>
        </w:rPr>
        <w:t>F</w:t>
      </w:r>
      <w:r>
        <w:rPr>
          <w:color w:val="000000"/>
        </w:rPr>
        <w:t>,i</w:t>
      </w:r>
      <w:r>
        <w:rPr>
          <w:color w:val="000000"/>
          <w:vertAlign w:val="subscript"/>
        </w:rPr>
        <w:t>L</w:t>
      </w:r>
      <w:r>
        <w:rPr>
          <w:color w:val="000000"/>
        </w:rPr>
        <w:t>,i</w:t>
      </w:r>
      <w:r>
        <w:rPr>
          <w:color w:val="000000"/>
          <w:vertAlign w:val="subscript"/>
        </w:rPr>
        <w:t>V</w:t>
      </w:r>
      <w:r>
        <w:rPr>
          <w:color w:val="000000"/>
        </w:rPr>
        <w:t>(kj/kmol)</w:t>
      </w:r>
    </w:p>
    <w:p w:rsidR="00F873E9" w:rsidRDefault="00F873E9" w:rsidP="00F873E9">
      <w:pPr>
        <w:tabs>
          <w:tab w:val="left" w:pos="4500"/>
        </w:tabs>
        <w:ind w:firstLine="480"/>
        <w:jc w:val="left"/>
        <w:rPr>
          <w:color w:val="000000"/>
        </w:rPr>
      </w:pPr>
      <w:r>
        <w:rPr>
          <w:rFonts w:hint="eastAsia"/>
          <w:color w:val="000000"/>
        </w:rPr>
        <w:t>进料带入的总焓</w:t>
      </w:r>
      <w:r>
        <w:rPr>
          <w:color w:val="000000"/>
        </w:rPr>
        <w:t>=</w:t>
      </w:r>
      <w:r>
        <w:rPr>
          <w:rFonts w:hint="eastAsia"/>
          <w:color w:val="000000"/>
        </w:rPr>
        <w:t>汽、液两相各自带入的</w:t>
      </w:r>
      <w:proofErr w:type="gramStart"/>
      <w:r>
        <w:rPr>
          <w:rFonts w:hint="eastAsia"/>
          <w:color w:val="000000"/>
        </w:rPr>
        <w:t>焓</w:t>
      </w:r>
      <w:proofErr w:type="gramEnd"/>
      <w:r>
        <w:rPr>
          <w:rFonts w:hint="eastAsia"/>
          <w:color w:val="000000"/>
        </w:rPr>
        <w:t>之和，即：</w:t>
      </w:r>
    </w:p>
    <w:p w:rsidR="00F873E9" w:rsidRDefault="00F873E9" w:rsidP="00F873E9">
      <w:pPr>
        <w:ind w:firstLine="480"/>
        <w:rPr>
          <w:color w:val="000000"/>
        </w:rPr>
      </w:pPr>
      <w:r>
        <w:rPr>
          <w:noProof/>
          <w:color w:val="000000"/>
        </w:rPr>
        <w:drawing>
          <wp:inline distT="0" distB="0" distL="0" distR="0" wp14:anchorId="78803FCA" wp14:editId="6B1C201E">
            <wp:extent cx="1558290" cy="21971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3"/>
                    <a:srcRect/>
                    <a:stretch>
                      <a:fillRect/>
                    </a:stretch>
                  </pic:blipFill>
                  <pic:spPr bwMode="auto">
                    <a:xfrm>
                      <a:off x="0" y="0"/>
                      <a:ext cx="1558290" cy="219710"/>
                    </a:xfrm>
                    <a:prstGeom prst="rect">
                      <a:avLst/>
                    </a:prstGeom>
                    <a:noFill/>
                    <a:ln w="9525">
                      <a:noFill/>
                      <a:miter lim="800000"/>
                      <a:headEnd/>
                      <a:tailEnd/>
                    </a:ln>
                  </pic:spPr>
                </pic:pic>
              </a:graphicData>
            </a:graphic>
          </wp:inline>
        </w:drawing>
      </w:r>
    </w:p>
    <w:p w:rsidR="00F873E9" w:rsidRDefault="00F873E9" w:rsidP="00F873E9">
      <w:pPr>
        <w:ind w:firstLine="480"/>
        <w:rPr>
          <w:color w:val="000000"/>
        </w:rPr>
      </w:pPr>
      <w:r>
        <w:rPr>
          <w:rFonts w:hint="eastAsia"/>
          <w:color w:val="000000"/>
        </w:rPr>
        <w:t>对</w:t>
      </w:r>
      <w:r>
        <w:rPr>
          <w:color w:val="000000"/>
        </w:rPr>
        <w:t>1mol</w:t>
      </w:r>
      <w:r>
        <w:rPr>
          <w:rFonts w:hint="eastAsia"/>
          <w:color w:val="000000"/>
        </w:rPr>
        <w:t>进料，则</w:t>
      </w:r>
      <w:r>
        <w:rPr>
          <w:noProof/>
          <w:color w:val="000000"/>
        </w:rPr>
        <w:drawing>
          <wp:inline distT="0" distB="0" distL="0" distR="0" wp14:anchorId="310902EE" wp14:editId="41C22AD2">
            <wp:extent cx="1170305" cy="21971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4"/>
                    <a:srcRect/>
                    <a:stretch>
                      <a:fillRect/>
                    </a:stretch>
                  </pic:blipFill>
                  <pic:spPr bwMode="auto">
                    <a:xfrm>
                      <a:off x="0" y="0"/>
                      <a:ext cx="1170305" cy="219710"/>
                    </a:xfrm>
                    <a:prstGeom prst="rect">
                      <a:avLst/>
                    </a:prstGeom>
                    <a:noFill/>
                    <a:ln w="9525">
                      <a:noFill/>
                      <a:miter lim="800000"/>
                      <a:headEnd/>
                      <a:tailEnd/>
                    </a:ln>
                  </pic:spPr>
                </pic:pic>
              </a:graphicData>
            </a:graphic>
          </wp:inline>
        </w:drawing>
      </w:r>
    </w:p>
    <w:p w:rsidR="00F873E9" w:rsidRDefault="00F873E9" w:rsidP="00F873E9">
      <w:pPr>
        <w:ind w:firstLine="480"/>
        <w:rPr>
          <w:color w:val="000000"/>
        </w:rPr>
      </w:pPr>
      <w:r>
        <w:rPr>
          <w:noProof/>
          <w:color w:val="000000"/>
        </w:rPr>
        <w:drawing>
          <wp:inline distT="0" distB="0" distL="0" distR="0" wp14:anchorId="50F18345" wp14:editId="5C45C4C2">
            <wp:extent cx="3782060" cy="41719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5"/>
                    <a:srcRect/>
                    <a:stretch>
                      <a:fillRect/>
                    </a:stretch>
                  </pic:blipFill>
                  <pic:spPr bwMode="auto">
                    <a:xfrm>
                      <a:off x="0" y="0"/>
                      <a:ext cx="3782060" cy="417195"/>
                    </a:xfrm>
                    <a:prstGeom prst="rect">
                      <a:avLst/>
                    </a:prstGeom>
                    <a:noFill/>
                    <a:ln w="9525">
                      <a:noFill/>
                      <a:miter lim="800000"/>
                      <a:headEnd/>
                      <a:tailEnd/>
                    </a:ln>
                  </pic:spPr>
                </pic:pic>
              </a:graphicData>
            </a:graphic>
          </wp:inline>
        </w:drawing>
      </w:r>
    </w:p>
    <w:p w:rsidR="00F873E9" w:rsidRDefault="00F873E9" w:rsidP="00F873E9">
      <w:pPr>
        <w:tabs>
          <w:tab w:val="left" w:pos="4500"/>
        </w:tabs>
        <w:ind w:firstLine="480"/>
        <w:jc w:val="left"/>
        <w:rPr>
          <w:color w:val="000000"/>
        </w:rPr>
      </w:pPr>
      <w:r>
        <w:rPr>
          <w:rFonts w:hint="eastAsia"/>
          <w:color w:val="000000"/>
        </w:rPr>
        <w:t>对于饱和汽、液混合进料这情况，</w:t>
      </w:r>
      <w:r>
        <w:rPr>
          <w:color w:val="000000"/>
        </w:rPr>
        <w:t>t</w:t>
      </w:r>
      <w:r>
        <w:rPr>
          <w:color w:val="000000"/>
          <w:vertAlign w:val="subscript"/>
        </w:rPr>
        <w:t>s</w:t>
      </w:r>
      <w:r>
        <w:rPr>
          <w:color w:val="000000"/>
        </w:rPr>
        <w:t>&lt;t</w:t>
      </w:r>
      <w:r>
        <w:rPr>
          <w:color w:val="000000"/>
          <w:vertAlign w:val="subscript"/>
        </w:rPr>
        <w:t>F</w:t>
      </w:r>
      <w:r>
        <w:rPr>
          <w:color w:val="000000"/>
        </w:rPr>
        <w:t>&lt;t</w:t>
      </w:r>
      <w:r>
        <w:rPr>
          <w:color w:val="000000"/>
          <w:vertAlign w:val="subscript"/>
        </w:rPr>
        <w:t>d</w:t>
      </w:r>
      <w:r>
        <w:rPr>
          <w:rFonts w:hint="eastAsia"/>
          <w:color w:val="000000"/>
        </w:rPr>
        <w:t>，</w:t>
      </w:r>
      <w:r>
        <w:rPr>
          <w:color w:val="000000"/>
        </w:rPr>
        <w:t>i</w:t>
      </w:r>
      <w:r>
        <w:rPr>
          <w:color w:val="000000"/>
          <w:vertAlign w:val="subscript"/>
        </w:rPr>
        <w:t>L</w:t>
      </w:r>
      <w:r>
        <w:rPr>
          <w:rFonts w:hint="eastAsia"/>
          <w:color w:val="000000"/>
        </w:rPr>
        <w:t>＜</w:t>
      </w:r>
      <w:r>
        <w:rPr>
          <w:color w:val="000000"/>
        </w:rPr>
        <w:t>i</w:t>
      </w:r>
      <w:r>
        <w:rPr>
          <w:color w:val="000000"/>
          <w:vertAlign w:val="subscript"/>
        </w:rPr>
        <w:t>F</w:t>
      </w:r>
      <w:r>
        <w:rPr>
          <w:rFonts w:hint="eastAsia"/>
          <w:color w:val="000000"/>
        </w:rPr>
        <w:t>＜</w:t>
      </w:r>
      <w:r>
        <w:rPr>
          <w:color w:val="000000"/>
        </w:rPr>
        <w:t>i</w:t>
      </w:r>
      <w:r>
        <w:rPr>
          <w:color w:val="000000"/>
          <w:vertAlign w:val="subscript"/>
        </w:rPr>
        <w:t>V</w:t>
      </w:r>
    </w:p>
    <w:p w:rsidR="00F873E9" w:rsidRDefault="00F873E9" w:rsidP="00F873E9">
      <w:pPr>
        <w:tabs>
          <w:tab w:val="left" w:pos="4500"/>
        </w:tabs>
        <w:ind w:firstLine="480"/>
        <w:jc w:val="left"/>
        <w:rPr>
          <w:color w:val="000000"/>
        </w:rPr>
      </w:pPr>
      <w:r>
        <w:rPr>
          <w:rFonts w:hint="eastAsia"/>
          <w:color w:val="000000"/>
        </w:rPr>
        <w:t>则</w:t>
      </w:r>
      <w:r>
        <w:rPr>
          <w:color w:val="000000"/>
        </w:rPr>
        <w:t>i</w:t>
      </w:r>
      <w:r>
        <w:rPr>
          <w:color w:val="000000"/>
          <w:vertAlign w:val="subscript"/>
        </w:rPr>
        <w:t>V</w:t>
      </w:r>
      <w:r>
        <w:rPr>
          <w:color w:val="000000"/>
        </w:rPr>
        <w:t>-i</w:t>
      </w:r>
      <w:r>
        <w:rPr>
          <w:color w:val="000000"/>
          <w:vertAlign w:val="subscript"/>
        </w:rPr>
        <w:t>L</w:t>
      </w:r>
      <w:r>
        <w:rPr>
          <w:color w:val="000000"/>
        </w:rPr>
        <w:t>&gt;i</w:t>
      </w:r>
      <w:r>
        <w:rPr>
          <w:color w:val="000000"/>
          <w:vertAlign w:val="subscript"/>
        </w:rPr>
        <w:t>V</w:t>
      </w:r>
      <w:r>
        <w:rPr>
          <w:color w:val="000000"/>
        </w:rPr>
        <w:t>-i</w:t>
      </w:r>
      <w:r>
        <w:rPr>
          <w:color w:val="000000"/>
          <w:vertAlign w:val="subscript"/>
        </w:rPr>
        <w:t>F</w:t>
      </w:r>
      <w:r>
        <w:rPr>
          <w:color w:val="000000"/>
        </w:rPr>
        <w:t>&gt;0</w:t>
      </w:r>
      <w:r>
        <w:rPr>
          <w:rFonts w:ascii="宋体" w:hAnsi="宋体" w:cs="宋体" w:hint="eastAsia"/>
          <w:color w:val="000000"/>
        </w:rPr>
        <w:t>∴</w:t>
      </w:r>
      <w:r>
        <w:rPr>
          <w:color w:val="000000"/>
        </w:rPr>
        <w:t>0&lt;q&lt;1</w:t>
      </w:r>
    </w:p>
    <w:p w:rsidR="00F873E9" w:rsidRDefault="00F873E9" w:rsidP="00F873E9">
      <w:pPr>
        <w:ind w:firstLine="480"/>
      </w:pPr>
      <w:r>
        <w:rPr>
          <w:rFonts w:hint="eastAsia"/>
        </w:rPr>
        <w:t>因此，</w:t>
      </w:r>
    </w:p>
    <w:p w:rsidR="00F873E9" w:rsidRDefault="00F873E9" w:rsidP="00F873E9">
      <w:pPr>
        <w:tabs>
          <w:tab w:val="left" w:pos="4500"/>
        </w:tabs>
        <w:ind w:left="315" w:firstLine="480"/>
        <w:jc w:val="left"/>
        <w:rPr>
          <w:color w:val="000000"/>
        </w:rPr>
      </w:pPr>
      <w:r>
        <w:rPr>
          <w:color w:val="000000"/>
        </w:rPr>
        <w:t>1)</w:t>
      </w:r>
      <w:r>
        <w:rPr>
          <w:rFonts w:hint="eastAsia"/>
          <w:color w:val="000000"/>
        </w:rPr>
        <w:t>过冷液体进料：</w:t>
      </w:r>
      <w:proofErr w:type="gramStart"/>
      <w:r>
        <w:rPr>
          <w:rFonts w:hint="eastAsia"/>
          <w:color w:val="000000"/>
        </w:rPr>
        <w:t>原料进塔与</w:t>
      </w:r>
      <w:proofErr w:type="gramEnd"/>
      <w:r>
        <w:rPr>
          <w:rFonts w:hint="eastAsia"/>
          <w:color w:val="000000"/>
        </w:rPr>
        <w:t>蒸汽接触后应升至平衡温度（泡点），这就需要将</w:t>
      </w:r>
      <w:r>
        <w:rPr>
          <w:rFonts w:hint="eastAsia"/>
          <w:color w:val="000000"/>
        </w:rPr>
        <w:lastRenderedPageBreak/>
        <w:t>提馏段上升的一部分蒸汽冷凝下来，用冷凝放出的潜热</w:t>
      </w:r>
      <w:r>
        <w:rPr>
          <w:color w:val="000000"/>
        </w:rPr>
        <w:t>Q</w:t>
      </w:r>
      <w:r>
        <w:rPr>
          <w:rFonts w:hint="eastAsia"/>
          <w:color w:val="000000"/>
        </w:rPr>
        <w:t>供进料升温用。</w:t>
      </w:r>
      <w:r>
        <w:rPr>
          <w:color w:val="000000"/>
        </w:rPr>
        <w:t>V`&gt;V</w:t>
      </w:r>
    </w:p>
    <w:p w:rsidR="00F873E9" w:rsidRDefault="00F873E9" w:rsidP="00F873E9">
      <w:pPr>
        <w:tabs>
          <w:tab w:val="left" w:pos="4500"/>
        </w:tabs>
        <w:ind w:left="315" w:firstLine="480"/>
        <w:jc w:val="left"/>
        <w:rPr>
          <w:color w:val="000000"/>
        </w:rPr>
      </w:pPr>
      <w:r>
        <w:rPr>
          <w:rFonts w:ascii="宋体" w:hAnsi="宋体" w:cs="宋体" w:hint="eastAsia"/>
          <w:color w:val="000000"/>
        </w:rPr>
        <w:t>∵</w:t>
      </w:r>
      <w:r>
        <w:rPr>
          <w:color w:val="000000"/>
        </w:rPr>
        <w:t>i</w:t>
      </w:r>
      <w:r>
        <w:rPr>
          <w:color w:val="000000"/>
          <w:vertAlign w:val="subscript"/>
        </w:rPr>
        <w:t>F</w:t>
      </w:r>
      <w:r>
        <w:rPr>
          <w:color w:val="000000"/>
        </w:rPr>
        <w:t>&lt;i</w:t>
      </w:r>
      <w:r>
        <w:rPr>
          <w:color w:val="000000"/>
          <w:vertAlign w:val="subscript"/>
        </w:rPr>
        <w:t>L</w:t>
      </w:r>
      <w:r>
        <w:rPr>
          <w:rFonts w:ascii="宋体" w:hAnsi="宋体" w:cs="宋体" w:hint="eastAsia"/>
          <w:color w:val="000000"/>
        </w:rPr>
        <w:t>∴</w:t>
      </w:r>
      <w:r>
        <w:rPr>
          <w:color w:val="000000"/>
        </w:rPr>
        <w:t>i</w:t>
      </w:r>
      <w:r>
        <w:rPr>
          <w:color w:val="000000"/>
          <w:vertAlign w:val="subscript"/>
        </w:rPr>
        <w:t>V</w:t>
      </w:r>
      <w:r>
        <w:rPr>
          <w:color w:val="000000"/>
        </w:rPr>
        <w:t>-i</w:t>
      </w:r>
      <w:r>
        <w:rPr>
          <w:color w:val="000000"/>
          <w:vertAlign w:val="subscript"/>
        </w:rPr>
        <w:t>F</w:t>
      </w:r>
      <w:r>
        <w:rPr>
          <w:color w:val="000000"/>
        </w:rPr>
        <w:t>&gt;i</w:t>
      </w:r>
      <w:r>
        <w:rPr>
          <w:color w:val="000000"/>
          <w:vertAlign w:val="subscript"/>
        </w:rPr>
        <w:t>V</w:t>
      </w:r>
      <w:r>
        <w:rPr>
          <w:color w:val="000000"/>
        </w:rPr>
        <w:t>-i</w:t>
      </w:r>
      <w:r>
        <w:rPr>
          <w:color w:val="000000"/>
          <w:vertAlign w:val="subscript"/>
        </w:rPr>
        <w:t>L</w:t>
      </w:r>
      <w:r>
        <w:rPr>
          <w:color w:val="000000"/>
        </w:rPr>
        <w:t>,</w:t>
      </w:r>
      <w:r>
        <w:rPr>
          <w:rFonts w:hint="eastAsia"/>
          <w:color w:val="000000"/>
        </w:rPr>
        <w:t>即</w:t>
      </w:r>
      <w:r>
        <w:rPr>
          <w:color w:val="000000"/>
        </w:rPr>
        <w:t>q&gt;1  (</w:t>
      </w:r>
      <w:r>
        <w:rPr>
          <w:rFonts w:hint="eastAsia"/>
          <w:color w:val="000000"/>
        </w:rPr>
        <w:t>图ｂ，</w:t>
      </w:r>
      <w:r>
        <w:rPr>
          <w:color w:val="000000"/>
        </w:rPr>
        <w:t>P405)</w:t>
      </w:r>
    </w:p>
    <w:p w:rsidR="00F873E9" w:rsidRDefault="00F873E9" w:rsidP="00F873E9">
      <w:pPr>
        <w:tabs>
          <w:tab w:val="left" w:pos="4500"/>
        </w:tabs>
        <w:ind w:left="315" w:firstLine="480"/>
        <w:jc w:val="left"/>
        <w:rPr>
          <w:color w:val="000000"/>
        </w:rPr>
      </w:pPr>
      <w:r>
        <w:rPr>
          <w:color w:val="000000"/>
        </w:rPr>
        <w:t>2)</w:t>
      </w:r>
      <w:r>
        <w:rPr>
          <w:rFonts w:hint="eastAsia"/>
          <w:color w:val="000000"/>
        </w:rPr>
        <w:t>泡点液体进料（饱和液体进料）：</w:t>
      </w:r>
      <w:r>
        <w:rPr>
          <w:color w:val="000000"/>
        </w:rPr>
        <w:t>t</w:t>
      </w:r>
      <w:r>
        <w:rPr>
          <w:color w:val="000000"/>
          <w:vertAlign w:val="subscript"/>
        </w:rPr>
        <w:t>S</w:t>
      </w:r>
      <w:r>
        <w:rPr>
          <w:color w:val="000000"/>
        </w:rPr>
        <w:t>=t</w:t>
      </w:r>
      <w:r>
        <w:rPr>
          <w:color w:val="000000"/>
          <w:vertAlign w:val="subscript"/>
        </w:rPr>
        <w:t>F</w:t>
      </w:r>
      <w:r>
        <w:rPr>
          <w:color w:val="000000"/>
        </w:rPr>
        <w:t>,i</w:t>
      </w:r>
      <w:r>
        <w:rPr>
          <w:color w:val="000000"/>
          <w:vertAlign w:val="subscript"/>
        </w:rPr>
        <w:t>F</w:t>
      </w:r>
      <w:r>
        <w:rPr>
          <w:color w:val="000000"/>
        </w:rPr>
        <w:t>=i</w:t>
      </w:r>
      <w:r>
        <w:rPr>
          <w:color w:val="000000"/>
          <w:vertAlign w:val="subscript"/>
        </w:rPr>
        <w:t>L</w:t>
      </w:r>
      <w:r>
        <w:rPr>
          <w:color w:val="000000"/>
        </w:rPr>
        <w:t xml:space="preserve">, </w:t>
      </w:r>
      <w:r>
        <w:rPr>
          <w:rFonts w:ascii="宋体" w:hAnsi="宋体" w:cs="宋体" w:hint="eastAsia"/>
          <w:color w:val="000000"/>
        </w:rPr>
        <w:t>∴</w:t>
      </w:r>
      <w:r>
        <w:rPr>
          <w:color w:val="000000"/>
        </w:rPr>
        <w:t>q=1</w:t>
      </w:r>
    </w:p>
    <w:p w:rsidR="00F873E9" w:rsidRDefault="00F873E9" w:rsidP="00F873E9">
      <w:pPr>
        <w:tabs>
          <w:tab w:val="left" w:pos="4500"/>
        </w:tabs>
        <w:ind w:left="315" w:firstLine="480"/>
        <w:jc w:val="left"/>
        <w:rPr>
          <w:color w:val="000000"/>
        </w:rPr>
      </w:pPr>
      <w:r>
        <w:rPr>
          <w:color w:val="000000"/>
        </w:rPr>
        <w:t>3)</w:t>
      </w:r>
      <w:proofErr w:type="gramStart"/>
      <w:r>
        <w:rPr>
          <w:rFonts w:hint="eastAsia"/>
          <w:color w:val="000000"/>
        </w:rPr>
        <w:t>汽液混合</w:t>
      </w:r>
      <w:proofErr w:type="gramEnd"/>
      <w:r>
        <w:rPr>
          <w:rFonts w:hint="eastAsia"/>
          <w:color w:val="000000"/>
        </w:rPr>
        <w:t>进料：</w:t>
      </w:r>
      <w:proofErr w:type="gramStart"/>
      <w:r>
        <w:rPr>
          <w:color w:val="000000"/>
        </w:rPr>
        <w:t>i</w:t>
      </w:r>
      <w:r>
        <w:rPr>
          <w:color w:val="000000"/>
          <w:vertAlign w:val="subscript"/>
        </w:rPr>
        <w:t>L</w:t>
      </w:r>
      <w:r>
        <w:rPr>
          <w:color w:val="000000"/>
        </w:rPr>
        <w:t>&lt;</w:t>
      </w:r>
      <w:proofErr w:type="gramEnd"/>
      <w:r>
        <w:rPr>
          <w:color w:val="000000"/>
        </w:rPr>
        <w:t>i</w:t>
      </w:r>
      <w:r>
        <w:rPr>
          <w:color w:val="000000"/>
          <w:vertAlign w:val="subscript"/>
        </w:rPr>
        <w:t>F</w:t>
      </w:r>
      <w:r>
        <w:rPr>
          <w:color w:val="000000"/>
        </w:rPr>
        <w:t>&lt;i</w:t>
      </w:r>
      <w:r>
        <w:rPr>
          <w:color w:val="000000"/>
          <w:vertAlign w:val="subscript"/>
        </w:rPr>
        <w:t>V</w:t>
      </w:r>
      <w:r>
        <w:rPr>
          <w:color w:val="000000"/>
        </w:rPr>
        <w:t xml:space="preserve">,0&lt;q&lt;1  </w:t>
      </w:r>
    </w:p>
    <w:p w:rsidR="00F873E9" w:rsidRDefault="00F873E9" w:rsidP="00F873E9">
      <w:pPr>
        <w:tabs>
          <w:tab w:val="left" w:pos="4500"/>
        </w:tabs>
        <w:ind w:left="315" w:firstLine="480"/>
        <w:jc w:val="left"/>
        <w:rPr>
          <w:color w:val="000000"/>
        </w:rPr>
      </w:pPr>
      <w:r>
        <w:rPr>
          <w:color w:val="000000"/>
        </w:rPr>
        <w:t>4)</w:t>
      </w:r>
      <w:r>
        <w:rPr>
          <w:rFonts w:hint="eastAsia"/>
          <w:color w:val="000000"/>
        </w:rPr>
        <w:t>饱和蒸汽进料：</w:t>
      </w:r>
      <w:r>
        <w:rPr>
          <w:color w:val="000000"/>
        </w:rPr>
        <w:t>t=t</w:t>
      </w:r>
      <w:r>
        <w:rPr>
          <w:color w:val="000000"/>
          <w:vertAlign w:val="subscript"/>
        </w:rPr>
        <w:t>d</w:t>
      </w:r>
      <w:r>
        <w:rPr>
          <w:rFonts w:hint="eastAsia"/>
          <w:color w:val="000000"/>
        </w:rPr>
        <w:t>即</w:t>
      </w:r>
      <w:r>
        <w:rPr>
          <w:color w:val="000000"/>
        </w:rPr>
        <w:t>i</w:t>
      </w:r>
      <w:r>
        <w:rPr>
          <w:color w:val="000000"/>
          <w:vertAlign w:val="subscript"/>
        </w:rPr>
        <w:t>F</w:t>
      </w:r>
      <w:r>
        <w:rPr>
          <w:color w:val="000000"/>
        </w:rPr>
        <w:t>=i</w:t>
      </w:r>
      <w:r>
        <w:rPr>
          <w:color w:val="000000"/>
          <w:vertAlign w:val="subscript"/>
        </w:rPr>
        <w:t>v</w:t>
      </w:r>
      <w:r>
        <w:rPr>
          <w:color w:val="000000"/>
        </w:rPr>
        <w:t>,</w:t>
      </w:r>
      <w:r>
        <w:rPr>
          <w:rFonts w:ascii="宋体" w:hAnsi="宋体" w:cs="宋体" w:hint="eastAsia"/>
          <w:color w:val="000000"/>
        </w:rPr>
        <w:t>∴</w:t>
      </w:r>
      <w:r>
        <w:rPr>
          <w:color w:val="000000"/>
        </w:rPr>
        <w:t>q=0,V=F+V`,L=L`</w:t>
      </w:r>
    </w:p>
    <w:p w:rsidR="00F873E9" w:rsidRDefault="00F873E9" w:rsidP="00F873E9">
      <w:pPr>
        <w:tabs>
          <w:tab w:val="left" w:pos="4500"/>
        </w:tabs>
        <w:ind w:left="315" w:firstLine="480"/>
        <w:jc w:val="left"/>
        <w:rPr>
          <w:color w:val="000000"/>
        </w:rPr>
      </w:pPr>
      <w:r>
        <w:rPr>
          <w:color w:val="000000"/>
        </w:rPr>
        <w:t>5)</w:t>
      </w:r>
      <w:r>
        <w:rPr>
          <w:rFonts w:hint="eastAsia"/>
          <w:color w:val="000000"/>
        </w:rPr>
        <w:t>过热蒸汽进料：</w:t>
      </w:r>
      <w:r>
        <w:rPr>
          <w:color w:val="000000"/>
        </w:rPr>
        <w:t>t&gt;t</w:t>
      </w:r>
      <w:r>
        <w:rPr>
          <w:color w:val="000000"/>
          <w:vertAlign w:val="subscript"/>
        </w:rPr>
        <w:t>d</w:t>
      </w:r>
      <w:r>
        <w:rPr>
          <w:rFonts w:hint="eastAsia"/>
          <w:color w:val="000000"/>
        </w:rPr>
        <w:t>即</w:t>
      </w:r>
      <w:r>
        <w:rPr>
          <w:color w:val="000000"/>
        </w:rPr>
        <w:t>i</w:t>
      </w:r>
      <w:r>
        <w:rPr>
          <w:color w:val="000000"/>
          <w:vertAlign w:val="subscript"/>
        </w:rPr>
        <w:t>F</w:t>
      </w:r>
      <w:r>
        <w:rPr>
          <w:color w:val="000000"/>
        </w:rPr>
        <w:t>&gt;i</w:t>
      </w:r>
      <w:r>
        <w:rPr>
          <w:color w:val="000000"/>
          <w:vertAlign w:val="subscript"/>
        </w:rPr>
        <w:t>v</w:t>
      </w:r>
      <w:r>
        <w:rPr>
          <w:color w:val="000000"/>
        </w:rPr>
        <w:t>,</w:t>
      </w:r>
      <w:r>
        <w:rPr>
          <w:rFonts w:ascii="宋体" w:hAnsi="宋体" w:cs="宋体" w:hint="eastAsia"/>
          <w:color w:val="000000"/>
        </w:rPr>
        <w:t>∴</w:t>
      </w:r>
      <w:r>
        <w:rPr>
          <w:color w:val="000000"/>
        </w:rPr>
        <w:t>q&lt;0</w:t>
      </w:r>
    </w:p>
    <w:p w:rsidR="00F873E9" w:rsidRDefault="00F873E9" w:rsidP="00F873E9">
      <w:pPr>
        <w:tabs>
          <w:tab w:val="left" w:pos="4500"/>
        </w:tabs>
        <w:ind w:firstLine="480"/>
        <w:jc w:val="left"/>
        <w:rPr>
          <w:color w:val="000000"/>
        </w:rPr>
      </w:pPr>
      <w:r>
        <w:rPr>
          <w:rFonts w:hint="eastAsia"/>
          <w:color w:val="000000"/>
        </w:rPr>
        <w:t>进料不仅全部与提馏段上升蒸汽</w:t>
      </w:r>
      <w:r>
        <w:rPr>
          <w:color w:val="000000"/>
        </w:rPr>
        <w:t>V</w:t>
      </w:r>
      <w:r>
        <w:rPr>
          <w:color w:val="000000"/>
          <w:vertAlign w:val="superscript"/>
        </w:rPr>
        <w:t>′</w:t>
      </w:r>
      <w:r>
        <w:rPr>
          <w:rFonts w:hint="eastAsia"/>
          <w:color w:val="000000"/>
        </w:rPr>
        <w:t>汇合进入精馏段，还将释放出显热，使精馏段的回流液额外汽化一部分，结果</w:t>
      </w:r>
      <w:r>
        <w:rPr>
          <w:color w:val="000000"/>
        </w:rPr>
        <w:t>V&gt;V`+F,L`&lt;L</w:t>
      </w:r>
    </w:p>
    <w:p w:rsidR="00F873E9" w:rsidRDefault="00F873E9" w:rsidP="00F873E9">
      <w:pPr>
        <w:pStyle w:val="4"/>
      </w:pPr>
      <w:r>
        <w:rPr>
          <w:rFonts w:hint="eastAsia"/>
        </w:rPr>
        <w:t>进料热状况对操作线方程的影响</w:t>
      </w:r>
    </w:p>
    <w:p w:rsidR="00F873E9" w:rsidRDefault="00F873E9" w:rsidP="00F873E9">
      <w:pPr>
        <w:ind w:firstLine="480"/>
      </w:pPr>
      <w:r>
        <w:rPr>
          <w:rFonts w:hint="eastAsia"/>
        </w:rPr>
        <w:t>提馏段</w:t>
      </w:r>
    </w:p>
    <w:p w:rsidR="00F873E9" w:rsidRDefault="00F873E9" w:rsidP="00F873E9">
      <w:pPr>
        <w:pStyle w:val="4"/>
      </w:pPr>
      <w:r>
        <w:rPr>
          <w:rFonts w:hint="eastAsia"/>
        </w:rPr>
        <w:t>理论板数的确定</w:t>
      </w:r>
    </w:p>
    <w:p w:rsidR="00F873E9" w:rsidRDefault="00F873E9" w:rsidP="00F873E9">
      <w:pPr>
        <w:tabs>
          <w:tab w:val="left" w:pos="4500"/>
        </w:tabs>
        <w:ind w:firstLine="480"/>
        <w:jc w:val="left"/>
        <w:rPr>
          <w:color w:val="000000"/>
        </w:rPr>
      </w:pPr>
      <w:r>
        <w:rPr>
          <w:rFonts w:hint="eastAsia"/>
          <w:color w:val="000000"/>
        </w:rPr>
        <w:t>求理论塔板数，必须利用：（</w:t>
      </w:r>
      <w:r>
        <w:rPr>
          <w:color w:val="000000"/>
        </w:rPr>
        <w:t>1</w:t>
      </w:r>
      <w:r>
        <w:rPr>
          <w:rFonts w:hint="eastAsia"/>
          <w:color w:val="000000"/>
        </w:rPr>
        <w:t>）</w:t>
      </w:r>
      <w:proofErr w:type="gramStart"/>
      <w:r>
        <w:rPr>
          <w:rFonts w:hint="eastAsia"/>
          <w:color w:val="000000"/>
        </w:rPr>
        <w:t>汽液两相</w:t>
      </w:r>
      <w:proofErr w:type="gramEnd"/>
      <w:r>
        <w:rPr>
          <w:rFonts w:hint="eastAsia"/>
          <w:color w:val="000000"/>
        </w:rPr>
        <w:t>的平衡关系（平衡曲线</w:t>
      </w:r>
      <w:r>
        <w:rPr>
          <w:color w:val="000000"/>
        </w:rPr>
        <w:t>X—Y</w:t>
      </w:r>
      <w:r>
        <w:rPr>
          <w:rFonts w:hint="eastAsia"/>
          <w:color w:val="000000"/>
        </w:rPr>
        <w:t>），（</w:t>
      </w:r>
      <w:r>
        <w:rPr>
          <w:color w:val="000000"/>
        </w:rPr>
        <w:t>2</w:t>
      </w:r>
      <w:r>
        <w:rPr>
          <w:rFonts w:hint="eastAsia"/>
          <w:color w:val="000000"/>
        </w:rPr>
        <w:t>）相邻两板</w:t>
      </w:r>
      <w:proofErr w:type="gramStart"/>
      <w:r>
        <w:rPr>
          <w:rFonts w:hint="eastAsia"/>
          <w:color w:val="000000"/>
        </w:rPr>
        <w:t>间汽液</w:t>
      </w:r>
      <w:proofErr w:type="gramEnd"/>
      <w:r>
        <w:rPr>
          <w:rFonts w:hint="eastAsia"/>
          <w:color w:val="000000"/>
        </w:rPr>
        <w:t>两相组成的操作关系（操作线方程）</w:t>
      </w:r>
    </w:p>
    <w:p w:rsidR="00F873E9" w:rsidRDefault="00F873E9" w:rsidP="00F873E9">
      <w:pPr>
        <w:tabs>
          <w:tab w:val="left" w:pos="4500"/>
        </w:tabs>
        <w:ind w:firstLine="480"/>
        <w:jc w:val="left"/>
        <w:rPr>
          <w:color w:val="000000"/>
        </w:rPr>
      </w:pPr>
      <w:r>
        <w:rPr>
          <w:rFonts w:hint="eastAsia"/>
          <w:color w:val="000000"/>
        </w:rPr>
        <w:t>求解方法：</w:t>
      </w:r>
      <w:proofErr w:type="gramStart"/>
      <w:r>
        <w:rPr>
          <w:rFonts w:hint="eastAsia"/>
          <w:color w:val="000000"/>
        </w:rPr>
        <w:t>逐板法</w:t>
      </w:r>
      <w:proofErr w:type="gramEnd"/>
      <w:r>
        <w:rPr>
          <w:rFonts w:hint="eastAsia"/>
          <w:color w:val="000000"/>
        </w:rPr>
        <w:t>和图解法</w:t>
      </w:r>
    </w:p>
    <w:p w:rsidR="00F873E9" w:rsidRDefault="00F873E9" w:rsidP="00F873E9">
      <w:pPr>
        <w:pStyle w:val="5"/>
      </w:pPr>
      <w:proofErr w:type="gramStart"/>
      <w:r>
        <w:rPr>
          <w:rFonts w:hint="eastAsia"/>
        </w:rPr>
        <w:t>逐板计算</w:t>
      </w:r>
      <w:proofErr w:type="gramEnd"/>
      <w:r>
        <w:rPr>
          <w:rFonts w:hint="eastAsia"/>
        </w:rPr>
        <w:t>法</w:t>
      </w:r>
    </w:p>
    <w:p w:rsidR="00F873E9" w:rsidRDefault="00F873E9" w:rsidP="00F873E9">
      <w:pPr>
        <w:tabs>
          <w:tab w:val="left" w:pos="4500"/>
        </w:tabs>
        <w:ind w:firstLine="480"/>
        <w:jc w:val="left"/>
        <w:rPr>
          <w:color w:val="000000"/>
        </w:rPr>
      </w:pPr>
      <w:r>
        <w:rPr>
          <w:noProof/>
        </w:rPr>
        <w:drawing>
          <wp:inline distT="0" distB="0" distL="0" distR="0" wp14:anchorId="7B9A2662" wp14:editId="63BF6A9F">
            <wp:extent cx="1619250" cy="1809750"/>
            <wp:effectExtent l="19050" t="0" r="0" b="0"/>
            <wp:docPr id="1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6"/>
                    <a:srcRect/>
                    <a:stretch>
                      <a:fillRect/>
                    </a:stretch>
                  </pic:blipFill>
                  <pic:spPr bwMode="auto">
                    <a:xfrm>
                      <a:off x="0" y="0"/>
                      <a:ext cx="1619250" cy="1809750"/>
                    </a:xfrm>
                    <a:prstGeom prst="rect">
                      <a:avLst/>
                    </a:prstGeom>
                    <a:noFill/>
                    <a:ln w="9525">
                      <a:noFill/>
                      <a:miter lim="800000"/>
                      <a:headEnd/>
                      <a:tailEnd/>
                    </a:ln>
                  </pic:spPr>
                </pic:pic>
              </a:graphicData>
            </a:graphic>
          </wp:inline>
        </w:drawing>
      </w:r>
    </w:p>
    <w:p w:rsidR="00F873E9" w:rsidRDefault="00F873E9" w:rsidP="00F873E9">
      <w:pPr>
        <w:tabs>
          <w:tab w:val="left" w:pos="4500"/>
        </w:tabs>
        <w:ind w:firstLine="480"/>
        <w:jc w:val="left"/>
        <w:rPr>
          <w:color w:val="000000"/>
        </w:rPr>
      </w:pPr>
      <w:r>
        <w:rPr>
          <w:noProof/>
          <w:color w:val="000000"/>
          <w:vertAlign w:val="subscript"/>
        </w:rPr>
        <w:lastRenderedPageBreak/>
        <w:drawing>
          <wp:inline distT="0" distB="0" distL="0" distR="0" wp14:anchorId="416A3AB1" wp14:editId="235A657B">
            <wp:extent cx="3429000" cy="2457450"/>
            <wp:effectExtent l="0" t="0" r="0" b="0"/>
            <wp:docPr id="3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7"/>
                    <a:srcRect/>
                    <a:stretch>
                      <a:fillRect/>
                    </a:stretch>
                  </pic:blipFill>
                  <pic:spPr bwMode="auto">
                    <a:xfrm>
                      <a:off x="0" y="0"/>
                      <a:ext cx="3429000" cy="2457450"/>
                    </a:xfrm>
                    <a:prstGeom prst="rect">
                      <a:avLst/>
                    </a:prstGeom>
                    <a:noFill/>
                    <a:ln w="9525">
                      <a:noFill/>
                      <a:miter lim="800000"/>
                      <a:headEnd/>
                      <a:tailEnd/>
                    </a:ln>
                  </pic:spPr>
                </pic:pic>
              </a:graphicData>
            </a:graphic>
          </wp:inline>
        </w:drawing>
      </w:r>
    </w:p>
    <w:p w:rsidR="00F873E9" w:rsidRDefault="00F873E9" w:rsidP="00F873E9">
      <w:pPr>
        <w:pStyle w:val="5"/>
      </w:pPr>
      <w:r>
        <w:rPr>
          <w:rFonts w:hint="eastAsia"/>
        </w:rPr>
        <w:t>图解法（笔记）</w:t>
      </w:r>
      <w:r>
        <w:t>X—Y</w:t>
      </w:r>
      <w:r>
        <w:rPr>
          <w:rFonts w:hint="eastAsia"/>
        </w:rPr>
        <w:t>图解法</w:t>
      </w:r>
    </w:p>
    <w:p w:rsidR="00F873E9" w:rsidRDefault="00F873E9" w:rsidP="00F873E9">
      <w:pPr>
        <w:ind w:firstLine="480"/>
        <w:rPr>
          <w:color w:val="000000"/>
        </w:rPr>
      </w:pPr>
      <w:r>
        <w:rPr>
          <w:color w:val="000000"/>
        </w:rPr>
        <w:t>1</w:t>
      </w:r>
      <w:r>
        <w:rPr>
          <w:rFonts w:hint="eastAsia"/>
          <w:color w:val="000000"/>
        </w:rPr>
        <w:t>．操作线的绘制</w:t>
      </w:r>
    </w:p>
    <w:p w:rsidR="00F873E9" w:rsidRDefault="00F873E9" w:rsidP="00F873E9">
      <w:pPr>
        <w:ind w:firstLineChars="150" w:firstLine="360"/>
        <w:rPr>
          <w:bCs/>
          <w:color w:val="000000"/>
        </w:rPr>
      </w:pPr>
      <w:r>
        <w:rPr>
          <w:rFonts w:hint="eastAsia"/>
          <w:color w:val="000000"/>
        </w:rPr>
        <w:t>（</w:t>
      </w:r>
      <w:r>
        <w:rPr>
          <w:color w:val="000000"/>
        </w:rPr>
        <w:t>1</w:t>
      </w:r>
      <w:r>
        <w:rPr>
          <w:rFonts w:hint="eastAsia"/>
          <w:color w:val="000000"/>
        </w:rPr>
        <w:t>）</w:t>
      </w:r>
      <w:r>
        <w:rPr>
          <w:rFonts w:hint="eastAsia"/>
          <w:bCs/>
          <w:color w:val="000000"/>
        </w:rPr>
        <w:t>精馏段操作线</w:t>
      </w:r>
    </w:p>
    <w:p w:rsidR="00F873E9" w:rsidRDefault="00F873E9" w:rsidP="00F873E9">
      <w:pPr>
        <w:ind w:firstLine="480"/>
        <w:rPr>
          <w:bCs/>
          <w:color w:val="000000"/>
        </w:rPr>
      </w:pPr>
      <w:r>
        <w:rPr>
          <w:noProof/>
        </w:rPr>
        <w:drawing>
          <wp:anchor distT="0" distB="0" distL="114300" distR="114300" simplePos="0" relativeHeight="251663360" behindDoc="1" locked="0" layoutInCell="1" allowOverlap="1" wp14:anchorId="5DF3D69B" wp14:editId="6E7CD79D">
            <wp:simplePos x="0" y="0"/>
            <wp:positionH relativeFrom="column">
              <wp:posOffset>1485900</wp:posOffset>
            </wp:positionH>
            <wp:positionV relativeFrom="paragraph">
              <wp:posOffset>101600</wp:posOffset>
            </wp:positionV>
            <wp:extent cx="1346200" cy="393700"/>
            <wp:effectExtent l="0" t="0" r="6350" b="0"/>
            <wp:wrapTight wrapText="bothSides">
              <wp:wrapPolygon edited="0">
                <wp:start x="7947" y="3135"/>
                <wp:lineTo x="0" y="9406"/>
                <wp:lineTo x="0" y="15677"/>
                <wp:lineTo x="6113" y="18813"/>
                <wp:lineTo x="21702" y="18813"/>
                <wp:lineTo x="21702" y="7316"/>
                <wp:lineTo x="18340" y="3135"/>
                <wp:lineTo x="10087" y="3135"/>
                <wp:lineTo x="7947" y="3135"/>
              </wp:wrapPolygon>
            </wp:wrapTight>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a:srcRect/>
                    <a:stretch>
                      <a:fillRect/>
                    </a:stretch>
                  </pic:blipFill>
                  <pic:spPr bwMode="auto">
                    <a:xfrm>
                      <a:off x="0" y="0"/>
                      <a:ext cx="1346200" cy="393700"/>
                    </a:xfrm>
                    <a:prstGeom prst="rect">
                      <a:avLst/>
                    </a:prstGeom>
                    <a:noFill/>
                  </pic:spPr>
                </pic:pic>
              </a:graphicData>
            </a:graphic>
          </wp:anchor>
        </w:drawing>
      </w:r>
      <w:r>
        <w:rPr>
          <w:rFonts w:hint="eastAsia"/>
          <w:bCs/>
          <w:color w:val="000000"/>
        </w:rPr>
        <w:t>精馏段操作线方程：</w:t>
      </w:r>
    </w:p>
    <w:p w:rsidR="00F873E9" w:rsidRDefault="00F873E9" w:rsidP="00F873E9">
      <w:pPr>
        <w:ind w:firstLine="480"/>
        <w:rPr>
          <w:bCs/>
          <w:color w:val="000000"/>
        </w:rPr>
      </w:pPr>
    </w:p>
    <w:p w:rsidR="00F873E9" w:rsidRDefault="00F873E9" w:rsidP="00F873E9">
      <w:pPr>
        <w:ind w:firstLine="480"/>
        <w:rPr>
          <w:bCs/>
          <w:vanish/>
          <w:color w:val="000000"/>
        </w:rPr>
      </w:pPr>
    </w:p>
    <w:p w:rsidR="00F873E9" w:rsidRDefault="00F873E9" w:rsidP="00F873E9">
      <w:pPr>
        <w:ind w:firstLine="480"/>
        <w:rPr>
          <w:bCs/>
          <w:color w:val="000000"/>
        </w:rPr>
      </w:pPr>
      <w:r>
        <w:rPr>
          <w:rFonts w:hint="eastAsia"/>
          <w:bCs/>
          <w:color w:val="000000"/>
        </w:rPr>
        <w:t>对角线方程：</w:t>
      </w:r>
      <w:r>
        <w:rPr>
          <w:bCs/>
          <w:color w:val="000000"/>
        </w:rPr>
        <w:t xml:space="preserve">  y = x</w:t>
      </w:r>
    </w:p>
    <w:p w:rsidR="00F873E9" w:rsidRDefault="00F873E9" w:rsidP="00F873E9">
      <w:pPr>
        <w:ind w:firstLine="480"/>
        <w:rPr>
          <w:bCs/>
          <w:color w:val="000000"/>
        </w:rPr>
      </w:pPr>
      <w:r>
        <w:rPr>
          <w:bCs/>
          <w:color w:val="000000"/>
        </w:rPr>
        <w:t xml:space="preserve">    </w:t>
      </w:r>
      <w:r>
        <w:rPr>
          <w:rFonts w:hint="eastAsia"/>
          <w:bCs/>
          <w:color w:val="000000"/>
        </w:rPr>
        <w:t>精馏段操作线与对角线交点</w:t>
      </w:r>
      <w:r>
        <w:rPr>
          <w:bCs/>
          <w:color w:val="000000"/>
        </w:rPr>
        <w:t>a(x</w:t>
      </w:r>
      <w:r>
        <w:rPr>
          <w:bCs/>
          <w:color w:val="000000"/>
          <w:vertAlign w:val="subscript"/>
        </w:rPr>
        <w:t>d</w:t>
      </w:r>
      <w:r>
        <w:rPr>
          <w:bCs/>
          <w:color w:val="000000"/>
        </w:rPr>
        <w:t>,x</w:t>
      </w:r>
      <w:r>
        <w:rPr>
          <w:bCs/>
          <w:color w:val="000000"/>
          <w:vertAlign w:val="subscript"/>
        </w:rPr>
        <w:t>d</w:t>
      </w:r>
      <w:r>
        <w:rPr>
          <w:bCs/>
          <w:color w:val="000000"/>
        </w:rPr>
        <w:t>),</w:t>
      </w:r>
      <w:r>
        <w:rPr>
          <w:rFonts w:hint="eastAsia"/>
          <w:bCs/>
          <w:color w:val="000000"/>
        </w:rPr>
        <w:t>与纵轴交点</w:t>
      </w:r>
      <w:r>
        <w:rPr>
          <w:bCs/>
          <w:color w:val="000000"/>
        </w:rPr>
        <w:t>b(0,x</w:t>
      </w:r>
      <w:r>
        <w:rPr>
          <w:bCs/>
          <w:color w:val="000000"/>
          <w:vertAlign w:val="subscript"/>
        </w:rPr>
        <w:t>d</w:t>
      </w:r>
      <w:r>
        <w:rPr>
          <w:bCs/>
          <w:color w:val="000000"/>
        </w:rPr>
        <w:t>/(R+1));</w:t>
      </w:r>
    </w:p>
    <w:p w:rsidR="00F873E9" w:rsidRDefault="00F873E9" w:rsidP="00F873E9">
      <w:pPr>
        <w:ind w:firstLine="480"/>
        <w:rPr>
          <w:rFonts w:eastAsia="Arial Unicode MS"/>
          <w:vanish/>
          <w:color w:val="000000"/>
        </w:rPr>
      </w:pPr>
      <w:r>
        <w:rPr>
          <w:rFonts w:hint="eastAsia"/>
          <w:bCs/>
          <w:color w:val="000000"/>
        </w:rPr>
        <w:t>则，</w:t>
      </w:r>
      <w:r>
        <w:rPr>
          <w:bCs/>
          <w:color w:val="000000"/>
        </w:rPr>
        <w:t>ab</w:t>
      </w:r>
      <w:r>
        <w:rPr>
          <w:rFonts w:hint="eastAsia"/>
          <w:bCs/>
          <w:color w:val="000000"/>
        </w:rPr>
        <w:t>即为精馏段操作线。</w:t>
      </w:r>
    </w:p>
    <w:p w:rsidR="00F873E9" w:rsidRDefault="00F873E9" w:rsidP="00F873E9">
      <w:pPr>
        <w:widowControl/>
        <w:ind w:firstLineChars="150" w:firstLine="360"/>
        <w:jc w:val="left"/>
        <w:rPr>
          <w:bCs/>
          <w:color w:val="000000"/>
          <w:kern w:val="0"/>
        </w:rPr>
      </w:pPr>
      <w:r>
        <w:rPr>
          <w:rFonts w:hint="eastAsia"/>
          <w:bCs/>
          <w:color w:val="000000"/>
        </w:rPr>
        <w:t>（</w:t>
      </w:r>
      <w:r>
        <w:rPr>
          <w:bCs/>
          <w:color w:val="000000"/>
        </w:rPr>
        <w:t>2</w:t>
      </w:r>
      <w:r>
        <w:rPr>
          <w:rFonts w:hint="eastAsia"/>
          <w:bCs/>
          <w:color w:val="000000"/>
        </w:rPr>
        <w:t>）提馏段操作线</w:t>
      </w:r>
    </w:p>
    <w:p w:rsidR="00F873E9" w:rsidRDefault="00F873E9" w:rsidP="00F873E9">
      <w:pPr>
        <w:ind w:firstLine="480"/>
        <w:rPr>
          <w:rFonts w:eastAsia="Arial Unicode MS"/>
          <w:vanish/>
          <w:color w:val="000000"/>
        </w:rPr>
      </w:pPr>
      <w:r>
        <w:rPr>
          <w:bCs/>
          <w:color w:val="000000"/>
        </w:rPr>
        <w:t xml:space="preserve">    </w:t>
      </w:r>
      <w:r>
        <w:rPr>
          <w:rFonts w:hint="eastAsia"/>
          <w:bCs/>
          <w:color w:val="000000"/>
        </w:rPr>
        <w:t>提馏段操作线方程</w:t>
      </w:r>
      <w:r>
        <w:rPr>
          <w:bCs/>
          <w:color w:val="000000"/>
        </w:rPr>
        <w:t>:</w:t>
      </w:r>
    </w:p>
    <w:p w:rsidR="00F873E9" w:rsidRDefault="00F873E9" w:rsidP="00F873E9">
      <w:pPr>
        <w:ind w:firstLine="480"/>
        <w:rPr>
          <w:color w:val="000000"/>
        </w:rPr>
      </w:pPr>
      <w:r>
        <w:rPr>
          <w:noProof/>
        </w:rPr>
        <w:drawing>
          <wp:anchor distT="0" distB="0" distL="114300" distR="114300" simplePos="0" relativeHeight="251662336" behindDoc="1" locked="0" layoutInCell="1" allowOverlap="1" wp14:anchorId="4668A409" wp14:editId="3769CCCE">
            <wp:simplePos x="0" y="0"/>
            <wp:positionH relativeFrom="column">
              <wp:posOffset>1257300</wp:posOffset>
            </wp:positionH>
            <wp:positionV relativeFrom="paragraph">
              <wp:posOffset>0</wp:posOffset>
            </wp:positionV>
            <wp:extent cx="1638300" cy="393700"/>
            <wp:effectExtent l="0" t="0" r="0" b="0"/>
            <wp:wrapTight wrapText="bothSides">
              <wp:wrapPolygon edited="0">
                <wp:start x="8037" y="2090"/>
                <wp:lineTo x="251" y="6271"/>
                <wp:lineTo x="0" y="15677"/>
                <wp:lineTo x="5274" y="18813"/>
                <wp:lineTo x="5274" y="18813"/>
                <wp:lineTo x="18335" y="18813"/>
                <wp:lineTo x="18335" y="18813"/>
                <wp:lineTo x="21349" y="14632"/>
                <wp:lineTo x="20847" y="2090"/>
                <wp:lineTo x="9293" y="2090"/>
                <wp:lineTo x="8037" y="2090"/>
              </wp:wrapPolygon>
            </wp:wrapTight>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9"/>
                    <a:srcRect/>
                    <a:stretch>
                      <a:fillRect/>
                    </a:stretch>
                  </pic:blipFill>
                  <pic:spPr bwMode="auto">
                    <a:xfrm>
                      <a:off x="0" y="0"/>
                      <a:ext cx="1638300" cy="393700"/>
                    </a:xfrm>
                    <a:prstGeom prst="rect">
                      <a:avLst/>
                    </a:prstGeom>
                    <a:noFill/>
                  </pic:spPr>
                </pic:pic>
              </a:graphicData>
            </a:graphic>
          </wp:anchor>
        </w:drawing>
      </w:r>
    </w:p>
    <w:p w:rsidR="00F873E9" w:rsidRDefault="00F873E9" w:rsidP="00F873E9">
      <w:pPr>
        <w:ind w:firstLine="480"/>
        <w:rPr>
          <w:color w:val="000000"/>
        </w:rPr>
      </w:pPr>
    </w:p>
    <w:p w:rsidR="00F873E9" w:rsidRDefault="00F873E9" w:rsidP="00F873E9">
      <w:pPr>
        <w:widowControl/>
        <w:ind w:firstLine="480"/>
        <w:jc w:val="left"/>
        <w:rPr>
          <w:bCs/>
          <w:color w:val="000000"/>
          <w:kern w:val="0"/>
        </w:rPr>
      </w:pPr>
      <w:r>
        <w:rPr>
          <w:rFonts w:hint="eastAsia"/>
          <w:bCs/>
          <w:color w:val="000000"/>
        </w:rPr>
        <w:t>提馏段操作线与对角线交点：</w:t>
      </w:r>
      <w:r>
        <w:rPr>
          <w:bCs/>
          <w:color w:val="000000"/>
        </w:rPr>
        <w:t>c(x</w:t>
      </w:r>
      <w:r>
        <w:rPr>
          <w:bCs/>
          <w:color w:val="000000"/>
          <w:vertAlign w:val="subscript"/>
        </w:rPr>
        <w:t>W</w:t>
      </w:r>
      <w:r>
        <w:rPr>
          <w:rFonts w:hint="eastAsia"/>
          <w:bCs/>
          <w:color w:val="000000"/>
        </w:rPr>
        <w:t>，</w:t>
      </w:r>
      <w:r>
        <w:rPr>
          <w:bCs/>
          <w:color w:val="000000"/>
        </w:rPr>
        <w:t>x</w:t>
      </w:r>
      <w:r>
        <w:rPr>
          <w:bCs/>
          <w:color w:val="000000"/>
          <w:vertAlign w:val="subscript"/>
        </w:rPr>
        <w:t>W</w:t>
      </w:r>
      <w:r>
        <w:rPr>
          <w:bCs/>
          <w:color w:val="000000"/>
        </w:rPr>
        <w:t>);</w:t>
      </w:r>
    </w:p>
    <w:p w:rsidR="00F873E9" w:rsidRDefault="00F873E9" w:rsidP="00F873E9">
      <w:pPr>
        <w:ind w:firstLine="480"/>
        <w:rPr>
          <w:bCs/>
          <w:color w:val="000000"/>
        </w:rPr>
      </w:pPr>
      <w:r>
        <w:rPr>
          <w:rFonts w:hint="eastAsia"/>
          <w:bCs/>
          <w:color w:val="000000"/>
        </w:rPr>
        <w:t>提馏段操作线与精馏段操作线的交点：</w:t>
      </w:r>
    </w:p>
    <w:p w:rsidR="00F873E9" w:rsidRDefault="00F873E9" w:rsidP="00F873E9">
      <w:pPr>
        <w:ind w:firstLine="480"/>
        <w:rPr>
          <w:color w:val="000000"/>
        </w:rPr>
      </w:pPr>
      <w:r>
        <w:rPr>
          <w:rFonts w:hint="eastAsia"/>
          <w:bCs/>
          <w:color w:val="000000"/>
        </w:rPr>
        <w:t xml:space="preserve">精馏段操作线方程：　　　</w:t>
      </w:r>
      <w:r>
        <w:rPr>
          <w:color w:val="000000"/>
        </w:rPr>
        <w:t xml:space="preserve"> Vy=Lx+Dx</w:t>
      </w:r>
      <w:r>
        <w:rPr>
          <w:color w:val="000000"/>
          <w:vertAlign w:val="subscript"/>
        </w:rPr>
        <w:t>D</w:t>
      </w:r>
      <w:r>
        <w:rPr>
          <w:color w:val="000000"/>
        </w:rPr>
        <w:t xml:space="preserve"> </w:t>
      </w:r>
    </w:p>
    <w:p w:rsidR="00F873E9" w:rsidRDefault="00F873E9" w:rsidP="00F873E9">
      <w:pPr>
        <w:ind w:firstLine="480"/>
        <w:rPr>
          <w:bCs/>
          <w:vanish/>
          <w:color w:val="000000"/>
        </w:rPr>
      </w:pPr>
      <w:r>
        <w:rPr>
          <w:bCs/>
          <w:color w:val="000000"/>
        </w:rPr>
        <w:t xml:space="preserve">    </w:t>
      </w:r>
      <w:r>
        <w:rPr>
          <w:rFonts w:hint="eastAsia"/>
          <w:bCs/>
          <w:color w:val="000000"/>
        </w:rPr>
        <w:t xml:space="preserve">提馏段操作线方程：　　　</w:t>
      </w:r>
      <w:r>
        <w:rPr>
          <w:bCs/>
          <w:color w:val="000000"/>
        </w:rPr>
        <w:t xml:space="preserve"> </w:t>
      </w:r>
      <w:r>
        <w:rPr>
          <w:color w:val="000000"/>
        </w:rPr>
        <w:t>V</w:t>
      </w:r>
      <w:proofErr w:type="gramStart"/>
      <w:r>
        <w:rPr>
          <w:color w:val="000000"/>
        </w:rPr>
        <w:t>’</w:t>
      </w:r>
      <w:proofErr w:type="gramEnd"/>
      <w:r>
        <w:rPr>
          <w:color w:val="000000"/>
        </w:rPr>
        <w:t>y</w:t>
      </w:r>
      <w:proofErr w:type="gramStart"/>
      <w:r>
        <w:rPr>
          <w:color w:val="000000"/>
        </w:rPr>
        <w:t>’</w:t>
      </w:r>
      <w:proofErr w:type="gramEnd"/>
      <w:r>
        <w:rPr>
          <w:bCs/>
          <w:color w:val="000000"/>
        </w:rPr>
        <w:t xml:space="preserve"> </w:t>
      </w:r>
      <w:r>
        <w:rPr>
          <w:color w:val="000000"/>
        </w:rPr>
        <w:t>= L</w:t>
      </w:r>
      <w:proofErr w:type="gramStart"/>
      <w:r>
        <w:rPr>
          <w:color w:val="000000"/>
        </w:rPr>
        <w:t>’</w:t>
      </w:r>
      <w:proofErr w:type="gramEnd"/>
      <w:r>
        <w:rPr>
          <w:color w:val="000000"/>
        </w:rPr>
        <w:t>x</w:t>
      </w:r>
      <w:proofErr w:type="gramStart"/>
      <w:r>
        <w:rPr>
          <w:color w:val="000000"/>
        </w:rPr>
        <w:t>’</w:t>
      </w:r>
      <w:proofErr w:type="gramEnd"/>
      <w:r>
        <w:rPr>
          <w:rFonts w:hint="eastAsia"/>
          <w:color w:val="000000"/>
        </w:rPr>
        <w:t>－</w:t>
      </w:r>
      <w:r>
        <w:rPr>
          <w:color w:val="000000"/>
        </w:rPr>
        <w:t>Wx</w:t>
      </w:r>
      <w:r>
        <w:rPr>
          <w:color w:val="000000"/>
          <w:vertAlign w:val="subscript"/>
        </w:rPr>
        <w:t>W</w:t>
      </w:r>
      <w:r>
        <w:rPr>
          <w:color w:val="000000"/>
        </w:rPr>
        <w:t xml:space="preserve"> </w:t>
      </w:r>
    </w:p>
    <w:p w:rsidR="00F873E9" w:rsidRDefault="00F873E9" w:rsidP="00F873E9">
      <w:pPr>
        <w:ind w:firstLine="480"/>
        <w:rPr>
          <w:bCs/>
          <w:color w:val="000000"/>
        </w:rPr>
      </w:pPr>
      <w:r>
        <w:rPr>
          <w:bCs/>
          <w:color w:val="000000"/>
        </w:rPr>
        <w:t xml:space="preserve">    </w:t>
      </w:r>
    </w:p>
    <w:p w:rsidR="00F873E9" w:rsidRDefault="00F873E9" w:rsidP="00F873E9">
      <w:pPr>
        <w:ind w:firstLine="480"/>
        <w:rPr>
          <w:bCs/>
          <w:color w:val="000000"/>
        </w:rPr>
      </w:pPr>
      <w:r>
        <w:rPr>
          <w:rFonts w:hint="eastAsia"/>
          <w:bCs/>
          <w:color w:val="000000"/>
        </w:rPr>
        <w:t>联立两个方程并整理得：</w:t>
      </w:r>
    </w:p>
    <w:p w:rsidR="00F873E9" w:rsidRDefault="00F873E9" w:rsidP="00F873E9">
      <w:pPr>
        <w:ind w:firstLine="480"/>
        <w:rPr>
          <w:color w:val="000000"/>
        </w:rPr>
      </w:pPr>
      <w:r>
        <w:rPr>
          <w:noProof/>
        </w:rPr>
        <w:drawing>
          <wp:anchor distT="0" distB="0" distL="114300" distR="114300" simplePos="0" relativeHeight="251664384" behindDoc="1" locked="0" layoutInCell="1" allowOverlap="1" wp14:anchorId="70E2C503" wp14:editId="46ACFD8C">
            <wp:simplePos x="0" y="0"/>
            <wp:positionH relativeFrom="column">
              <wp:posOffset>1028700</wp:posOffset>
            </wp:positionH>
            <wp:positionV relativeFrom="paragraph">
              <wp:posOffset>99060</wp:posOffset>
            </wp:positionV>
            <wp:extent cx="1841500" cy="444500"/>
            <wp:effectExtent l="0" t="0" r="0" b="0"/>
            <wp:wrapTight wrapText="bothSides">
              <wp:wrapPolygon edited="0">
                <wp:start x="9608" y="3703"/>
                <wp:lineTo x="670" y="3703"/>
                <wp:lineTo x="0" y="13886"/>
                <wp:lineTo x="2905" y="18514"/>
                <wp:lineTo x="2905" y="19440"/>
                <wp:lineTo x="10502" y="19440"/>
                <wp:lineTo x="10502" y="18514"/>
                <wp:lineTo x="10279" y="18514"/>
                <wp:lineTo x="21451" y="16663"/>
                <wp:lineTo x="21451" y="6480"/>
                <wp:lineTo x="11172" y="3703"/>
                <wp:lineTo x="9608" y="3703"/>
              </wp:wrapPolygon>
            </wp:wrapTight>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a:srcRect/>
                    <a:stretch>
                      <a:fillRect/>
                    </a:stretch>
                  </pic:blipFill>
                  <pic:spPr bwMode="auto">
                    <a:xfrm>
                      <a:off x="0" y="0"/>
                      <a:ext cx="1841500" cy="444500"/>
                    </a:xfrm>
                    <a:prstGeom prst="rect">
                      <a:avLst/>
                    </a:prstGeom>
                    <a:noFill/>
                  </pic:spPr>
                </pic:pic>
              </a:graphicData>
            </a:graphic>
          </wp:anchor>
        </w:drawing>
      </w:r>
    </w:p>
    <w:p w:rsidR="00F873E9" w:rsidRDefault="00F873E9" w:rsidP="00F873E9">
      <w:pPr>
        <w:ind w:firstLine="480"/>
        <w:rPr>
          <w:color w:val="000000"/>
        </w:rPr>
      </w:pPr>
    </w:p>
    <w:p w:rsidR="00F873E9" w:rsidRDefault="00F873E9" w:rsidP="00F873E9">
      <w:pPr>
        <w:widowControl/>
        <w:ind w:firstLine="480"/>
        <w:jc w:val="left"/>
        <w:rPr>
          <w:bCs/>
          <w:color w:val="000000"/>
          <w:kern w:val="0"/>
        </w:rPr>
      </w:pPr>
      <w:r>
        <w:rPr>
          <w:bCs/>
          <w:color w:val="000000"/>
        </w:rPr>
        <w:t xml:space="preserve">    </w:t>
      </w:r>
      <w:r>
        <w:rPr>
          <w:rFonts w:hint="eastAsia"/>
          <w:bCs/>
          <w:color w:val="000000"/>
        </w:rPr>
        <w:t>式（</w:t>
      </w:r>
      <w:r>
        <w:rPr>
          <w:bCs/>
          <w:color w:val="000000"/>
        </w:rPr>
        <w:t>1</w:t>
      </w:r>
      <w:r>
        <w:rPr>
          <w:rFonts w:hint="eastAsia"/>
          <w:bCs/>
          <w:color w:val="000000"/>
        </w:rPr>
        <w:t>－</w:t>
      </w:r>
      <w:r>
        <w:rPr>
          <w:bCs/>
          <w:color w:val="000000"/>
        </w:rPr>
        <w:t>38</w:t>
      </w:r>
      <w:r>
        <w:rPr>
          <w:rFonts w:hint="eastAsia"/>
          <w:bCs/>
          <w:color w:val="000000"/>
        </w:rPr>
        <w:t>）称为</w:t>
      </w:r>
      <w:r>
        <w:rPr>
          <w:bCs/>
          <w:color w:val="000000"/>
        </w:rPr>
        <w:t>q</w:t>
      </w:r>
      <w:r>
        <w:rPr>
          <w:rFonts w:hint="eastAsia"/>
          <w:bCs/>
          <w:color w:val="000000"/>
        </w:rPr>
        <w:t>线方程或进料方程，是描述两个操作线交点轨迹的方程。</w:t>
      </w:r>
    </w:p>
    <w:p w:rsidR="00F873E9" w:rsidRDefault="00F873E9" w:rsidP="00F873E9">
      <w:pPr>
        <w:ind w:firstLine="480"/>
        <w:rPr>
          <w:bCs/>
          <w:color w:val="000000"/>
        </w:rPr>
      </w:pPr>
      <w:r>
        <w:rPr>
          <w:bCs/>
          <w:color w:val="000000"/>
        </w:rPr>
        <w:t xml:space="preserve">    q</w:t>
      </w:r>
      <w:r>
        <w:rPr>
          <w:rFonts w:hint="eastAsia"/>
          <w:bCs/>
          <w:color w:val="000000"/>
        </w:rPr>
        <w:t xml:space="preserve">线的绘制：　</w:t>
      </w:r>
    </w:p>
    <w:p w:rsidR="00F873E9" w:rsidRDefault="00F873E9" w:rsidP="00F873E9">
      <w:pPr>
        <w:ind w:firstLine="480"/>
        <w:rPr>
          <w:bCs/>
          <w:color w:val="000000"/>
        </w:rPr>
      </w:pPr>
      <w:r>
        <w:rPr>
          <w:bCs/>
          <w:color w:val="000000"/>
        </w:rPr>
        <w:t>q</w:t>
      </w:r>
      <w:r>
        <w:rPr>
          <w:rFonts w:hint="eastAsia"/>
          <w:bCs/>
          <w:color w:val="000000"/>
        </w:rPr>
        <w:t>线与对角线交点为</w:t>
      </w:r>
      <w:r>
        <w:rPr>
          <w:bCs/>
          <w:color w:val="000000"/>
        </w:rPr>
        <w:t>e(x</w:t>
      </w:r>
      <w:r>
        <w:rPr>
          <w:bCs/>
          <w:color w:val="000000"/>
          <w:vertAlign w:val="subscript"/>
        </w:rPr>
        <w:t>f</w:t>
      </w:r>
      <w:r>
        <w:rPr>
          <w:bCs/>
          <w:color w:val="000000"/>
        </w:rPr>
        <w:t>,x</w:t>
      </w:r>
      <w:r>
        <w:rPr>
          <w:bCs/>
          <w:color w:val="000000"/>
          <w:vertAlign w:val="subscript"/>
        </w:rPr>
        <w:t>f</w:t>
      </w:r>
      <w:r>
        <w:rPr>
          <w:bCs/>
          <w:color w:val="000000"/>
        </w:rPr>
        <w:t>)</w:t>
      </w:r>
      <w:r>
        <w:rPr>
          <w:rFonts w:hint="eastAsia"/>
          <w:bCs/>
          <w:color w:val="000000"/>
        </w:rPr>
        <w:t>、其斜率为</w:t>
      </w:r>
      <w:r>
        <w:rPr>
          <w:bCs/>
          <w:color w:val="000000"/>
        </w:rPr>
        <w:t xml:space="preserve">q/(q-1); </w:t>
      </w:r>
      <w:r>
        <w:rPr>
          <w:rFonts w:hint="eastAsia"/>
          <w:bCs/>
          <w:color w:val="000000"/>
        </w:rPr>
        <w:t>据此做直线</w:t>
      </w:r>
      <w:r>
        <w:rPr>
          <w:bCs/>
          <w:color w:val="000000"/>
        </w:rPr>
        <w:t xml:space="preserve">ef </w:t>
      </w:r>
      <w:r>
        <w:rPr>
          <w:rFonts w:hint="eastAsia"/>
          <w:bCs/>
          <w:color w:val="000000"/>
        </w:rPr>
        <w:t>即为</w:t>
      </w:r>
      <w:r>
        <w:rPr>
          <w:bCs/>
          <w:color w:val="000000"/>
        </w:rPr>
        <w:t>q</w:t>
      </w:r>
      <w:r>
        <w:rPr>
          <w:rFonts w:hint="eastAsia"/>
          <w:bCs/>
          <w:color w:val="000000"/>
        </w:rPr>
        <w:t>线。</w:t>
      </w:r>
    </w:p>
    <w:p w:rsidR="00F873E9" w:rsidRDefault="00F873E9" w:rsidP="00F873E9">
      <w:pPr>
        <w:ind w:firstLine="480"/>
        <w:rPr>
          <w:bCs/>
          <w:color w:val="000000"/>
        </w:rPr>
      </w:pPr>
      <w:r>
        <w:rPr>
          <w:bCs/>
          <w:color w:val="000000"/>
        </w:rPr>
        <w:t>q</w:t>
      </w:r>
      <w:r>
        <w:rPr>
          <w:rFonts w:hint="eastAsia"/>
          <w:bCs/>
          <w:color w:val="000000"/>
        </w:rPr>
        <w:t>线与精馏段操作线交点</w:t>
      </w:r>
      <w:r>
        <w:rPr>
          <w:bCs/>
          <w:color w:val="000000"/>
        </w:rPr>
        <w:t>d;</w:t>
      </w:r>
      <w:r>
        <w:rPr>
          <w:rFonts w:hint="eastAsia"/>
          <w:bCs/>
          <w:color w:val="000000"/>
        </w:rPr>
        <w:t xml:space="preserve">　则连</w:t>
      </w:r>
      <w:r>
        <w:rPr>
          <w:bCs/>
          <w:color w:val="000000"/>
        </w:rPr>
        <w:t>db</w:t>
      </w:r>
      <w:r>
        <w:rPr>
          <w:rFonts w:hint="eastAsia"/>
          <w:bCs/>
          <w:color w:val="000000"/>
        </w:rPr>
        <w:t>即得提馏段操作线</w:t>
      </w:r>
    </w:p>
    <w:p w:rsidR="00F873E9" w:rsidRDefault="00F873E9" w:rsidP="00F873E9">
      <w:pPr>
        <w:widowControl/>
        <w:ind w:firstLine="480"/>
        <w:jc w:val="left"/>
        <w:rPr>
          <w:bCs/>
          <w:color w:val="000000"/>
          <w:kern w:val="0"/>
        </w:rPr>
      </w:pPr>
      <w:r>
        <w:rPr>
          <w:bCs/>
          <w:color w:val="000000"/>
        </w:rPr>
        <w:t>2</w:t>
      </w:r>
      <w:r>
        <w:rPr>
          <w:rFonts w:hint="eastAsia"/>
          <w:bCs/>
          <w:color w:val="000000"/>
        </w:rPr>
        <w:t>．图解求理论塔板数</w:t>
      </w:r>
    </w:p>
    <w:p w:rsidR="00F873E9" w:rsidRDefault="00F873E9" w:rsidP="00F873E9">
      <w:pPr>
        <w:ind w:firstLine="480"/>
        <w:rPr>
          <w:bCs/>
          <w:color w:val="000000"/>
        </w:rPr>
      </w:pPr>
      <w:r>
        <w:rPr>
          <w:bCs/>
          <w:color w:val="000000"/>
        </w:rPr>
        <w:t xml:space="preserve">    </w:t>
      </w:r>
      <w:r>
        <w:rPr>
          <w:rFonts w:hint="eastAsia"/>
          <w:bCs/>
          <w:color w:val="000000"/>
        </w:rPr>
        <w:t>过</w:t>
      </w:r>
      <w:r>
        <w:rPr>
          <w:bCs/>
          <w:color w:val="000000"/>
        </w:rPr>
        <w:t>a</w:t>
      </w:r>
      <w:r>
        <w:rPr>
          <w:rFonts w:hint="eastAsia"/>
          <w:bCs/>
          <w:color w:val="000000"/>
        </w:rPr>
        <w:t>依次在两个操作线与平衡线之间画梯级，即可求得理论塔板数。（一个梯级代表一块理论塔板）</w:t>
      </w:r>
    </w:p>
    <w:p w:rsidR="00F873E9" w:rsidRDefault="00F873E9" w:rsidP="00F873E9">
      <w:pPr>
        <w:ind w:firstLine="480"/>
        <w:jc w:val="center"/>
      </w:pPr>
      <w:r>
        <w:rPr>
          <w:noProof/>
        </w:rPr>
        <w:drawing>
          <wp:inline distT="0" distB="0" distL="0" distR="0" wp14:anchorId="7587CEA1" wp14:editId="760EF078">
            <wp:extent cx="2228850" cy="2295525"/>
            <wp:effectExtent l="19050" t="0" r="0" b="0"/>
            <wp:docPr id="3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1"/>
                    <a:srcRect/>
                    <a:stretch>
                      <a:fillRect/>
                    </a:stretch>
                  </pic:blipFill>
                  <pic:spPr bwMode="auto">
                    <a:xfrm>
                      <a:off x="0" y="0"/>
                      <a:ext cx="2228850" cy="2295525"/>
                    </a:xfrm>
                    <a:prstGeom prst="rect">
                      <a:avLst/>
                    </a:prstGeom>
                    <a:noFill/>
                    <a:ln w="9525">
                      <a:noFill/>
                      <a:miter lim="800000"/>
                      <a:headEnd/>
                      <a:tailEnd/>
                    </a:ln>
                  </pic:spPr>
                </pic:pic>
              </a:graphicData>
            </a:graphic>
          </wp:inline>
        </w:drawing>
      </w:r>
    </w:p>
    <w:p w:rsidR="00F873E9" w:rsidRPr="001C4C81" w:rsidRDefault="00F873E9" w:rsidP="00F873E9">
      <w:pPr>
        <w:ind w:firstLine="480"/>
      </w:pPr>
    </w:p>
    <w:p w:rsidR="00F873E9" w:rsidRDefault="00F873E9" w:rsidP="00F873E9">
      <w:pPr>
        <w:pStyle w:val="3"/>
      </w:pPr>
      <w:bookmarkStart w:id="117" w:name="_Toc474940455"/>
      <w:r w:rsidRPr="003C79D4">
        <w:t>教学方法</w:t>
      </w:r>
      <w:r>
        <w:rPr>
          <w:rFonts w:hint="eastAsia"/>
        </w:rPr>
        <w:t>：</w:t>
      </w:r>
      <w:bookmarkEnd w:id="117"/>
    </w:p>
    <w:p w:rsidR="00F873E9" w:rsidRDefault="00F873E9" w:rsidP="00F873E9">
      <w:pPr>
        <w:ind w:firstLine="480"/>
        <w:rPr>
          <w:rFonts w:eastAsiaTheme="majorEastAsia"/>
          <w:szCs w:val="24"/>
        </w:rPr>
      </w:pPr>
      <w:r>
        <w:rPr>
          <w:rFonts w:eastAsiaTheme="majorEastAsia" w:hint="eastAsia"/>
          <w:szCs w:val="24"/>
        </w:rPr>
        <w:t>以多媒体课件和板书相结合的方法进行课堂教学。</w:t>
      </w:r>
    </w:p>
    <w:p w:rsidR="00F873E9" w:rsidRDefault="00F873E9" w:rsidP="00F873E9">
      <w:pPr>
        <w:pStyle w:val="3"/>
      </w:pPr>
      <w:bookmarkStart w:id="118" w:name="_Toc474940456"/>
      <w:r w:rsidRPr="003C79D4">
        <w:t>作业安排</w:t>
      </w:r>
      <w:bookmarkEnd w:id="118"/>
    </w:p>
    <w:p w:rsidR="00F873E9" w:rsidRPr="003C7A61" w:rsidRDefault="00F873E9" w:rsidP="00F873E9">
      <w:pPr>
        <w:ind w:firstLine="480"/>
      </w:pPr>
      <w:r>
        <w:rPr>
          <w:rFonts w:hint="eastAsia"/>
        </w:rPr>
        <w:t>课本</w:t>
      </w:r>
      <w:r>
        <w:t>P</w:t>
      </w:r>
      <w:r>
        <w:rPr>
          <w:rFonts w:hint="eastAsia"/>
        </w:rPr>
        <w:t>74</w:t>
      </w:r>
      <w:r>
        <w:rPr>
          <w:rFonts w:hint="eastAsia"/>
        </w:rPr>
        <w:t>，习题</w:t>
      </w:r>
      <w:r>
        <w:rPr>
          <w:rFonts w:hint="eastAsia"/>
        </w:rPr>
        <w:t>8</w:t>
      </w:r>
      <w:r>
        <w:rPr>
          <w:rFonts w:hint="eastAsia"/>
        </w:rPr>
        <w:t>，</w:t>
      </w:r>
      <w:r>
        <w:rPr>
          <w:rFonts w:hint="eastAsia"/>
        </w:rPr>
        <w:t>9</w:t>
      </w:r>
    </w:p>
    <w:p w:rsidR="00F873E9" w:rsidRDefault="00F873E9" w:rsidP="00F873E9">
      <w:pPr>
        <w:ind w:firstLine="480"/>
        <w:rPr>
          <w:rFonts w:eastAsia="仿宋"/>
        </w:rPr>
      </w:pPr>
      <w:r>
        <w:rPr>
          <w:rFonts w:eastAsia="仿宋" w:hint="eastAsia"/>
        </w:rPr>
        <w:t>思考</w:t>
      </w:r>
      <w:r>
        <w:rPr>
          <w:rFonts w:eastAsia="仿宋" w:hint="eastAsia"/>
        </w:rPr>
        <w:t>1</w:t>
      </w:r>
      <w:r>
        <w:rPr>
          <w:rFonts w:eastAsia="仿宋" w:hint="eastAsia"/>
        </w:rPr>
        <w:t>：五种进料状况所对应的</w:t>
      </w:r>
      <w:r>
        <w:rPr>
          <w:rFonts w:eastAsia="仿宋"/>
        </w:rPr>
        <w:t>q</w:t>
      </w:r>
      <w:r>
        <w:rPr>
          <w:rFonts w:eastAsia="仿宋" w:hint="eastAsia"/>
        </w:rPr>
        <w:t>值各是多少？物理意义是什么？</w:t>
      </w:r>
    </w:p>
    <w:p w:rsidR="00F873E9" w:rsidRPr="00CC46C4" w:rsidRDefault="00F873E9" w:rsidP="00F873E9">
      <w:pPr>
        <w:ind w:firstLine="480"/>
      </w:pPr>
      <w:r>
        <w:rPr>
          <w:rFonts w:eastAsia="仿宋" w:hint="eastAsia"/>
        </w:rPr>
        <w:t>思考</w:t>
      </w:r>
      <w:r>
        <w:rPr>
          <w:rFonts w:eastAsia="仿宋" w:hint="eastAsia"/>
        </w:rPr>
        <w:t>2</w:t>
      </w:r>
      <w:r>
        <w:rPr>
          <w:rFonts w:eastAsia="仿宋" w:hint="eastAsia"/>
        </w:rPr>
        <w:t>：图解理论板的要点是什么？</w:t>
      </w:r>
    </w:p>
    <w:p w:rsidR="00F873E9" w:rsidRPr="003C79D4" w:rsidRDefault="00F873E9" w:rsidP="00F873E9">
      <w:pPr>
        <w:pStyle w:val="2"/>
      </w:pPr>
      <w:bookmarkStart w:id="119" w:name="_Toc474940457"/>
      <w:r>
        <w:t>教学单元</w:t>
      </w:r>
      <w:bookmarkEnd w:id="119"/>
      <w:r>
        <w:rPr>
          <w:rFonts w:hint="eastAsia"/>
        </w:rPr>
        <w:t>十六</w:t>
      </w:r>
    </w:p>
    <w:p w:rsidR="00F873E9" w:rsidRDefault="00F873E9" w:rsidP="00F873E9">
      <w:pPr>
        <w:pStyle w:val="3"/>
      </w:pPr>
      <w:bookmarkStart w:id="120" w:name="_Toc474940458"/>
      <w:r w:rsidRPr="003C79D4">
        <w:t>教学目标</w:t>
      </w:r>
      <w:r>
        <w:rPr>
          <w:rFonts w:hint="eastAsia"/>
        </w:rPr>
        <w:t>：</w:t>
      </w:r>
      <w:bookmarkEnd w:id="120"/>
    </w:p>
    <w:p w:rsidR="00F873E9" w:rsidRDefault="00F873E9" w:rsidP="00F873E9">
      <w:pPr>
        <w:ind w:firstLine="480"/>
        <w:rPr>
          <w:rFonts w:eastAsia="仿宋"/>
        </w:rPr>
      </w:pPr>
      <w:r>
        <w:rPr>
          <w:rFonts w:eastAsia="仿宋" w:hint="eastAsia"/>
        </w:rPr>
        <w:t xml:space="preserve">1. </w:t>
      </w:r>
      <w:r>
        <w:rPr>
          <w:rFonts w:eastAsia="仿宋" w:hint="eastAsia"/>
        </w:rPr>
        <w:t>掌握最小回流比的概念和计算，全回流和操作线方程</w:t>
      </w:r>
      <w:r>
        <w:rPr>
          <w:rFonts w:eastAsia="仿宋" w:hint="eastAsia"/>
        </w:rPr>
        <w:t>;</w:t>
      </w:r>
    </w:p>
    <w:p w:rsidR="00F873E9" w:rsidRDefault="00F873E9" w:rsidP="00F873E9">
      <w:pPr>
        <w:ind w:firstLine="480"/>
        <w:rPr>
          <w:rFonts w:eastAsia="仿宋"/>
        </w:rPr>
      </w:pPr>
      <w:r>
        <w:rPr>
          <w:rFonts w:eastAsia="仿宋" w:hint="eastAsia"/>
        </w:rPr>
        <w:t xml:space="preserve">2. </w:t>
      </w:r>
      <w:r>
        <w:rPr>
          <w:rFonts w:eastAsia="仿宋" w:hint="eastAsia"/>
        </w:rPr>
        <w:t>掌握适宜回流比的选择；</w:t>
      </w:r>
    </w:p>
    <w:p w:rsidR="00F873E9" w:rsidRPr="003C7A61" w:rsidRDefault="00F873E9" w:rsidP="00F873E9">
      <w:pPr>
        <w:ind w:firstLine="480"/>
      </w:pPr>
      <w:r>
        <w:rPr>
          <w:rFonts w:eastAsia="仿宋" w:hint="eastAsia"/>
        </w:rPr>
        <w:lastRenderedPageBreak/>
        <w:t xml:space="preserve">3. </w:t>
      </w:r>
      <w:proofErr w:type="gramStart"/>
      <w:r>
        <w:rPr>
          <w:rFonts w:eastAsia="仿宋" w:hint="eastAsia"/>
        </w:rPr>
        <w:t>熟悉捷</w:t>
      </w:r>
      <w:proofErr w:type="gramEnd"/>
      <w:r>
        <w:rPr>
          <w:rFonts w:eastAsia="仿宋" w:hint="eastAsia"/>
        </w:rPr>
        <w:t>算法求解理论板数。</w:t>
      </w:r>
    </w:p>
    <w:p w:rsidR="00F873E9" w:rsidRPr="00077646" w:rsidRDefault="00F873E9" w:rsidP="00F873E9">
      <w:pPr>
        <w:pStyle w:val="3"/>
      </w:pPr>
      <w:bookmarkStart w:id="121" w:name="_Toc474940459"/>
      <w:r w:rsidRPr="003C79D4">
        <w:t>教学内容（含重点、难点）</w:t>
      </w:r>
      <w:r>
        <w:rPr>
          <w:rFonts w:hint="eastAsia"/>
        </w:rPr>
        <w:t>：</w:t>
      </w:r>
      <w:bookmarkEnd w:id="121"/>
    </w:p>
    <w:p w:rsidR="00F873E9" w:rsidRDefault="00F873E9" w:rsidP="00F873E9">
      <w:pPr>
        <w:ind w:firstLine="480"/>
        <w:rPr>
          <w:rFonts w:eastAsiaTheme="majorEastAsia"/>
          <w:szCs w:val="24"/>
        </w:rPr>
      </w:pPr>
      <w:r>
        <w:rPr>
          <w:rFonts w:eastAsiaTheme="majorEastAsia" w:hint="eastAsia"/>
          <w:szCs w:val="24"/>
        </w:rPr>
        <w:t>内容：</w:t>
      </w:r>
      <w:r>
        <w:rPr>
          <w:rFonts w:eastAsia="仿宋" w:hint="eastAsia"/>
        </w:rPr>
        <w:t>最小回流比，全回流，捷算法求理论板数，最少理论板数</w:t>
      </w:r>
      <w:r>
        <w:rPr>
          <w:rFonts w:eastAsia="仿宋"/>
        </w:rPr>
        <w:t>N</w:t>
      </w:r>
      <w:r>
        <w:rPr>
          <w:rFonts w:eastAsia="仿宋"/>
          <w:vertAlign w:val="subscript"/>
        </w:rPr>
        <w:t>min</w:t>
      </w:r>
      <w:r>
        <w:rPr>
          <w:rFonts w:eastAsia="仿宋" w:hint="eastAsia"/>
        </w:rPr>
        <w:t>，芬斯克方程，吉利兰关联图</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Pr>
          <w:rFonts w:eastAsia="仿宋" w:hint="eastAsia"/>
        </w:rPr>
        <w:t>最小回流比的概念和计算，全回流的概念和操作线方程，</w:t>
      </w:r>
    </w:p>
    <w:p w:rsidR="00F873E9" w:rsidRDefault="00F873E9" w:rsidP="00F873E9">
      <w:pPr>
        <w:pStyle w:val="3"/>
      </w:pPr>
      <w:bookmarkStart w:id="122" w:name="_Toc474940460"/>
      <w:r w:rsidRPr="003C79D4">
        <w:t>教学过程</w:t>
      </w:r>
      <w:r>
        <w:rPr>
          <w:rFonts w:hint="eastAsia"/>
        </w:rPr>
        <w:t>：</w:t>
      </w:r>
      <w:bookmarkEnd w:id="122"/>
    </w:p>
    <w:p w:rsidR="00F873E9" w:rsidRDefault="00F873E9" w:rsidP="00F873E9">
      <w:pPr>
        <w:pStyle w:val="4"/>
      </w:pPr>
      <w:r>
        <w:rPr>
          <w:rFonts w:hint="eastAsia"/>
        </w:rPr>
        <w:t>全回流和最少理论板数</w:t>
      </w:r>
    </w:p>
    <w:p w:rsidR="00F873E9" w:rsidRDefault="00F873E9" w:rsidP="00F873E9">
      <w:pPr>
        <w:pStyle w:val="4"/>
      </w:pPr>
      <w:r>
        <w:rPr>
          <w:rFonts w:hint="eastAsia"/>
        </w:rPr>
        <w:t>最小回流比的计算</w:t>
      </w:r>
    </w:p>
    <w:p w:rsidR="00F873E9" w:rsidRDefault="00F873E9" w:rsidP="00F873E9">
      <w:pPr>
        <w:ind w:firstLine="480"/>
        <w:rPr>
          <w:color w:val="000000"/>
        </w:rPr>
      </w:pPr>
      <w:r>
        <w:rPr>
          <w:color w:val="000000"/>
        </w:rPr>
        <w:t>1</w:t>
      </w:r>
      <w:r>
        <w:rPr>
          <w:rFonts w:hint="eastAsia"/>
          <w:color w:val="000000"/>
        </w:rPr>
        <w:t>．作图法；</w:t>
      </w:r>
    </w:p>
    <w:p w:rsidR="00F873E9" w:rsidRDefault="00F873E9" w:rsidP="00F873E9">
      <w:pPr>
        <w:ind w:firstLine="480"/>
        <w:rPr>
          <w:color w:val="000000"/>
        </w:rPr>
      </w:pPr>
      <w:r>
        <w:rPr>
          <w:color w:val="000000"/>
        </w:rPr>
        <w:t>2</w:t>
      </w:r>
      <w:r>
        <w:rPr>
          <w:rFonts w:hint="eastAsia"/>
          <w:color w:val="000000"/>
        </w:rPr>
        <w:t>．解析法</w:t>
      </w:r>
    </w:p>
    <w:p w:rsidR="00F873E9" w:rsidRDefault="00F873E9" w:rsidP="00F873E9">
      <w:pPr>
        <w:pStyle w:val="4"/>
      </w:pPr>
      <w:r>
        <w:rPr>
          <w:rFonts w:hint="eastAsia"/>
        </w:rPr>
        <w:t>回流比的影响及其选择</w:t>
      </w:r>
    </w:p>
    <w:p w:rsidR="00F873E9" w:rsidRDefault="00F873E9" w:rsidP="00F873E9">
      <w:pPr>
        <w:pStyle w:val="5"/>
      </w:pPr>
      <w:r>
        <w:rPr>
          <w:rFonts w:hint="eastAsia"/>
        </w:rPr>
        <w:t>回流比</w:t>
      </w:r>
      <w:r>
        <w:t>R=L/D</w:t>
      </w:r>
      <w:r>
        <w:rPr>
          <w:rFonts w:hint="eastAsia"/>
        </w:rPr>
        <w:t>的改变对精馏操作的影响</w:t>
      </w:r>
    </w:p>
    <w:p w:rsidR="00F873E9" w:rsidRDefault="00F873E9" w:rsidP="00F873E9">
      <w:pPr>
        <w:numPr>
          <w:ilvl w:val="0"/>
          <w:numId w:val="17"/>
        </w:numPr>
        <w:tabs>
          <w:tab w:val="clear" w:pos="525"/>
          <w:tab w:val="left" w:pos="514"/>
        </w:tabs>
        <w:ind w:left="0" w:firstLineChars="0" w:firstLine="0"/>
        <w:jc w:val="left"/>
        <w:rPr>
          <w:color w:val="000000"/>
        </w:rPr>
      </w:pPr>
      <w:r>
        <w:rPr>
          <w:color w:val="000000"/>
        </w:rPr>
        <w:t>R↑</w:t>
      </w:r>
      <w:r>
        <w:rPr>
          <w:rFonts w:hint="eastAsia"/>
          <w:color w:val="000000"/>
        </w:rPr>
        <w:t>，精馏段操作线向对角线靠近，</w:t>
      </w:r>
      <w:r>
        <w:rPr>
          <w:color w:val="000000"/>
        </w:rPr>
        <w:t>N↓</w:t>
      </w:r>
      <w:r>
        <w:rPr>
          <w:rFonts w:hint="eastAsia"/>
          <w:color w:val="000000"/>
        </w:rPr>
        <w:t>，但</w:t>
      </w:r>
      <w:r>
        <w:rPr>
          <w:color w:val="000000"/>
        </w:rPr>
        <w:t>L↑</w:t>
      </w:r>
      <w:r>
        <w:rPr>
          <w:rFonts w:hint="eastAsia"/>
          <w:color w:val="000000"/>
        </w:rPr>
        <w:t>，即冷凝器的负荷加大。</w:t>
      </w:r>
    </w:p>
    <w:p w:rsidR="00F873E9" w:rsidRDefault="00F873E9" w:rsidP="00F873E9">
      <w:pPr>
        <w:numPr>
          <w:ilvl w:val="0"/>
          <w:numId w:val="17"/>
        </w:numPr>
        <w:tabs>
          <w:tab w:val="clear" w:pos="525"/>
          <w:tab w:val="left" w:pos="514"/>
        </w:tabs>
        <w:ind w:left="0" w:firstLineChars="0" w:firstLine="0"/>
        <w:jc w:val="left"/>
        <w:rPr>
          <w:color w:val="000000"/>
        </w:rPr>
      </w:pPr>
      <w:r>
        <w:rPr>
          <w:color w:val="000000"/>
        </w:rPr>
        <w:t>R↓</w:t>
      </w:r>
      <w:r>
        <w:rPr>
          <w:rFonts w:hint="eastAsia"/>
          <w:color w:val="000000"/>
        </w:rPr>
        <w:t>，精馏段远离对角线，</w:t>
      </w:r>
      <w:r>
        <w:rPr>
          <w:color w:val="000000"/>
        </w:rPr>
        <w:t>N↑</w:t>
      </w:r>
      <w:r>
        <w:rPr>
          <w:rFonts w:hint="eastAsia"/>
          <w:color w:val="000000"/>
        </w:rPr>
        <w:t>，当</w:t>
      </w:r>
      <w:r>
        <w:rPr>
          <w:color w:val="000000"/>
        </w:rPr>
        <w:t>R,q</w:t>
      </w:r>
      <w:r>
        <w:rPr>
          <w:rFonts w:hint="eastAsia"/>
          <w:color w:val="000000"/>
        </w:rPr>
        <w:t>线</w:t>
      </w:r>
      <w:r>
        <w:rPr>
          <w:color w:val="000000"/>
        </w:rPr>
        <w:t>→</w:t>
      </w:r>
      <w:r>
        <w:rPr>
          <w:rFonts w:hint="eastAsia"/>
          <w:color w:val="000000"/>
        </w:rPr>
        <w:t>与平衡线相交，则</w:t>
      </w:r>
      <w:r>
        <w:rPr>
          <w:color w:val="000000"/>
        </w:rPr>
        <w:t>N→∞</w:t>
      </w:r>
      <w:r>
        <w:rPr>
          <w:rFonts w:hint="eastAsia"/>
          <w:color w:val="000000"/>
        </w:rPr>
        <w:t>，此时</w:t>
      </w:r>
      <w:r>
        <w:rPr>
          <w:color w:val="000000"/>
        </w:rPr>
        <w:t xml:space="preserve">R </w:t>
      </w:r>
      <w:r>
        <w:rPr>
          <w:rFonts w:hint="eastAsia"/>
          <w:color w:val="000000"/>
        </w:rPr>
        <w:t>称为</w:t>
      </w:r>
      <w:r>
        <w:rPr>
          <w:color w:val="000000"/>
        </w:rPr>
        <w:t>Rmin</w:t>
      </w:r>
      <w:r>
        <w:rPr>
          <w:rFonts w:hint="eastAsia"/>
          <w:color w:val="000000"/>
        </w:rPr>
        <w:t>，全回流。</w:t>
      </w:r>
    </w:p>
    <w:p w:rsidR="00F873E9" w:rsidRDefault="00F873E9" w:rsidP="00F873E9">
      <w:pPr>
        <w:pStyle w:val="5"/>
      </w:pPr>
      <w:r>
        <w:rPr>
          <w:rFonts w:hint="eastAsia"/>
        </w:rPr>
        <w:t>回流比</w:t>
      </w:r>
      <w:r>
        <w:t>R=L/D</w:t>
      </w:r>
      <w:r>
        <w:rPr>
          <w:rFonts w:hint="eastAsia"/>
        </w:rPr>
        <w:t>的改变对提馏段操作线的影响</w:t>
      </w:r>
    </w:p>
    <w:p w:rsidR="00F873E9" w:rsidRDefault="00F873E9" w:rsidP="00F873E9">
      <w:pPr>
        <w:numPr>
          <w:ilvl w:val="0"/>
          <w:numId w:val="18"/>
        </w:numPr>
        <w:tabs>
          <w:tab w:val="clear" w:pos="525"/>
          <w:tab w:val="left" w:pos="514"/>
        </w:tabs>
        <w:ind w:left="0" w:firstLineChars="0" w:firstLine="0"/>
        <w:jc w:val="left"/>
        <w:rPr>
          <w:color w:val="000000"/>
        </w:rPr>
      </w:pPr>
      <w:r>
        <w:rPr>
          <w:color w:val="000000"/>
        </w:rPr>
        <w:t>R↑</w:t>
      </w:r>
      <w:r>
        <w:rPr>
          <w:rFonts w:hint="eastAsia"/>
          <w:color w:val="000000"/>
        </w:rPr>
        <w:t>，</w:t>
      </w:r>
      <w:r>
        <w:rPr>
          <w:color w:val="000000"/>
        </w:rPr>
        <w:t>q</w:t>
      </w:r>
      <w:r>
        <w:rPr>
          <w:rFonts w:hint="eastAsia"/>
          <w:color w:val="000000"/>
        </w:rPr>
        <w:t>点下降，提馏段接近对角线，</w:t>
      </w:r>
      <w:proofErr w:type="gramStart"/>
      <w:r>
        <w:rPr>
          <w:rFonts w:hint="eastAsia"/>
          <w:color w:val="000000"/>
        </w:rPr>
        <w:t>板数减少</w:t>
      </w:r>
      <w:proofErr w:type="gramEnd"/>
      <w:r>
        <w:rPr>
          <w:rFonts w:hint="eastAsia"/>
          <w:color w:val="000000"/>
        </w:rPr>
        <w:t>，但再沸器负荷加大，纯度</w:t>
      </w:r>
      <w:r>
        <w:rPr>
          <w:color w:val="000000"/>
        </w:rPr>
        <w:t>↑</w:t>
      </w:r>
    </w:p>
    <w:p w:rsidR="00F873E9" w:rsidRDefault="00F873E9" w:rsidP="00F873E9">
      <w:pPr>
        <w:numPr>
          <w:ilvl w:val="0"/>
          <w:numId w:val="18"/>
        </w:numPr>
        <w:tabs>
          <w:tab w:val="clear" w:pos="525"/>
          <w:tab w:val="left" w:pos="514"/>
        </w:tabs>
        <w:ind w:left="0" w:firstLineChars="0" w:firstLine="0"/>
        <w:jc w:val="left"/>
        <w:rPr>
          <w:color w:val="000000"/>
        </w:rPr>
      </w:pPr>
      <w:r>
        <w:rPr>
          <w:color w:val="000000"/>
        </w:rPr>
        <w:t>R↓</w:t>
      </w:r>
      <w:r>
        <w:rPr>
          <w:rFonts w:hint="eastAsia"/>
          <w:color w:val="000000"/>
        </w:rPr>
        <w:t>，提馏段与操作线相距越远，当与平衡线相交（</w:t>
      </w:r>
      <w:r>
        <w:rPr>
          <w:color w:val="000000"/>
        </w:rPr>
        <w:t>q</w:t>
      </w:r>
      <w:r>
        <w:rPr>
          <w:rFonts w:hint="eastAsia"/>
          <w:color w:val="000000"/>
        </w:rPr>
        <w:t>线），</w:t>
      </w:r>
      <w:r>
        <w:rPr>
          <w:color w:val="000000"/>
        </w:rPr>
        <w:t>N↑</w:t>
      </w:r>
      <w:r>
        <w:rPr>
          <w:rFonts w:hint="eastAsia"/>
          <w:color w:val="000000"/>
        </w:rPr>
        <w:t>。</w:t>
      </w:r>
    </w:p>
    <w:p w:rsidR="00F873E9" w:rsidRDefault="00F873E9" w:rsidP="00F873E9">
      <w:pPr>
        <w:pStyle w:val="5"/>
      </w:pPr>
      <w:r>
        <w:rPr>
          <w:rFonts w:hint="eastAsia"/>
        </w:rPr>
        <w:t>回流比的选择</w:t>
      </w:r>
    </w:p>
    <w:p w:rsidR="00F873E9" w:rsidRDefault="00F873E9" w:rsidP="00F873E9">
      <w:pPr>
        <w:tabs>
          <w:tab w:val="left" w:pos="4500"/>
        </w:tabs>
        <w:ind w:firstLine="480"/>
        <w:jc w:val="left"/>
        <w:rPr>
          <w:color w:val="000000"/>
        </w:rPr>
      </w:pPr>
      <w:r>
        <w:rPr>
          <w:color w:val="000000"/>
        </w:rPr>
        <w:t>1</w:t>
      </w:r>
      <w:r>
        <w:rPr>
          <w:rFonts w:hint="eastAsia"/>
          <w:color w:val="000000"/>
        </w:rPr>
        <w:t>．</w:t>
      </w:r>
      <w:r>
        <w:rPr>
          <w:color w:val="000000"/>
        </w:rPr>
        <w:t>Rmin&lt;R&lt;R∞</w:t>
      </w:r>
    </w:p>
    <w:p w:rsidR="00F873E9" w:rsidRDefault="00F873E9" w:rsidP="00F873E9">
      <w:pPr>
        <w:tabs>
          <w:tab w:val="left" w:pos="4500"/>
        </w:tabs>
        <w:ind w:leftChars="150" w:left="360" w:firstLineChars="50" w:firstLine="120"/>
        <w:jc w:val="left"/>
        <w:rPr>
          <w:color w:val="000000"/>
        </w:rPr>
      </w:pPr>
      <w:r>
        <w:rPr>
          <w:color w:val="000000"/>
        </w:rPr>
        <w:t>2</w:t>
      </w:r>
      <w:r>
        <w:rPr>
          <w:rFonts w:hint="eastAsia"/>
          <w:color w:val="000000"/>
        </w:rPr>
        <w:t>．</w:t>
      </w:r>
      <w:r>
        <w:rPr>
          <w:color w:val="000000"/>
        </w:rPr>
        <w:t>Nmin</w:t>
      </w:r>
      <w:r>
        <w:rPr>
          <w:rFonts w:hint="eastAsia"/>
          <w:color w:val="000000"/>
        </w:rPr>
        <w:t>：</w:t>
      </w:r>
      <w:r>
        <w:rPr>
          <w:color w:val="000000"/>
        </w:rPr>
        <w:t>R→∞</w:t>
      </w:r>
      <w:r>
        <w:rPr>
          <w:rFonts w:hint="eastAsia"/>
          <w:color w:val="000000"/>
        </w:rPr>
        <w:t>，此时两操作线与对角线重合，称为全回流。只有在特定条件下才用它：如精馏塔的启动阶段，或操作中因意外而产品纯度低于要求时，进行一定时间的全回流，使能较快地达到操作正常。</w:t>
      </w:r>
    </w:p>
    <w:p w:rsidR="00F873E9" w:rsidRDefault="00F873E9" w:rsidP="00F873E9">
      <w:pPr>
        <w:pStyle w:val="5"/>
      </w:pPr>
      <w:r>
        <w:rPr>
          <w:rFonts w:hint="eastAsia"/>
        </w:rPr>
        <w:t>正确选择</w:t>
      </w:r>
      <w:r>
        <w:t>Ropt</w:t>
      </w:r>
    </w:p>
    <w:p w:rsidR="00F873E9" w:rsidRDefault="00F873E9" w:rsidP="00F873E9">
      <w:pPr>
        <w:numPr>
          <w:ilvl w:val="0"/>
          <w:numId w:val="19"/>
        </w:numPr>
        <w:tabs>
          <w:tab w:val="clear" w:pos="525"/>
          <w:tab w:val="left" w:pos="514"/>
        </w:tabs>
        <w:ind w:left="0" w:firstLineChars="64" w:firstLine="154"/>
        <w:jc w:val="left"/>
        <w:rPr>
          <w:color w:val="000000"/>
        </w:rPr>
      </w:pPr>
      <w:r>
        <w:rPr>
          <w:rFonts w:hint="eastAsia"/>
          <w:color w:val="000000"/>
        </w:rPr>
        <w:t>操作费：</w:t>
      </w:r>
      <w:r>
        <w:rPr>
          <w:rFonts w:ascii="宋体" w:hAnsi="宋体" w:cs="宋体" w:hint="eastAsia"/>
          <w:color w:val="000000"/>
        </w:rPr>
        <w:t>①</w:t>
      </w:r>
      <w:r>
        <w:rPr>
          <w:rFonts w:hint="eastAsia"/>
          <w:color w:val="000000"/>
        </w:rPr>
        <w:t>加热蒸汽和冷却水</w:t>
      </w:r>
      <w:r>
        <w:rPr>
          <w:rFonts w:ascii="宋体" w:hAnsi="宋体" w:cs="宋体" w:hint="eastAsia"/>
          <w:color w:val="000000"/>
        </w:rPr>
        <w:t>②</w:t>
      </w:r>
      <w:r>
        <w:rPr>
          <w:rFonts w:hint="eastAsia"/>
          <w:color w:val="000000"/>
        </w:rPr>
        <w:t>设备折旧，维修</w:t>
      </w:r>
    </w:p>
    <w:p w:rsidR="00F873E9" w:rsidRDefault="00F873E9" w:rsidP="00F873E9">
      <w:pPr>
        <w:numPr>
          <w:ilvl w:val="0"/>
          <w:numId w:val="19"/>
        </w:numPr>
        <w:tabs>
          <w:tab w:val="clear" w:pos="525"/>
          <w:tab w:val="left" w:pos="514"/>
        </w:tabs>
        <w:ind w:left="0" w:firstLineChars="64" w:firstLine="154"/>
        <w:jc w:val="left"/>
        <w:rPr>
          <w:color w:val="000000"/>
        </w:rPr>
      </w:pPr>
      <w:r>
        <w:rPr>
          <w:rFonts w:hint="eastAsia"/>
          <w:color w:val="000000"/>
        </w:rPr>
        <w:t>设备费（塔板数）</w:t>
      </w:r>
    </w:p>
    <w:p w:rsidR="00F873E9" w:rsidRDefault="00F873E9" w:rsidP="00F873E9">
      <w:pPr>
        <w:tabs>
          <w:tab w:val="left" w:pos="4500"/>
        </w:tabs>
        <w:ind w:firstLineChars="83" w:firstLine="199"/>
        <w:jc w:val="left"/>
        <w:rPr>
          <w:color w:val="000000"/>
        </w:rPr>
      </w:pPr>
      <w:r>
        <w:rPr>
          <w:rFonts w:hint="eastAsia"/>
          <w:color w:val="000000"/>
        </w:rPr>
        <w:t>注意几点：</w:t>
      </w:r>
      <w:r>
        <w:rPr>
          <w:rFonts w:ascii="宋体" w:hAnsi="宋体" w:cs="宋体" w:hint="eastAsia"/>
          <w:color w:val="000000"/>
        </w:rPr>
        <w:t>①</w:t>
      </w:r>
      <w:r>
        <w:rPr>
          <w:rFonts w:hint="eastAsia"/>
          <w:color w:val="000000"/>
        </w:rPr>
        <w:t>设计的角度看，在给定任务下，必须考虑设备费与操作费来选择</w:t>
      </w:r>
      <w:r>
        <w:rPr>
          <w:color w:val="000000"/>
        </w:rPr>
        <w:t xml:space="preserve">R; </w:t>
      </w:r>
      <w:r>
        <w:rPr>
          <w:rFonts w:ascii="宋体" w:hAnsi="宋体" w:cs="宋体" w:hint="eastAsia"/>
          <w:color w:val="000000"/>
        </w:rPr>
        <w:t>②</w:t>
      </w:r>
      <w:r>
        <w:rPr>
          <w:rFonts w:hint="eastAsia"/>
          <w:color w:val="000000"/>
        </w:rPr>
        <w:t>对于投产中的精馏塔，则只能从调节操作状态来考虑回流比影响。如当</w:t>
      </w:r>
      <w:proofErr w:type="gramStart"/>
      <w:r>
        <w:rPr>
          <w:rFonts w:hint="eastAsia"/>
          <w:color w:val="000000"/>
        </w:rPr>
        <w:t>蒸气</w:t>
      </w:r>
      <w:proofErr w:type="gramEnd"/>
      <w:r>
        <w:rPr>
          <w:rFonts w:hint="eastAsia"/>
          <w:color w:val="000000"/>
        </w:rPr>
        <w:t>流量</w:t>
      </w:r>
      <w:r>
        <w:rPr>
          <w:color w:val="000000"/>
        </w:rPr>
        <w:t>V</w:t>
      </w:r>
      <w:r>
        <w:rPr>
          <w:rFonts w:hint="eastAsia"/>
          <w:color w:val="000000"/>
        </w:rPr>
        <w:t>和进</w:t>
      </w:r>
      <w:r>
        <w:rPr>
          <w:rFonts w:hint="eastAsia"/>
          <w:color w:val="000000"/>
        </w:rPr>
        <w:lastRenderedPageBreak/>
        <w:t>料流量、组成、热状况不变，若</w:t>
      </w:r>
      <w:r>
        <w:rPr>
          <w:color w:val="000000"/>
        </w:rPr>
        <w:t>R↑</w:t>
      </w:r>
      <w:r>
        <w:rPr>
          <w:rFonts w:hint="eastAsia"/>
          <w:color w:val="000000"/>
        </w:rPr>
        <w:t>，其影响为：（</w:t>
      </w:r>
      <w:r>
        <w:rPr>
          <w:color w:val="000000"/>
        </w:rPr>
        <w:t>1</w:t>
      </w:r>
      <w:r>
        <w:rPr>
          <w:rFonts w:hint="eastAsia"/>
          <w:color w:val="000000"/>
        </w:rPr>
        <w:t>）</w:t>
      </w:r>
      <w:r>
        <w:rPr>
          <w:color w:val="000000"/>
        </w:rPr>
        <w:t>D=V/R+1</w:t>
      </w:r>
      <w:r>
        <w:rPr>
          <w:rFonts w:hint="eastAsia"/>
          <w:color w:val="000000"/>
        </w:rPr>
        <w:t>，则塔顶产量</w:t>
      </w:r>
      <w:r>
        <w:rPr>
          <w:color w:val="000000"/>
        </w:rPr>
        <w:t>D↓</w:t>
      </w:r>
      <w:r>
        <w:rPr>
          <w:rFonts w:hint="eastAsia"/>
          <w:color w:val="000000"/>
        </w:rPr>
        <w:t>。（</w:t>
      </w:r>
      <w:r>
        <w:rPr>
          <w:color w:val="000000"/>
        </w:rPr>
        <w:t>2</w:t>
      </w:r>
      <w:r>
        <w:rPr>
          <w:rFonts w:hint="eastAsia"/>
          <w:color w:val="000000"/>
        </w:rPr>
        <w:t>）由于达成原分离要求所需</w:t>
      </w:r>
      <w:proofErr w:type="gramStart"/>
      <w:r>
        <w:rPr>
          <w:rFonts w:hint="eastAsia"/>
          <w:color w:val="000000"/>
        </w:rPr>
        <w:t>的板数减少</w:t>
      </w:r>
      <w:proofErr w:type="gramEnd"/>
      <w:r>
        <w:rPr>
          <w:rFonts w:hint="eastAsia"/>
          <w:color w:val="000000"/>
        </w:rPr>
        <w:t>，</w:t>
      </w:r>
      <w:proofErr w:type="gramStart"/>
      <w:r>
        <w:rPr>
          <w:rFonts w:hint="eastAsia"/>
          <w:color w:val="000000"/>
        </w:rPr>
        <w:t>现板数</w:t>
      </w:r>
      <w:proofErr w:type="gramEnd"/>
      <w:r>
        <w:rPr>
          <w:rFonts w:hint="eastAsia"/>
          <w:color w:val="000000"/>
        </w:rPr>
        <w:t>不变，就可超过原来的分离要求，即</w:t>
      </w:r>
      <w:r>
        <w:rPr>
          <w:color w:val="000000"/>
        </w:rPr>
        <w:t>X</w:t>
      </w:r>
      <w:r>
        <w:rPr>
          <w:color w:val="000000"/>
          <w:vertAlign w:val="subscript"/>
        </w:rPr>
        <w:t>D</w:t>
      </w:r>
      <w:r>
        <w:rPr>
          <w:color w:val="000000"/>
        </w:rPr>
        <w:t>↑</w:t>
      </w:r>
      <w:r>
        <w:rPr>
          <w:rFonts w:hint="eastAsia"/>
          <w:color w:val="000000"/>
        </w:rPr>
        <w:t>。</w:t>
      </w:r>
    </w:p>
    <w:p w:rsidR="00F873E9" w:rsidRDefault="00F873E9" w:rsidP="00F873E9">
      <w:pPr>
        <w:pStyle w:val="4"/>
        <w:rPr>
          <w:kern w:val="0"/>
        </w:rPr>
      </w:pPr>
      <w:r>
        <w:rPr>
          <w:rFonts w:hint="eastAsia"/>
        </w:rPr>
        <w:t>简捷法求理论板层数程序：</w:t>
      </w:r>
    </w:p>
    <w:p w:rsidR="00F873E9" w:rsidRDefault="00F873E9" w:rsidP="00F873E9">
      <w:pPr>
        <w:ind w:firstLineChars="150" w:firstLine="360"/>
        <w:rPr>
          <w:bCs/>
          <w:color w:val="000000"/>
        </w:rPr>
      </w:pPr>
      <w:r>
        <w:rPr>
          <w:rFonts w:hint="eastAsia"/>
          <w:bCs/>
          <w:color w:val="000000"/>
        </w:rPr>
        <w:t>（</w:t>
      </w:r>
      <w:r>
        <w:rPr>
          <w:bCs/>
          <w:color w:val="000000"/>
        </w:rPr>
        <w:t>1</w:t>
      </w:r>
      <w:r>
        <w:rPr>
          <w:rFonts w:hint="eastAsia"/>
          <w:bCs/>
          <w:color w:val="000000"/>
        </w:rPr>
        <w:t>）计算</w:t>
      </w:r>
      <w:r>
        <w:rPr>
          <w:bCs/>
          <w:color w:val="000000"/>
        </w:rPr>
        <w:t>R</w:t>
      </w:r>
      <w:r>
        <w:rPr>
          <w:bCs/>
          <w:color w:val="000000"/>
          <w:vertAlign w:val="subscript"/>
        </w:rPr>
        <w:t>min</w:t>
      </w:r>
      <w:r>
        <w:rPr>
          <w:bCs/>
          <w:color w:val="000000"/>
        </w:rPr>
        <w:t xml:space="preserve"> </w:t>
      </w:r>
      <w:r>
        <w:rPr>
          <w:rFonts w:hint="eastAsia"/>
          <w:bCs/>
          <w:color w:val="000000"/>
        </w:rPr>
        <w:t>、确定</w:t>
      </w:r>
      <w:r>
        <w:rPr>
          <w:bCs/>
          <w:color w:val="000000"/>
        </w:rPr>
        <w:t>R</w:t>
      </w:r>
      <w:r>
        <w:rPr>
          <w:rFonts w:hint="eastAsia"/>
          <w:bCs/>
          <w:color w:val="000000"/>
        </w:rPr>
        <w:t>，计算横坐标；</w:t>
      </w:r>
      <w:r>
        <w:rPr>
          <w:bCs/>
          <w:color w:val="000000"/>
        </w:rPr>
        <w:t xml:space="preserve">  </w:t>
      </w:r>
    </w:p>
    <w:p w:rsidR="00F873E9" w:rsidRDefault="00F873E9" w:rsidP="00F873E9">
      <w:pPr>
        <w:ind w:firstLineChars="150" w:firstLine="360"/>
        <w:rPr>
          <w:bCs/>
          <w:color w:val="000000"/>
        </w:rPr>
      </w:pPr>
      <w:r>
        <w:rPr>
          <w:rFonts w:hint="eastAsia"/>
          <w:bCs/>
          <w:color w:val="000000"/>
        </w:rPr>
        <w:t>（</w:t>
      </w:r>
      <w:r>
        <w:rPr>
          <w:bCs/>
          <w:color w:val="000000"/>
        </w:rPr>
        <w:t>2</w:t>
      </w:r>
      <w:r>
        <w:rPr>
          <w:rFonts w:hint="eastAsia"/>
          <w:bCs/>
          <w:color w:val="000000"/>
        </w:rPr>
        <w:t>）</w:t>
      </w:r>
      <w:proofErr w:type="gramStart"/>
      <w:r>
        <w:rPr>
          <w:rFonts w:hint="eastAsia"/>
          <w:bCs/>
          <w:color w:val="000000"/>
        </w:rPr>
        <w:t>查图得</w:t>
      </w:r>
      <w:proofErr w:type="gramEnd"/>
      <w:r>
        <w:rPr>
          <w:rFonts w:hint="eastAsia"/>
          <w:bCs/>
          <w:color w:val="000000"/>
        </w:rPr>
        <w:t>横坐标；</w:t>
      </w:r>
    </w:p>
    <w:p w:rsidR="00F873E9" w:rsidRDefault="00F873E9" w:rsidP="00F873E9">
      <w:pPr>
        <w:ind w:firstLineChars="150" w:firstLine="360"/>
        <w:rPr>
          <w:bCs/>
          <w:color w:val="000000"/>
        </w:rPr>
      </w:pPr>
      <w:r>
        <w:rPr>
          <w:rFonts w:hint="eastAsia"/>
          <w:bCs/>
          <w:color w:val="000000"/>
        </w:rPr>
        <w:t>（</w:t>
      </w:r>
      <w:r>
        <w:rPr>
          <w:bCs/>
          <w:color w:val="000000"/>
        </w:rPr>
        <w:t>3</w:t>
      </w:r>
      <w:r>
        <w:rPr>
          <w:rFonts w:hint="eastAsia"/>
          <w:bCs/>
          <w:color w:val="000000"/>
        </w:rPr>
        <w:t>）计算</w:t>
      </w:r>
      <w:r>
        <w:rPr>
          <w:bCs/>
          <w:color w:val="000000"/>
        </w:rPr>
        <w:t>N</w:t>
      </w:r>
      <w:r>
        <w:rPr>
          <w:bCs/>
          <w:color w:val="000000"/>
          <w:vertAlign w:val="subscript"/>
        </w:rPr>
        <w:t xml:space="preserve">min </w:t>
      </w:r>
      <w:r>
        <w:rPr>
          <w:rFonts w:hint="eastAsia"/>
          <w:bCs/>
          <w:color w:val="000000"/>
        </w:rPr>
        <w:t>和，根据横坐标值和</w:t>
      </w:r>
      <w:r>
        <w:rPr>
          <w:bCs/>
          <w:color w:val="000000"/>
        </w:rPr>
        <w:t>N</w:t>
      </w:r>
      <w:r>
        <w:rPr>
          <w:bCs/>
          <w:color w:val="000000"/>
          <w:vertAlign w:val="subscript"/>
        </w:rPr>
        <w:t>min</w:t>
      </w:r>
      <w:r>
        <w:rPr>
          <w:rFonts w:hint="eastAsia"/>
          <w:bCs/>
          <w:color w:val="000000"/>
          <w:vertAlign w:val="subscript"/>
        </w:rPr>
        <w:t>的</w:t>
      </w:r>
      <w:r>
        <w:rPr>
          <w:rFonts w:hint="eastAsia"/>
          <w:bCs/>
          <w:color w:val="000000"/>
        </w:rPr>
        <w:t>值计算</w:t>
      </w:r>
      <w:r>
        <w:rPr>
          <w:bCs/>
          <w:color w:val="000000"/>
          <w:vertAlign w:val="subscript"/>
        </w:rPr>
        <w:t xml:space="preserve"> </w:t>
      </w:r>
      <w:r>
        <w:rPr>
          <w:bCs/>
          <w:color w:val="000000"/>
        </w:rPr>
        <w:t>N</w:t>
      </w:r>
      <w:r>
        <w:rPr>
          <w:rFonts w:hint="eastAsia"/>
          <w:bCs/>
          <w:color w:val="000000"/>
        </w:rPr>
        <w:t>。</w:t>
      </w:r>
    </w:p>
    <w:p w:rsidR="00F873E9" w:rsidRDefault="00F873E9" w:rsidP="00F873E9">
      <w:pPr>
        <w:pStyle w:val="3"/>
      </w:pPr>
      <w:bookmarkStart w:id="123" w:name="_Toc474940461"/>
      <w:r w:rsidRPr="003C79D4">
        <w:t>教学方法</w:t>
      </w:r>
      <w:r>
        <w:rPr>
          <w:rFonts w:hint="eastAsia"/>
        </w:rPr>
        <w:t>：</w:t>
      </w:r>
      <w:bookmarkEnd w:id="123"/>
    </w:p>
    <w:p w:rsidR="00F873E9" w:rsidRDefault="00F873E9" w:rsidP="00F873E9">
      <w:pPr>
        <w:ind w:firstLine="480"/>
        <w:rPr>
          <w:rFonts w:eastAsiaTheme="majorEastAsia"/>
          <w:szCs w:val="24"/>
        </w:rPr>
      </w:pPr>
      <w:r>
        <w:rPr>
          <w:rFonts w:eastAsiaTheme="majorEastAsia" w:hint="eastAsia"/>
          <w:szCs w:val="24"/>
        </w:rPr>
        <w:t>结合图讲解，以多媒体课件和板书相结合的方法进行课堂教学。</w:t>
      </w:r>
    </w:p>
    <w:p w:rsidR="00F873E9" w:rsidRDefault="00F873E9" w:rsidP="00F873E9">
      <w:pPr>
        <w:pStyle w:val="3"/>
      </w:pPr>
      <w:bookmarkStart w:id="124" w:name="_Toc474940462"/>
      <w:r w:rsidRPr="003C79D4">
        <w:t>作业安排</w:t>
      </w:r>
      <w:bookmarkEnd w:id="124"/>
    </w:p>
    <w:p w:rsidR="00F873E9" w:rsidRPr="00C76982" w:rsidRDefault="00F873E9" w:rsidP="00F873E9">
      <w:pPr>
        <w:ind w:firstLine="480"/>
      </w:pPr>
      <w:r>
        <w:rPr>
          <w:rFonts w:hint="eastAsia"/>
        </w:rPr>
        <w:t>课本</w:t>
      </w:r>
      <w:r>
        <w:rPr>
          <w:rFonts w:hint="eastAsia"/>
        </w:rPr>
        <w:t>p74</w:t>
      </w:r>
      <w:r>
        <w:rPr>
          <w:rFonts w:hint="eastAsia"/>
        </w:rPr>
        <w:t>，习题</w:t>
      </w:r>
      <w:r>
        <w:rPr>
          <w:rFonts w:hint="eastAsia"/>
        </w:rPr>
        <w:t>11</w:t>
      </w:r>
    </w:p>
    <w:p w:rsidR="00F873E9" w:rsidRPr="009E61F2" w:rsidRDefault="00F873E9" w:rsidP="00F873E9">
      <w:pPr>
        <w:ind w:firstLine="480"/>
        <w:rPr>
          <w:rFonts w:eastAsiaTheme="majorEastAsia"/>
          <w:szCs w:val="24"/>
        </w:rPr>
      </w:pPr>
      <w:r w:rsidRPr="009E61F2">
        <w:rPr>
          <w:rFonts w:eastAsiaTheme="majorEastAsia" w:hint="eastAsia"/>
          <w:szCs w:val="24"/>
        </w:rPr>
        <w:t>思考题：全回流操作的适用场合？</w:t>
      </w:r>
    </w:p>
    <w:p w:rsidR="00F873E9" w:rsidRPr="003C79D4" w:rsidRDefault="00F873E9" w:rsidP="00F873E9">
      <w:pPr>
        <w:pStyle w:val="2"/>
      </w:pPr>
      <w:bookmarkStart w:id="125" w:name="_Toc474940463"/>
      <w:r>
        <w:t>教学单元</w:t>
      </w:r>
      <w:bookmarkEnd w:id="125"/>
      <w:r>
        <w:rPr>
          <w:rFonts w:hint="eastAsia"/>
        </w:rPr>
        <w:t>十七</w:t>
      </w:r>
    </w:p>
    <w:p w:rsidR="00F873E9" w:rsidRDefault="00F873E9" w:rsidP="00F873E9">
      <w:pPr>
        <w:pStyle w:val="3"/>
      </w:pPr>
      <w:bookmarkStart w:id="126" w:name="_Toc474940464"/>
      <w:r w:rsidRPr="003C79D4">
        <w:t>教学目标</w:t>
      </w:r>
      <w:r>
        <w:rPr>
          <w:rFonts w:hint="eastAsia"/>
        </w:rPr>
        <w:t>：</w:t>
      </w:r>
      <w:bookmarkEnd w:id="126"/>
    </w:p>
    <w:p w:rsidR="00F873E9" w:rsidRDefault="00F873E9" w:rsidP="00F873E9">
      <w:pPr>
        <w:ind w:firstLine="480"/>
      </w:pPr>
      <w:r w:rsidRPr="009E61F2">
        <w:rPr>
          <w:rFonts w:eastAsiaTheme="majorEastAsia" w:hint="eastAsia"/>
          <w:szCs w:val="24"/>
        </w:rPr>
        <w:t xml:space="preserve">1. </w:t>
      </w:r>
      <w:r>
        <w:rPr>
          <w:rFonts w:hint="eastAsia"/>
        </w:rPr>
        <w:t>掌握几种特殊情况下理论板层数的求法；</w:t>
      </w:r>
    </w:p>
    <w:p w:rsidR="00F873E9" w:rsidRDefault="00F873E9" w:rsidP="00F873E9">
      <w:pPr>
        <w:ind w:firstLine="480"/>
      </w:pPr>
      <w:r>
        <w:rPr>
          <w:rFonts w:hint="eastAsia"/>
        </w:rPr>
        <w:t xml:space="preserve">2. </w:t>
      </w:r>
      <w:r>
        <w:rPr>
          <w:rFonts w:hint="eastAsia"/>
        </w:rPr>
        <w:t>掌握塔高</w:t>
      </w:r>
      <w:proofErr w:type="gramStart"/>
      <w:r>
        <w:rPr>
          <w:rFonts w:hint="eastAsia"/>
        </w:rPr>
        <w:t>和塔径的</w:t>
      </w:r>
      <w:proofErr w:type="gramEnd"/>
      <w:r>
        <w:rPr>
          <w:rFonts w:hint="eastAsia"/>
        </w:rPr>
        <w:t>计算方法。</w:t>
      </w:r>
    </w:p>
    <w:p w:rsidR="00F873E9" w:rsidRPr="009E61F2" w:rsidRDefault="00F873E9" w:rsidP="00F873E9">
      <w:pPr>
        <w:ind w:firstLine="480"/>
      </w:pPr>
      <w:r w:rsidRPr="0076204F">
        <w:rPr>
          <w:rFonts w:hint="eastAsia"/>
        </w:rPr>
        <w:t xml:space="preserve">3. </w:t>
      </w:r>
      <w:r w:rsidRPr="0076204F">
        <w:rPr>
          <w:rFonts w:hint="eastAsia"/>
        </w:rPr>
        <w:t>了解影响塔板效率的因素</w:t>
      </w:r>
    </w:p>
    <w:p w:rsidR="00F873E9" w:rsidRDefault="00F873E9" w:rsidP="00F873E9">
      <w:pPr>
        <w:pStyle w:val="3"/>
      </w:pPr>
      <w:bookmarkStart w:id="127" w:name="_Toc474940465"/>
      <w:r w:rsidRPr="003C79D4">
        <w:t>教学内容（含重点、难点）</w:t>
      </w:r>
      <w:r>
        <w:rPr>
          <w:rFonts w:hint="eastAsia"/>
        </w:rPr>
        <w:t>：</w:t>
      </w:r>
      <w:bookmarkEnd w:id="127"/>
    </w:p>
    <w:p w:rsidR="00F873E9" w:rsidRDefault="00F873E9" w:rsidP="00F873E9">
      <w:pPr>
        <w:ind w:firstLine="480"/>
        <w:rPr>
          <w:rFonts w:eastAsiaTheme="majorEastAsia"/>
          <w:szCs w:val="24"/>
        </w:rPr>
      </w:pPr>
      <w:r>
        <w:rPr>
          <w:rFonts w:eastAsiaTheme="majorEastAsia" w:hint="eastAsia"/>
          <w:szCs w:val="24"/>
        </w:rPr>
        <w:t>内容：塔顶采用分凝器；塔顶冷液回流；直接蒸汽加热；多侧线的精馏塔；提馏塔的理论板数的求法，塔高的计算，</w:t>
      </w:r>
      <w:r w:rsidRPr="008518EB">
        <w:rPr>
          <w:rFonts w:eastAsiaTheme="majorEastAsia" w:hint="eastAsia"/>
          <w:szCs w:val="24"/>
        </w:rPr>
        <w:t>默</w:t>
      </w:r>
      <w:proofErr w:type="gramStart"/>
      <w:r w:rsidRPr="008518EB">
        <w:rPr>
          <w:rFonts w:eastAsiaTheme="majorEastAsia" w:hint="eastAsia"/>
          <w:szCs w:val="24"/>
        </w:rPr>
        <w:t>弗</w:t>
      </w:r>
      <w:proofErr w:type="gramEnd"/>
      <w:r w:rsidRPr="008518EB">
        <w:rPr>
          <w:rFonts w:eastAsiaTheme="majorEastAsia" w:hint="eastAsia"/>
          <w:szCs w:val="24"/>
        </w:rPr>
        <w:t>里板效率，总板效率，</w:t>
      </w:r>
      <w:proofErr w:type="gramStart"/>
      <w:r w:rsidRPr="008518EB">
        <w:rPr>
          <w:rFonts w:eastAsiaTheme="majorEastAsia" w:hint="eastAsia"/>
          <w:szCs w:val="24"/>
        </w:rPr>
        <w:t>塔径的</w:t>
      </w:r>
      <w:proofErr w:type="gramEnd"/>
      <w:r w:rsidRPr="008518EB">
        <w:rPr>
          <w:rFonts w:eastAsiaTheme="majorEastAsia" w:hint="eastAsia"/>
          <w:szCs w:val="24"/>
        </w:rPr>
        <w:t>计算。</w:t>
      </w:r>
      <w:r>
        <w:rPr>
          <w:rFonts w:eastAsiaTheme="majorEastAsia"/>
          <w:szCs w:val="24"/>
        </w:rPr>
        <w:t xml:space="preserve"> </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：几种特殊情况下的理论板层数的求法；</w:t>
      </w:r>
      <w:r w:rsidRPr="008518EB">
        <w:rPr>
          <w:rFonts w:eastAsiaTheme="majorEastAsia" w:hint="eastAsia"/>
          <w:szCs w:val="24"/>
        </w:rPr>
        <w:t>已知总板效率和理论板数求解实际板数。</w:t>
      </w:r>
    </w:p>
    <w:p w:rsidR="00F873E9" w:rsidRDefault="00F873E9" w:rsidP="00F873E9">
      <w:pPr>
        <w:pStyle w:val="3"/>
      </w:pPr>
      <w:bookmarkStart w:id="128" w:name="_Toc474940466"/>
      <w:r w:rsidRPr="003C79D4">
        <w:t>教学过程</w:t>
      </w:r>
      <w:r>
        <w:rPr>
          <w:rFonts w:hint="eastAsia"/>
        </w:rPr>
        <w:t>：</w:t>
      </w:r>
      <w:bookmarkEnd w:id="128"/>
    </w:p>
    <w:p w:rsidR="00F873E9" w:rsidRDefault="00F873E9" w:rsidP="00F873E9">
      <w:pPr>
        <w:pStyle w:val="4"/>
      </w:pPr>
      <w:r>
        <w:rPr>
          <w:rFonts w:hint="eastAsia"/>
        </w:rPr>
        <w:t>几种特殊情况下的理论板数的求法</w:t>
      </w:r>
    </w:p>
    <w:p w:rsidR="00F873E9" w:rsidRDefault="00F873E9" w:rsidP="00F873E9">
      <w:pPr>
        <w:pStyle w:val="5"/>
      </w:pPr>
      <w:r>
        <w:rPr>
          <w:rFonts w:hint="eastAsia"/>
        </w:rPr>
        <w:t>塔顶采用分凝器</w:t>
      </w:r>
    </w:p>
    <w:p w:rsidR="00F873E9" w:rsidRDefault="00F873E9" w:rsidP="00F873E9">
      <w:pPr>
        <w:ind w:firstLine="480"/>
      </w:pPr>
      <w:r>
        <w:rPr>
          <w:rFonts w:hint="eastAsia"/>
        </w:rPr>
        <w:t>分凝器相当于一块理论板</w:t>
      </w:r>
    </w:p>
    <w:p w:rsidR="00F873E9" w:rsidRDefault="00F873E9" w:rsidP="00F873E9">
      <w:pPr>
        <w:pStyle w:val="5"/>
      </w:pPr>
      <w:r>
        <w:rPr>
          <w:rFonts w:hint="eastAsia"/>
        </w:rPr>
        <w:lastRenderedPageBreak/>
        <w:t>塔顶冷液回流</w:t>
      </w:r>
    </w:p>
    <w:p w:rsidR="00F873E9" w:rsidRDefault="00F873E9" w:rsidP="00F873E9">
      <w:pPr>
        <w:pStyle w:val="5"/>
      </w:pPr>
      <w:r>
        <w:rPr>
          <w:rFonts w:hint="eastAsia"/>
        </w:rPr>
        <w:t>直接蒸汽加热</w:t>
      </w:r>
    </w:p>
    <w:p w:rsidR="00F873E9" w:rsidRDefault="00F873E9" w:rsidP="00F873E9">
      <w:pPr>
        <w:ind w:firstLine="480"/>
      </w:pPr>
      <w:r>
        <w:rPr>
          <w:rFonts w:hint="eastAsia"/>
        </w:rPr>
        <w:t>讨论简介蒸汽加热与直接蒸汽加热的能耗与理论板数</w:t>
      </w:r>
    </w:p>
    <w:p w:rsidR="00F873E9" w:rsidRDefault="00F873E9" w:rsidP="00F873E9">
      <w:pPr>
        <w:pStyle w:val="5"/>
      </w:pPr>
      <w:r>
        <w:rPr>
          <w:rFonts w:hint="eastAsia"/>
        </w:rPr>
        <w:t>多侧线的精馏塔</w:t>
      </w:r>
    </w:p>
    <w:p w:rsidR="00F873E9" w:rsidRDefault="00F873E9" w:rsidP="00F873E9">
      <w:pPr>
        <w:pStyle w:val="5"/>
      </w:pPr>
      <w:r>
        <w:rPr>
          <w:rFonts w:hint="eastAsia"/>
        </w:rPr>
        <w:t>提馏塔</w:t>
      </w:r>
    </w:p>
    <w:p w:rsidR="00F873E9" w:rsidRDefault="00F873E9" w:rsidP="00F873E9">
      <w:pPr>
        <w:pStyle w:val="4"/>
      </w:pPr>
      <w:r>
        <w:rPr>
          <w:rFonts w:hint="eastAsia"/>
        </w:rPr>
        <w:t>塔高</w:t>
      </w:r>
      <w:proofErr w:type="gramStart"/>
      <w:r>
        <w:rPr>
          <w:rFonts w:hint="eastAsia"/>
        </w:rPr>
        <w:t>和塔径的</w:t>
      </w:r>
      <w:proofErr w:type="gramEnd"/>
      <w:r>
        <w:rPr>
          <w:rFonts w:hint="eastAsia"/>
        </w:rPr>
        <w:t>计算</w:t>
      </w:r>
    </w:p>
    <w:p w:rsidR="00F873E9" w:rsidRDefault="00F873E9" w:rsidP="00F873E9">
      <w:pPr>
        <w:pStyle w:val="5"/>
      </w:pPr>
      <w:r>
        <w:rPr>
          <w:rFonts w:hint="eastAsia"/>
        </w:rPr>
        <w:t>板式塔有效高度的计算</w:t>
      </w:r>
    </w:p>
    <w:p w:rsidR="00F873E9" w:rsidRDefault="00F873E9" w:rsidP="00F873E9">
      <w:pPr>
        <w:pStyle w:val="5"/>
      </w:pPr>
      <w:r>
        <w:rPr>
          <w:rFonts w:hint="eastAsia"/>
        </w:rPr>
        <w:t>塔板总效率和</w:t>
      </w:r>
      <w:proofErr w:type="gramStart"/>
      <w:r>
        <w:rPr>
          <w:rFonts w:hint="eastAsia"/>
        </w:rPr>
        <w:t>默弗</w:t>
      </w:r>
      <w:proofErr w:type="gramEnd"/>
      <w:r>
        <w:rPr>
          <w:rFonts w:hint="eastAsia"/>
        </w:rPr>
        <w:t>里板效率</w:t>
      </w:r>
    </w:p>
    <w:p w:rsidR="00F873E9" w:rsidRPr="0076204F" w:rsidRDefault="00F873E9" w:rsidP="00F873E9">
      <w:pPr>
        <w:pStyle w:val="5"/>
      </w:pPr>
      <w:proofErr w:type="gramStart"/>
      <w:r>
        <w:rPr>
          <w:rFonts w:hint="eastAsia"/>
        </w:rPr>
        <w:t>塔径的</w:t>
      </w:r>
      <w:proofErr w:type="gramEnd"/>
      <w:r>
        <w:rPr>
          <w:rFonts w:hint="eastAsia"/>
        </w:rPr>
        <w:t>计算</w:t>
      </w:r>
    </w:p>
    <w:p w:rsidR="00F873E9" w:rsidRDefault="00F873E9" w:rsidP="00F873E9">
      <w:pPr>
        <w:pStyle w:val="3"/>
      </w:pPr>
      <w:bookmarkStart w:id="129" w:name="_Toc474940467"/>
      <w:r w:rsidRPr="003C79D4">
        <w:t>教学方法</w:t>
      </w:r>
      <w:r>
        <w:rPr>
          <w:rFonts w:hint="eastAsia"/>
        </w:rPr>
        <w:t>：</w:t>
      </w:r>
      <w:bookmarkEnd w:id="129"/>
    </w:p>
    <w:p w:rsidR="00F873E9" w:rsidRDefault="00F873E9" w:rsidP="00F873E9">
      <w:pPr>
        <w:ind w:firstLine="480"/>
        <w:rPr>
          <w:rFonts w:eastAsiaTheme="majorEastAsia"/>
          <w:szCs w:val="24"/>
        </w:rPr>
      </w:pPr>
      <w:r>
        <w:rPr>
          <w:rFonts w:eastAsiaTheme="majorEastAsia" w:hint="eastAsia"/>
          <w:szCs w:val="24"/>
        </w:rPr>
        <w:t>结合图讲解，以多媒体课件和板书相结合的方法进行课堂教学。</w:t>
      </w:r>
    </w:p>
    <w:p w:rsidR="00F873E9" w:rsidRDefault="00F873E9" w:rsidP="00F873E9">
      <w:pPr>
        <w:pStyle w:val="3"/>
      </w:pPr>
      <w:bookmarkStart w:id="130" w:name="_Toc474940468"/>
      <w:r w:rsidRPr="003C79D4">
        <w:t>作业安排</w:t>
      </w:r>
      <w:bookmarkEnd w:id="130"/>
    </w:p>
    <w:p w:rsidR="00F873E9" w:rsidRPr="0076204F" w:rsidRDefault="00F873E9" w:rsidP="00F873E9">
      <w:pPr>
        <w:ind w:firstLine="480"/>
        <w:rPr>
          <w:rFonts w:eastAsiaTheme="majorEastAsia"/>
          <w:szCs w:val="24"/>
        </w:rPr>
      </w:pPr>
      <w:r w:rsidRPr="0076204F">
        <w:rPr>
          <w:rFonts w:eastAsiaTheme="majorEastAsia" w:hint="eastAsia"/>
          <w:szCs w:val="24"/>
        </w:rPr>
        <w:t>课本</w:t>
      </w:r>
      <w:r w:rsidRPr="0076204F">
        <w:rPr>
          <w:rFonts w:eastAsiaTheme="majorEastAsia" w:hint="eastAsia"/>
          <w:szCs w:val="24"/>
        </w:rPr>
        <w:t>p74</w:t>
      </w:r>
      <w:r w:rsidRPr="0076204F">
        <w:rPr>
          <w:rFonts w:eastAsiaTheme="majorEastAsia" w:hint="eastAsia"/>
          <w:szCs w:val="24"/>
        </w:rPr>
        <w:t>，习题</w:t>
      </w:r>
      <w:r w:rsidRPr="0076204F">
        <w:rPr>
          <w:rFonts w:eastAsiaTheme="majorEastAsia" w:hint="eastAsia"/>
          <w:szCs w:val="24"/>
        </w:rPr>
        <w:t>12</w:t>
      </w:r>
    </w:p>
    <w:p w:rsidR="00F873E9" w:rsidRPr="003C79D4" w:rsidRDefault="00F873E9" w:rsidP="00F873E9">
      <w:pPr>
        <w:pStyle w:val="2"/>
      </w:pPr>
      <w:bookmarkStart w:id="131" w:name="_Toc474940469"/>
      <w:r>
        <w:t>教学单元</w:t>
      </w:r>
      <w:bookmarkEnd w:id="131"/>
      <w:r>
        <w:rPr>
          <w:rFonts w:hint="eastAsia"/>
        </w:rPr>
        <w:t>十八</w:t>
      </w:r>
    </w:p>
    <w:p w:rsidR="00F873E9" w:rsidRDefault="00F873E9" w:rsidP="00F873E9">
      <w:pPr>
        <w:pStyle w:val="3"/>
      </w:pPr>
      <w:bookmarkStart w:id="132" w:name="_Toc474940470"/>
      <w:r w:rsidRPr="003C79D4">
        <w:t>教学目标</w:t>
      </w:r>
      <w:r>
        <w:rPr>
          <w:rFonts w:hint="eastAsia"/>
        </w:rPr>
        <w:t>：</w:t>
      </w:r>
      <w:bookmarkEnd w:id="132"/>
    </w:p>
    <w:p w:rsidR="00F873E9" w:rsidRPr="0076204F" w:rsidRDefault="00F873E9" w:rsidP="00F873E9">
      <w:pPr>
        <w:ind w:firstLine="480"/>
      </w:pPr>
      <w:r>
        <w:rPr>
          <w:rFonts w:hint="eastAsia"/>
        </w:rPr>
        <w:t>1</w:t>
      </w:r>
      <w:r w:rsidRPr="0076204F">
        <w:rPr>
          <w:rFonts w:hint="eastAsia"/>
        </w:rPr>
        <w:t>．熟悉回流比对精馏费用的影响</w:t>
      </w:r>
    </w:p>
    <w:p w:rsidR="00F873E9" w:rsidRPr="009E61F2" w:rsidRDefault="00F873E9" w:rsidP="00F873E9">
      <w:pPr>
        <w:ind w:firstLine="480"/>
      </w:pPr>
      <w:r>
        <w:rPr>
          <w:rFonts w:hint="eastAsia"/>
        </w:rPr>
        <w:t xml:space="preserve">2. </w:t>
      </w:r>
      <w:r>
        <w:rPr>
          <w:rFonts w:hint="eastAsia"/>
        </w:rPr>
        <w:t>了解连续精馏装置的热量衡算和节能</w:t>
      </w:r>
    </w:p>
    <w:p w:rsidR="00F873E9" w:rsidRDefault="00F873E9" w:rsidP="00F873E9">
      <w:pPr>
        <w:pStyle w:val="3"/>
      </w:pPr>
      <w:bookmarkStart w:id="133" w:name="_Toc474940471"/>
      <w:r w:rsidRPr="003C79D4">
        <w:t>教学内容（含重点、难点）</w:t>
      </w:r>
      <w:r>
        <w:rPr>
          <w:rFonts w:hint="eastAsia"/>
        </w:rPr>
        <w:t>：</w:t>
      </w:r>
      <w:bookmarkEnd w:id="133"/>
    </w:p>
    <w:p w:rsidR="00F873E9" w:rsidRDefault="00F873E9" w:rsidP="00F873E9">
      <w:pPr>
        <w:ind w:firstLine="480"/>
        <w:rPr>
          <w:rFonts w:eastAsiaTheme="majorEastAsia"/>
          <w:szCs w:val="24"/>
        </w:rPr>
      </w:pPr>
      <w:r>
        <w:rPr>
          <w:rFonts w:eastAsiaTheme="majorEastAsia" w:hint="eastAsia"/>
          <w:szCs w:val="24"/>
        </w:rPr>
        <w:t>内容：精馏塔热负荷的计算，节能方法，精馏塔的操作和调节，精馏塔的操作型计算</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sidRPr="0076204F">
        <w:rPr>
          <w:rFonts w:eastAsiaTheme="majorEastAsia" w:hint="eastAsia"/>
          <w:szCs w:val="24"/>
        </w:rPr>
        <w:t>回流比对精馏费用的影响</w:t>
      </w:r>
    </w:p>
    <w:p w:rsidR="00F873E9" w:rsidRPr="00077646" w:rsidRDefault="00F873E9" w:rsidP="00F873E9">
      <w:pPr>
        <w:ind w:firstLine="480"/>
        <w:rPr>
          <w:rFonts w:eastAsiaTheme="majorEastAsia"/>
          <w:szCs w:val="24"/>
        </w:rPr>
      </w:pPr>
      <w:r w:rsidRPr="00077646">
        <w:rPr>
          <w:rFonts w:eastAsiaTheme="majorEastAsia" w:hint="eastAsia"/>
          <w:szCs w:val="24"/>
        </w:rPr>
        <w:t>难点</w:t>
      </w:r>
      <w:r>
        <w:rPr>
          <w:rFonts w:eastAsiaTheme="majorEastAsia" w:hint="eastAsia"/>
          <w:szCs w:val="24"/>
        </w:rPr>
        <w:t>：</w:t>
      </w:r>
      <w:r w:rsidRPr="008518EB">
        <w:rPr>
          <w:rFonts w:eastAsiaTheme="majorEastAsia" w:hint="eastAsia"/>
          <w:szCs w:val="24"/>
        </w:rPr>
        <w:t>操作中如何调节回流比保证产品质量</w:t>
      </w:r>
    </w:p>
    <w:p w:rsidR="00F873E9" w:rsidRDefault="00F873E9" w:rsidP="00F873E9">
      <w:pPr>
        <w:pStyle w:val="3"/>
      </w:pPr>
      <w:bookmarkStart w:id="134" w:name="_Toc474940472"/>
      <w:r w:rsidRPr="003C79D4">
        <w:lastRenderedPageBreak/>
        <w:t>教学过程</w:t>
      </w:r>
      <w:r>
        <w:rPr>
          <w:rFonts w:hint="eastAsia"/>
        </w:rPr>
        <w:t>：</w:t>
      </w:r>
      <w:bookmarkEnd w:id="134"/>
    </w:p>
    <w:p w:rsidR="00F873E9" w:rsidRDefault="00F873E9" w:rsidP="00F873E9">
      <w:pPr>
        <w:pStyle w:val="4"/>
      </w:pPr>
      <w:r>
        <w:rPr>
          <w:rFonts w:hint="eastAsia"/>
        </w:rPr>
        <w:t>连续精馏装置的热量衡算和节能</w:t>
      </w:r>
    </w:p>
    <w:p w:rsidR="00F873E9" w:rsidRDefault="00F873E9" w:rsidP="00F873E9">
      <w:pPr>
        <w:pStyle w:val="5"/>
      </w:pPr>
      <w:r>
        <w:rPr>
          <w:rFonts w:hint="eastAsia"/>
        </w:rPr>
        <w:t>冷凝器的热负荷；</w:t>
      </w:r>
    </w:p>
    <w:p w:rsidR="00F873E9" w:rsidRDefault="00F873E9" w:rsidP="00F873E9">
      <w:pPr>
        <w:pStyle w:val="5"/>
      </w:pPr>
      <w:r>
        <w:rPr>
          <w:rFonts w:hint="eastAsia"/>
        </w:rPr>
        <w:t>再沸器的热负荷</w:t>
      </w:r>
    </w:p>
    <w:p w:rsidR="00F873E9" w:rsidRDefault="00F873E9" w:rsidP="00F873E9">
      <w:pPr>
        <w:pStyle w:val="5"/>
      </w:pPr>
      <w:r>
        <w:rPr>
          <w:rFonts w:hint="eastAsia"/>
        </w:rPr>
        <w:t>精馏过程的节能</w:t>
      </w:r>
    </w:p>
    <w:p w:rsidR="00F873E9" w:rsidRDefault="00F873E9" w:rsidP="00F873E9">
      <w:pPr>
        <w:ind w:firstLine="480"/>
      </w:pPr>
      <w:r>
        <w:rPr>
          <w:rFonts w:hint="eastAsia"/>
        </w:rPr>
        <w:t>热泵精馏；多效精馏；设置中间再沸器和中间冷凝器</w:t>
      </w:r>
    </w:p>
    <w:p w:rsidR="00F873E9" w:rsidRDefault="00F873E9" w:rsidP="00F873E9">
      <w:pPr>
        <w:pStyle w:val="4"/>
      </w:pPr>
      <w:r>
        <w:rPr>
          <w:rFonts w:hint="eastAsia"/>
        </w:rPr>
        <w:t>精馏塔的操作和调节</w:t>
      </w:r>
    </w:p>
    <w:p w:rsidR="00F873E9" w:rsidRDefault="00F873E9" w:rsidP="00F873E9">
      <w:pPr>
        <w:pStyle w:val="5"/>
      </w:pPr>
      <w:r>
        <w:rPr>
          <w:rFonts w:hint="eastAsia"/>
        </w:rPr>
        <w:t>物料平衡的影响和制约</w:t>
      </w:r>
    </w:p>
    <w:p w:rsidR="00F873E9" w:rsidRDefault="00F873E9" w:rsidP="00F873E9">
      <w:pPr>
        <w:pStyle w:val="5"/>
      </w:pPr>
      <w:r>
        <w:rPr>
          <w:rFonts w:hint="eastAsia"/>
        </w:rPr>
        <w:t>回流比的影响</w:t>
      </w:r>
    </w:p>
    <w:p w:rsidR="00F873E9" w:rsidRDefault="00F873E9" w:rsidP="00F873E9">
      <w:pPr>
        <w:pStyle w:val="5"/>
      </w:pPr>
      <w:r>
        <w:rPr>
          <w:rFonts w:hint="eastAsia"/>
        </w:rPr>
        <w:t>进料组成和进料热状况的影响</w:t>
      </w:r>
    </w:p>
    <w:p w:rsidR="00F873E9" w:rsidRDefault="00F873E9" w:rsidP="00F873E9">
      <w:pPr>
        <w:pStyle w:val="4"/>
      </w:pPr>
      <w:r>
        <w:rPr>
          <w:rFonts w:hint="eastAsia"/>
        </w:rPr>
        <w:t>精馏塔的产品质量控制和调节</w:t>
      </w:r>
    </w:p>
    <w:p w:rsidR="00F873E9" w:rsidRPr="0076204F" w:rsidRDefault="00F873E9" w:rsidP="00F873E9">
      <w:pPr>
        <w:pStyle w:val="4"/>
      </w:pPr>
      <w:r>
        <w:rPr>
          <w:rFonts w:hint="eastAsia"/>
        </w:rPr>
        <w:t>精馏塔的操作型计算</w:t>
      </w:r>
    </w:p>
    <w:p w:rsidR="00F873E9" w:rsidRDefault="00F873E9" w:rsidP="00F873E9">
      <w:pPr>
        <w:pStyle w:val="3"/>
      </w:pPr>
      <w:bookmarkStart w:id="135" w:name="_Toc474940473"/>
      <w:r w:rsidRPr="003C79D4">
        <w:t>教学方法</w:t>
      </w:r>
      <w:r>
        <w:rPr>
          <w:rFonts w:hint="eastAsia"/>
        </w:rPr>
        <w:t>：</w:t>
      </w:r>
      <w:bookmarkEnd w:id="135"/>
    </w:p>
    <w:p w:rsidR="00F873E9" w:rsidRDefault="00F873E9" w:rsidP="00F873E9">
      <w:pPr>
        <w:ind w:firstLine="480"/>
        <w:rPr>
          <w:rFonts w:eastAsiaTheme="majorEastAsia"/>
          <w:szCs w:val="24"/>
        </w:rPr>
      </w:pPr>
      <w:r>
        <w:rPr>
          <w:rFonts w:eastAsiaTheme="majorEastAsia" w:hint="eastAsia"/>
          <w:szCs w:val="24"/>
        </w:rPr>
        <w:t>结合化工原理上册传热的内容和相关图讲解，以多媒体课件和板书相结合的方法进行课堂教学。</w:t>
      </w:r>
    </w:p>
    <w:p w:rsidR="00F873E9" w:rsidRDefault="00F873E9" w:rsidP="00F873E9">
      <w:pPr>
        <w:pStyle w:val="3"/>
      </w:pPr>
      <w:bookmarkStart w:id="136" w:name="_Toc474940474"/>
      <w:r w:rsidRPr="003C79D4">
        <w:t>作业安排</w:t>
      </w:r>
      <w:bookmarkEnd w:id="136"/>
    </w:p>
    <w:p w:rsidR="00F873E9" w:rsidRDefault="00F873E9" w:rsidP="00F873E9">
      <w:pPr>
        <w:ind w:firstLine="480"/>
      </w:pPr>
      <w:r>
        <w:rPr>
          <w:rFonts w:hint="eastAsia"/>
        </w:rPr>
        <w:t xml:space="preserve">1. </w:t>
      </w:r>
      <w:r>
        <w:rPr>
          <w:rFonts w:hint="eastAsia"/>
        </w:rPr>
        <w:t>课本</w:t>
      </w:r>
      <w:r>
        <w:rPr>
          <w:rFonts w:hint="eastAsia"/>
        </w:rPr>
        <w:t>p75</w:t>
      </w:r>
      <w:r>
        <w:rPr>
          <w:rFonts w:hint="eastAsia"/>
        </w:rPr>
        <w:t>，习题</w:t>
      </w:r>
      <w:r>
        <w:rPr>
          <w:rFonts w:hint="eastAsia"/>
        </w:rPr>
        <w:t>15</w:t>
      </w:r>
    </w:p>
    <w:p w:rsidR="00F873E9" w:rsidRPr="009C7710" w:rsidRDefault="00F873E9" w:rsidP="00F873E9">
      <w:pPr>
        <w:ind w:firstLine="480"/>
      </w:pPr>
      <w:r>
        <w:rPr>
          <w:rFonts w:hint="eastAsia"/>
        </w:rPr>
        <w:t xml:space="preserve">2. </w:t>
      </w:r>
      <w:r>
        <w:rPr>
          <w:rFonts w:hint="eastAsia"/>
        </w:rPr>
        <w:t>复习传质机理和精馏两章，重点复习两组分理想物系精馏的计算，准备下次课第二节课的测验（测验一）。</w:t>
      </w:r>
    </w:p>
    <w:p w:rsidR="00F873E9" w:rsidRPr="003C79D4" w:rsidRDefault="00F873E9" w:rsidP="00F873E9">
      <w:pPr>
        <w:pStyle w:val="2"/>
      </w:pPr>
      <w:bookmarkStart w:id="137" w:name="_Toc474940475"/>
      <w:r>
        <w:t>教学单元</w:t>
      </w:r>
      <w:r>
        <w:rPr>
          <w:rFonts w:hint="eastAsia"/>
        </w:rPr>
        <w:t>十</w:t>
      </w:r>
      <w:bookmarkEnd w:id="137"/>
      <w:r>
        <w:rPr>
          <w:rFonts w:hint="eastAsia"/>
        </w:rPr>
        <w:t>九</w:t>
      </w:r>
    </w:p>
    <w:p w:rsidR="00F873E9" w:rsidRDefault="00F873E9" w:rsidP="00F873E9">
      <w:pPr>
        <w:pStyle w:val="3"/>
      </w:pPr>
      <w:bookmarkStart w:id="138" w:name="_Toc474940476"/>
      <w:r w:rsidRPr="003C79D4">
        <w:t>教学目标</w:t>
      </w:r>
      <w:r>
        <w:rPr>
          <w:rFonts w:hint="eastAsia"/>
        </w:rPr>
        <w:t>：</w:t>
      </w:r>
      <w:bookmarkEnd w:id="138"/>
    </w:p>
    <w:p w:rsidR="00F873E9" w:rsidRPr="009C7710" w:rsidRDefault="00F873E9" w:rsidP="00F873E9">
      <w:pPr>
        <w:ind w:firstLine="480"/>
      </w:pPr>
      <w:r w:rsidRPr="009C7710">
        <w:rPr>
          <w:rFonts w:hint="eastAsia"/>
        </w:rPr>
        <w:t>了解间歇蒸馏、恒沸蒸馏和萃取蒸馏</w:t>
      </w:r>
    </w:p>
    <w:p w:rsidR="00F873E9" w:rsidRDefault="00F873E9" w:rsidP="00F873E9">
      <w:pPr>
        <w:pStyle w:val="3"/>
      </w:pPr>
      <w:bookmarkStart w:id="139" w:name="_Toc474940477"/>
      <w:r w:rsidRPr="003C79D4">
        <w:t>教学内容（含重点、难点）</w:t>
      </w:r>
      <w:r>
        <w:rPr>
          <w:rFonts w:hint="eastAsia"/>
        </w:rPr>
        <w:t>：</w:t>
      </w:r>
      <w:bookmarkEnd w:id="139"/>
    </w:p>
    <w:p w:rsidR="00F873E9" w:rsidRDefault="00F873E9" w:rsidP="00F873E9">
      <w:pPr>
        <w:ind w:firstLine="480"/>
        <w:rPr>
          <w:rFonts w:eastAsiaTheme="majorEastAsia"/>
          <w:szCs w:val="24"/>
        </w:rPr>
      </w:pPr>
      <w:r>
        <w:rPr>
          <w:rFonts w:eastAsiaTheme="majorEastAsia" w:hint="eastAsia"/>
          <w:szCs w:val="24"/>
        </w:rPr>
        <w:t>内容：</w:t>
      </w:r>
      <w:r>
        <w:rPr>
          <w:rFonts w:eastAsia="仿宋" w:hint="eastAsia"/>
        </w:rPr>
        <w:t>间歇精馏、恒沸蒸馏和萃取蒸馏</w:t>
      </w:r>
    </w:p>
    <w:p w:rsidR="00F873E9" w:rsidRPr="00077646" w:rsidRDefault="00F873E9" w:rsidP="00F873E9">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Pr>
          <w:rFonts w:eastAsia="仿宋" w:hint="eastAsia"/>
        </w:rPr>
        <w:t>间歇精馏</w:t>
      </w:r>
    </w:p>
    <w:p w:rsidR="00F873E9" w:rsidRDefault="00F873E9" w:rsidP="00F873E9">
      <w:pPr>
        <w:pStyle w:val="3"/>
      </w:pPr>
      <w:bookmarkStart w:id="140" w:name="_Toc474940478"/>
      <w:r w:rsidRPr="003C79D4">
        <w:lastRenderedPageBreak/>
        <w:t>教学过程</w:t>
      </w:r>
      <w:r>
        <w:rPr>
          <w:rFonts w:hint="eastAsia"/>
        </w:rPr>
        <w:t>：</w:t>
      </w:r>
      <w:bookmarkEnd w:id="140"/>
    </w:p>
    <w:p w:rsidR="00F873E9" w:rsidRDefault="00F873E9" w:rsidP="00F873E9">
      <w:pPr>
        <w:pStyle w:val="4"/>
      </w:pPr>
      <w:r>
        <w:rPr>
          <w:rFonts w:hint="eastAsia"/>
        </w:rPr>
        <w:t>间歇精馏（第一节课）</w:t>
      </w:r>
    </w:p>
    <w:p w:rsidR="00F873E9" w:rsidRDefault="00F873E9" w:rsidP="00F873E9">
      <w:pPr>
        <w:pStyle w:val="5"/>
      </w:pPr>
      <w:r>
        <w:rPr>
          <w:rFonts w:hint="eastAsia"/>
        </w:rPr>
        <w:t>回流比恒定时的间歇精馏计算</w:t>
      </w:r>
    </w:p>
    <w:p w:rsidR="00F873E9" w:rsidRPr="009C7710" w:rsidRDefault="00F873E9" w:rsidP="00F873E9">
      <w:pPr>
        <w:pStyle w:val="5"/>
      </w:pPr>
      <w:r>
        <w:rPr>
          <w:rFonts w:hint="eastAsia"/>
        </w:rPr>
        <w:t>馏出液组成恒定时的间歇精馏计算</w:t>
      </w:r>
    </w:p>
    <w:p w:rsidR="00F873E9" w:rsidRDefault="00F873E9" w:rsidP="00F873E9">
      <w:pPr>
        <w:pStyle w:val="4"/>
      </w:pPr>
      <w:r>
        <w:rPr>
          <w:rFonts w:hint="eastAsia"/>
        </w:rPr>
        <w:t>恒沸精馏和萃取精馏（第一节课）</w:t>
      </w:r>
    </w:p>
    <w:p w:rsidR="00F873E9" w:rsidRDefault="00F873E9" w:rsidP="00F873E9">
      <w:pPr>
        <w:widowControl/>
        <w:ind w:firstLine="480"/>
        <w:jc w:val="left"/>
        <w:rPr>
          <w:bCs/>
          <w:color w:val="000000"/>
        </w:rPr>
      </w:pPr>
      <w:r>
        <w:rPr>
          <w:rFonts w:hint="eastAsia"/>
          <w:bCs/>
          <w:color w:val="000000"/>
        </w:rPr>
        <w:t>恒沸精馏和萃取精馏的共同特点是在混合物中加入第三组分。两者都属多组分非理想物系的分离过程。恒沸精馏中加入的第三组分能与原料中的一个或两个组分形成新的</w:t>
      </w:r>
      <w:proofErr w:type="gramStart"/>
      <w:r>
        <w:rPr>
          <w:rFonts w:hint="eastAsia"/>
          <w:bCs/>
          <w:color w:val="000000"/>
        </w:rPr>
        <w:t>最低恒沸</w:t>
      </w:r>
      <w:proofErr w:type="gramEnd"/>
      <w:r>
        <w:rPr>
          <w:rFonts w:hint="eastAsia"/>
          <w:bCs/>
          <w:color w:val="000000"/>
        </w:rPr>
        <w:t>物，从塔顶蒸出。萃取精馏加入的第三组分不与原料中的组分形成恒沸物，只改变原料中组分的相对挥发度，其沸点高，第三组分从塔底</w:t>
      </w:r>
      <w:proofErr w:type="gramStart"/>
      <w:r>
        <w:rPr>
          <w:rFonts w:hint="eastAsia"/>
          <w:bCs/>
          <w:color w:val="000000"/>
        </w:rPr>
        <w:t>馏</w:t>
      </w:r>
      <w:proofErr w:type="gramEnd"/>
      <w:r>
        <w:rPr>
          <w:rFonts w:hint="eastAsia"/>
          <w:bCs/>
          <w:color w:val="000000"/>
        </w:rPr>
        <w:t>出。</w:t>
      </w:r>
    </w:p>
    <w:p w:rsidR="00F873E9" w:rsidRDefault="00F873E9" w:rsidP="00F873E9">
      <w:pPr>
        <w:widowControl/>
        <w:ind w:firstLine="480"/>
        <w:jc w:val="left"/>
        <w:rPr>
          <w:bCs/>
          <w:color w:val="000000"/>
        </w:rPr>
      </w:pPr>
      <w:r>
        <w:rPr>
          <w:rFonts w:hint="eastAsia"/>
          <w:bCs/>
          <w:color w:val="000000"/>
        </w:rPr>
        <w:t>例：分离乙醇</w:t>
      </w:r>
      <w:r>
        <w:rPr>
          <w:rFonts w:hint="eastAsia"/>
          <w:bCs/>
          <w:color w:val="000000"/>
        </w:rPr>
        <w:t>-</w:t>
      </w:r>
      <w:r>
        <w:rPr>
          <w:rFonts w:hint="eastAsia"/>
          <w:bCs/>
          <w:color w:val="000000"/>
        </w:rPr>
        <w:t>水的恒沸精馏和分离苯</w:t>
      </w:r>
      <w:r>
        <w:rPr>
          <w:rFonts w:hint="eastAsia"/>
          <w:bCs/>
          <w:color w:val="000000"/>
        </w:rPr>
        <w:t>-</w:t>
      </w:r>
      <w:r>
        <w:rPr>
          <w:rFonts w:hint="eastAsia"/>
          <w:bCs/>
          <w:color w:val="000000"/>
        </w:rPr>
        <w:t>环己烷的萃取精馏的流程示意图。</w:t>
      </w:r>
    </w:p>
    <w:tbl>
      <w:tblPr>
        <w:tblStyle w:val="a9"/>
        <w:tblW w:w="0" w:type="auto"/>
        <w:tblLook w:val="04A0" w:firstRow="1" w:lastRow="0" w:firstColumn="1" w:lastColumn="0" w:noHBand="0" w:noVBand="1"/>
      </w:tblPr>
      <w:tblGrid>
        <w:gridCol w:w="4643"/>
        <w:gridCol w:w="4643"/>
      </w:tblGrid>
      <w:tr w:rsidR="00F873E9" w:rsidTr="0092650C">
        <w:tc>
          <w:tcPr>
            <w:tcW w:w="4643" w:type="dxa"/>
            <w:vAlign w:val="center"/>
          </w:tcPr>
          <w:p w:rsidR="00F873E9" w:rsidRDefault="00F873E9" w:rsidP="0092650C">
            <w:pPr>
              <w:keepNext/>
              <w:widowControl/>
              <w:ind w:firstLineChars="0" w:firstLine="0"/>
              <w:jc w:val="center"/>
            </w:pPr>
            <w:r>
              <w:rPr>
                <w:noProof/>
                <w:color w:val="000000"/>
              </w:rPr>
              <w:drawing>
                <wp:inline distT="0" distB="0" distL="0" distR="0" wp14:anchorId="51A03D13" wp14:editId="0B53E1E4">
                  <wp:extent cx="2358954" cy="1743075"/>
                  <wp:effectExtent l="19050" t="0" r="3246" b="0"/>
                  <wp:docPr id="3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2"/>
                          <a:srcRect/>
                          <a:stretch>
                            <a:fillRect/>
                          </a:stretch>
                        </pic:blipFill>
                        <pic:spPr bwMode="auto">
                          <a:xfrm>
                            <a:off x="0" y="0"/>
                            <a:ext cx="2362175" cy="1745455"/>
                          </a:xfrm>
                          <a:prstGeom prst="rect">
                            <a:avLst/>
                          </a:prstGeom>
                          <a:noFill/>
                          <a:ln w="9525">
                            <a:noFill/>
                            <a:miter lim="800000"/>
                            <a:headEnd/>
                            <a:tailEnd/>
                          </a:ln>
                        </pic:spPr>
                      </pic:pic>
                    </a:graphicData>
                  </a:graphic>
                </wp:inline>
              </w:drawing>
            </w:r>
          </w:p>
          <w:p w:rsidR="00F873E9" w:rsidRPr="009C7710" w:rsidRDefault="00F873E9" w:rsidP="0092650C">
            <w:pPr>
              <w:pStyle w:val="aa"/>
              <w:ind w:firstLine="400"/>
              <w:jc w:val="center"/>
              <w:rPr>
                <w:bCs/>
                <w:color w:val="00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w:t>
            </w:r>
            <w:r>
              <w:fldChar w:fldCharType="end"/>
            </w:r>
            <w:r>
              <w:rPr>
                <w:rFonts w:hint="eastAsia"/>
              </w:rPr>
              <w:t xml:space="preserve"> </w:t>
            </w:r>
            <w:r>
              <w:rPr>
                <w:rFonts w:hint="eastAsia"/>
              </w:rPr>
              <w:t>分离乙醇</w:t>
            </w:r>
            <w:r>
              <w:rPr>
                <w:rFonts w:hint="eastAsia"/>
              </w:rPr>
              <w:t>-</w:t>
            </w:r>
            <w:r>
              <w:rPr>
                <w:rFonts w:hint="eastAsia"/>
              </w:rPr>
              <w:t>水的恒沸精馏</w:t>
            </w:r>
          </w:p>
        </w:tc>
        <w:tc>
          <w:tcPr>
            <w:tcW w:w="4643" w:type="dxa"/>
            <w:vAlign w:val="center"/>
          </w:tcPr>
          <w:p w:rsidR="00F873E9" w:rsidRDefault="00F873E9" w:rsidP="0092650C">
            <w:pPr>
              <w:keepNext/>
              <w:widowControl/>
              <w:ind w:firstLineChars="0" w:firstLine="0"/>
              <w:jc w:val="center"/>
            </w:pPr>
            <w:r w:rsidRPr="009C7710">
              <w:rPr>
                <w:bCs/>
                <w:noProof/>
                <w:color w:val="000000"/>
              </w:rPr>
              <w:drawing>
                <wp:inline distT="0" distB="0" distL="0" distR="0" wp14:anchorId="2C0D8F18" wp14:editId="1F374617">
                  <wp:extent cx="2750703" cy="1609725"/>
                  <wp:effectExtent l="19050" t="0" r="0" b="0"/>
                  <wp:docPr id="3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3"/>
                          <a:srcRect/>
                          <a:stretch>
                            <a:fillRect/>
                          </a:stretch>
                        </pic:blipFill>
                        <pic:spPr bwMode="auto">
                          <a:xfrm>
                            <a:off x="0" y="0"/>
                            <a:ext cx="2750703" cy="1609725"/>
                          </a:xfrm>
                          <a:prstGeom prst="rect">
                            <a:avLst/>
                          </a:prstGeom>
                          <a:noFill/>
                          <a:ln w="9525">
                            <a:noFill/>
                            <a:miter lim="800000"/>
                            <a:headEnd/>
                            <a:tailEnd/>
                          </a:ln>
                        </pic:spPr>
                      </pic:pic>
                    </a:graphicData>
                  </a:graphic>
                </wp:inline>
              </w:drawing>
            </w:r>
          </w:p>
          <w:p w:rsidR="00F873E9" w:rsidRDefault="00F873E9" w:rsidP="0092650C">
            <w:pPr>
              <w:pStyle w:val="aa"/>
              <w:ind w:firstLine="400"/>
              <w:jc w:val="center"/>
              <w:rPr>
                <w:bCs/>
                <w:color w:val="00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w:t>
            </w:r>
            <w:r>
              <w:fldChar w:fldCharType="end"/>
            </w:r>
            <w:r>
              <w:rPr>
                <w:rFonts w:hint="eastAsia"/>
              </w:rPr>
              <w:t xml:space="preserve"> </w:t>
            </w:r>
            <w:r>
              <w:rPr>
                <w:rFonts w:hint="eastAsia"/>
              </w:rPr>
              <w:t>分离苯</w:t>
            </w:r>
            <w:r>
              <w:rPr>
                <w:rFonts w:hint="eastAsia"/>
              </w:rPr>
              <w:t>-</w:t>
            </w:r>
            <w:r>
              <w:rPr>
                <w:rFonts w:hint="eastAsia"/>
              </w:rPr>
              <w:t>环己烷的萃取精馏</w:t>
            </w:r>
          </w:p>
        </w:tc>
      </w:tr>
    </w:tbl>
    <w:p w:rsidR="00F873E9" w:rsidRDefault="00F873E9" w:rsidP="00F873E9">
      <w:pPr>
        <w:pStyle w:val="4"/>
      </w:pPr>
      <w:r>
        <w:rPr>
          <w:rFonts w:hint="eastAsia"/>
        </w:rPr>
        <w:t>测验</w:t>
      </w:r>
      <w:proofErr w:type="gramStart"/>
      <w:r>
        <w:rPr>
          <w:rFonts w:hint="eastAsia"/>
        </w:rPr>
        <w:t>一</w:t>
      </w:r>
      <w:proofErr w:type="gramEnd"/>
      <w:r>
        <w:rPr>
          <w:rFonts w:hint="eastAsia"/>
        </w:rPr>
        <w:t>（第二节课）</w:t>
      </w:r>
    </w:p>
    <w:p w:rsidR="00F873E9" w:rsidRDefault="00F873E9" w:rsidP="00F873E9">
      <w:pPr>
        <w:pStyle w:val="3"/>
      </w:pPr>
      <w:bookmarkStart w:id="141" w:name="_Toc474940479"/>
      <w:r w:rsidRPr="003C79D4">
        <w:t>教学方法</w:t>
      </w:r>
      <w:r>
        <w:rPr>
          <w:rFonts w:hint="eastAsia"/>
        </w:rPr>
        <w:t>：</w:t>
      </w:r>
      <w:bookmarkEnd w:id="141"/>
    </w:p>
    <w:p w:rsidR="00F873E9" w:rsidRDefault="00F873E9" w:rsidP="00F873E9">
      <w:pPr>
        <w:ind w:firstLine="480"/>
        <w:rPr>
          <w:rFonts w:eastAsiaTheme="majorEastAsia"/>
          <w:szCs w:val="24"/>
        </w:rPr>
      </w:pPr>
      <w:r>
        <w:rPr>
          <w:rFonts w:eastAsiaTheme="majorEastAsia" w:hint="eastAsia"/>
          <w:szCs w:val="24"/>
        </w:rPr>
        <w:t>以多媒体课件和板书相结合的方法进行课堂教学。</w:t>
      </w:r>
    </w:p>
    <w:p w:rsidR="00F873E9" w:rsidRDefault="00F873E9" w:rsidP="00F873E9">
      <w:pPr>
        <w:pStyle w:val="3"/>
      </w:pPr>
      <w:bookmarkStart w:id="142" w:name="_Toc474940480"/>
      <w:r w:rsidRPr="003C79D4">
        <w:t>作业安排</w:t>
      </w:r>
      <w:bookmarkEnd w:id="142"/>
    </w:p>
    <w:p w:rsidR="00F873E9" w:rsidRDefault="00F873E9" w:rsidP="00F873E9">
      <w:pPr>
        <w:ind w:firstLine="480"/>
        <w:rPr>
          <w:rFonts w:eastAsiaTheme="majorEastAsia" w:hint="eastAsia"/>
          <w:szCs w:val="24"/>
        </w:rPr>
      </w:pPr>
      <w:r w:rsidRPr="00837F0E">
        <w:rPr>
          <w:rFonts w:eastAsiaTheme="majorEastAsia" w:hint="eastAsia"/>
          <w:szCs w:val="24"/>
        </w:rPr>
        <w:t>无水乙醇制备方法需要用到几种蒸馏方法？</w:t>
      </w:r>
    </w:p>
    <w:p w:rsidR="00F873E9" w:rsidRDefault="00F873E9" w:rsidP="0092650C">
      <w:pPr>
        <w:pStyle w:val="2"/>
        <w:rPr>
          <w:rFonts w:hint="eastAsia"/>
        </w:rPr>
      </w:pPr>
      <w:r>
        <w:rPr>
          <w:rFonts w:hint="eastAsia"/>
        </w:rPr>
        <w:t>教学单元二十</w:t>
      </w:r>
    </w:p>
    <w:p w:rsidR="0092650C" w:rsidRDefault="0092650C" w:rsidP="005C545E">
      <w:pPr>
        <w:pStyle w:val="3"/>
        <w:rPr>
          <w:rFonts w:hint="eastAsia"/>
        </w:rPr>
      </w:pPr>
      <w:r>
        <w:rPr>
          <w:rFonts w:hint="eastAsia"/>
        </w:rPr>
        <w:t>教学目标</w:t>
      </w:r>
    </w:p>
    <w:p w:rsidR="005C545E" w:rsidRPr="005C545E" w:rsidRDefault="005C545E" w:rsidP="005C545E">
      <w:pPr>
        <w:ind w:firstLine="480"/>
        <w:rPr>
          <w:rFonts w:hint="eastAsia"/>
        </w:rPr>
      </w:pPr>
      <w:r>
        <w:rPr>
          <w:rFonts w:hint="eastAsia"/>
        </w:rPr>
        <w:t>板式塔</w:t>
      </w:r>
    </w:p>
    <w:p w:rsidR="0092650C" w:rsidRDefault="0092650C" w:rsidP="005C545E">
      <w:pPr>
        <w:pStyle w:val="3"/>
        <w:rPr>
          <w:rFonts w:hint="eastAsia"/>
        </w:rPr>
      </w:pPr>
      <w:r>
        <w:rPr>
          <w:rFonts w:hint="eastAsia"/>
        </w:rPr>
        <w:t>教学内容</w:t>
      </w:r>
    </w:p>
    <w:p w:rsidR="005C545E" w:rsidRPr="005C545E" w:rsidRDefault="005C545E" w:rsidP="005C545E">
      <w:pPr>
        <w:ind w:firstLine="480"/>
        <w:rPr>
          <w:rFonts w:hint="eastAsia"/>
        </w:rPr>
      </w:pPr>
      <w:r>
        <w:rPr>
          <w:rFonts w:hint="eastAsia"/>
        </w:rPr>
        <w:t>板式塔</w:t>
      </w:r>
    </w:p>
    <w:p w:rsidR="0092650C" w:rsidRDefault="0092650C" w:rsidP="005C545E">
      <w:pPr>
        <w:pStyle w:val="3"/>
        <w:rPr>
          <w:rFonts w:hint="eastAsia"/>
        </w:rPr>
      </w:pPr>
      <w:r>
        <w:rPr>
          <w:rFonts w:hint="eastAsia"/>
        </w:rPr>
        <w:lastRenderedPageBreak/>
        <w:t>教学过程</w:t>
      </w:r>
    </w:p>
    <w:p w:rsidR="005C545E" w:rsidRDefault="005C545E" w:rsidP="005C545E">
      <w:pPr>
        <w:ind w:firstLine="480"/>
        <w:rPr>
          <w:rFonts w:hint="eastAsia"/>
        </w:rPr>
      </w:pPr>
      <w:r>
        <w:rPr>
          <w:rFonts w:hint="eastAsia"/>
        </w:rPr>
        <w:t>概述</w:t>
      </w:r>
    </w:p>
    <w:p w:rsidR="005C545E" w:rsidRDefault="005C545E" w:rsidP="005C545E">
      <w:pPr>
        <w:ind w:firstLine="480"/>
        <w:rPr>
          <w:rFonts w:hint="eastAsia"/>
        </w:rPr>
      </w:pPr>
      <w:r>
        <w:rPr>
          <w:rFonts w:hint="eastAsia"/>
        </w:rPr>
        <w:t>板式塔是一种应用极为广泛的气液传质设备，它由一个通常呈圆柱形的壳体及其中按一定间距水平设置的若干塔板所组成。如图</w:t>
      </w:r>
      <w:r>
        <w:rPr>
          <w:rFonts w:hint="eastAsia"/>
        </w:rPr>
        <w:t>10-1</w:t>
      </w:r>
      <w:r>
        <w:rPr>
          <w:rFonts w:hint="eastAsia"/>
        </w:rPr>
        <w:t>所示，板式塔正常工作时，液体在重力作用下自上而下通过各层塔板后由塔底排出；气体在压差推动下，经均布在塔板上的开孔由下而上穿过各层塔板后由塔顶排出，在每块塔板上皆贮有一定的液体，气体穿过板上液层时，两相接触进行传质。</w:t>
      </w:r>
    </w:p>
    <w:p w:rsidR="005C545E" w:rsidRDefault="005C545E" w:rsidP="005C545E">
      <w:pPr>
        <w:ind w:firstLine="480"/>
        <w:rPr>
          <w:rFonts w:hint="eastAsia"/>
        </w:rPr>
      </w:pPr>
      <w:r>
        <w:rPr>
          <w:rFonts w:hint="eastAsia"/>
        </w:rPr>
        <w:t>为有效地实现气液两相之间的传质，板式塔应具有以下两方面的功能：</w:t>
      </w:r>
    </w:p>
    <w:p w:rsidR="005C545E" w:rsidRDefault="005C545E" w:rsidP="005C545E">
      <w:pPr>
        <w:ind w:firstLine="480"/>
        <w:rPr>
          <w:rFonts w:hint="eastAsia"/>
        </w:rPr>
      </w:pPr>
      <w:r>
        <w:rPr>
          <w:rFonts w:hint="eastAsia"/>
        </w:rPr>
        <w:t>①在每块塔板上气液两相必须保持密切而充分的接触，为传质过程提供足够大而且不断更新的相际接触表面，减小传质阻力；</w:t>
      </w:r>
    </w:p>
    <w:p w:rsidR="005C545E" w:rsidRDefault="005C545E" w:rsidP="005C545E">
      <w:pPr>
        <w:ind w:firstLine="480"/>
        <w:rPr>
          <w:rFonts w:hint="eastAsia"/>
        </w:rPr>
      </w:pPr>
      <w:r>
        <w:rPr>
          <w:rFonts w:hint="eastAsia"/>
        </w:rPr>
        <w:t>②在塔内应尽量使气液</w:t>
      </w:r>
      <w:proofErr w:type="gramStart"/>
      <w:r>
        <w:rPr>
          <w:rFonts w:hint="eastAsia"/>
        </w:rPr>
        <w:t>两相呈</w:t>
      </w:r>
      <w:proofErr w:type="gramEnd"/>
      <w:r>
        <w:rPr>
          <w:rFonts w:hint="eastAsia"/>
        </w:rPr>
        <w:t>逆流流动，以提供最大的传质推动力。</w:t>
      </w:r>
    </w:p>
    <w:p w:rsidR="005C545E" w:rsidRDefault="005C545E" w:rsidP="005C545E">
      <w:pPr>
        <w:ind w:firstLine="480"/>
        <w:rPr>
          <w:rFonts w:hint="eastAsia"/>
        </w:rPr>
      </w:pPr>
      <w:r>
        <w:rPr>
          <w:rFonts w:hint="eastAsia"/>
        </w:rPr>
        <w:t>由吸收章可知，当气液两相进、</w:t>
      </w:r>
      <w:proofErr w:type="gramStart"/>
      <w:r>
        <w:rPr>
          <w:rFonts w:hint="eastAsia"/>
        </w:rPr>
        <w:t>出塔设备</w:t>
      </w:r>
      <w:proofErr w:type="gramEnd"/>
      <w:r>
        <w:rPr>
          <w:rFonts w:hint="eastAsia"/>
        </w:rPr>
        <w:t>的浓度一定时，两相逆流接触时的平均传质推动力最大。在板式塔内，各块塔板正是按两相逆流的原则组合起来的。</w:t>
      </w:r>
    </w:p>
    <w:p w:rsidR="005C545E" w:rsidRDefault="005C545E" w:rsidP="005C545E">
      <w:pPr>
        <w:ind w:firstLine="480"/>
        <w:rPr>
          <w:rFonts w:hint="eastAsia"/>
        </w:rPr>
      </w:pPr>
      <w:r>
        <w:rPr>
          <w:rFonts w:hint="eastAsia"/>
        </w:rPr>
        <w:t>但是，在每块塔板上，由于气液两相的剧烈搅动，是不可能达到充分的逆流流动的。为获得尽可能大的传质推动力，目前在塔板设计中只能采用错流流动的方式，即液体横向流过塔板，而气体垂直穿过液层。</w:t>
      </w:r>
    </w:p>
    <w:p w:rsidR="005C545E" w:rsidRDefault="005C545E" w:rsidP="005C545E">
      <w:pPr>
        <w:ind w:firstLine="480"/>
        <w:rPr>
          <w:rFonts w:hint="eastAsia"/>
        </w:rPr>
      </w:pPr>
      <w:r>
        <w:rPr>
          <w:rFonts w:hint="eastAsia"/>
        </w:rPr>
        <w:t>由此可见，除保证气液两相在塔板上有充分的接触之外，板式塔的设计意图是，在塔内造成一个对传质过程最有利的理想流动条件，即在总体上使</w:t>
      </w:r>
      <w:proofErr w:type="gramStart"/>
      <w:r>
        <w:rPr>
          <w:rFonts w:hint="eastAsia"/>
        </w:rPr>
        <w:t>两相呈</w:t>
      </w:r>
      <w:proofErr w:type="gramEnd"/>
      <w:r>
        <w:rPr>
          <w:rFonts w:hint="eastAsia"/>
        </w:rPr>
        <w:t>逆流流动，而在每一块塔板上</w:t>
      </w:r>
      <w:proofErr w:type="gramStart"/>
      <w:r>
        <w:rPr>
          <w:rFonts w:hint="eastAsia"/>
        </w:rPr>
        <w:t>两相呈</w:t>
      </w:r>
      <w:proofErr w:type="gramEnd"/>
      <w:r>
        <w:rPr>
          <w:rFonts w:hint="eastAsia"/>
        </w:rPr>
        <w:t>均匀的错流接触。</w:t>
      </w:r>
    </w:p>
    <w:p w:rsidR="005C545E" w:rsidRDefault="005C545E" w:rsidP="005C545E">
      <w:pPr>
        <w:ind w:firstLine="480"/>
        <w:rPr>
          <w:rFonts w:hint="eastAsia"/>
        </w:rPr>
      </w:pPr>
      <w:r>
        <w:rPr>
          <w:rFonts w:hint="eastAsia"/>
        </w:rPr>
        <w:t xml:space="preserve">10.1.2 </w:t>
      </w:r>
      <w:r>
        <w:rPr>
          <w:rFonts w:hint="eastAsia"/>
        </w:rPr>
        <w:t>筛板上的气液接触状态</w:t>
      </w:r>
    </w:p>
    <w:p w:rsidR="005C545E" w:rsidRDefault="005C545E" w:rsidP="005C545E">
      <w:pPr>
        <w:ind w:firstLine="480"/>
        <w:rPr>
          <w:szCs w:val="20"/>
        </w:rPr>
      </w:pPr>
      <w:r>
        <w:rPr>
          <w:rFonts w:hint="eastAsia"/>
        </w:rPr>
        <w:t xml:space="preserve"> </w:t>
      </w:r>
      <w:r>
        <w:rPr>
          <w:szCs w:val="20"/>
        </w:rPr>
        <w:t>塔板上气液两相的接触状态是决定板上两相流流体力学及传质和传热规律的重要因素。如图片</w:t>
      </w:r>
      <w:r>
        <w:rPr>
          <w:szCs w:val="20"/>
        </w:rPr>
        <w:t>3-8</w:t>
      </w:r>
      <w:r>
        <w:rPr>
          <w:szCs w:val="20"/>
        </w:rPr>
        <w:t>所示，当液体流量一定时，随着气速的增加，可以出现四种不同的接触状态。</w:t>
      </w:r>
    </w:p>
    <w:p w:rsidR="005C545E" w:rsidRDefault="005C545E" w:rsidP="005C545E">
      <w:pPr>
        <w:ind w:firstLine="480"/>
        <w:rPr>
          <w:rFonts w:hint="eastAsia"/>
          <w:szCs w:val="20"/>
        </w:rPr>
      </w:pPr>
      <w:r>
        <w:rPr>
          <w:szCs w:val="20"/>
        </w:rPr>
        <w:t>（</w:t>
      </w:r>
      <w:r>
        <w:rPr>
          <w:szCs w:val="20"/>
        </w:rPr>
        <w:t>1</w:t>
      </w:r>
      <w:r>
        <w:rPr>
          <w:szCs w:val="20"/>
        </w:rPr>
        <w:t>）鼓泡接触状态</w:t>
      </w:r>
    </w:p>
    <w:p w:rsidR="005C545E" w:rsidRDefault="005C545E" w:rsidP="005C545E">
      <w:pPr>
        <w:ind w:firstLine="480"/>
        <w:rPr>
          <w:szCs w:val="20"/>
        </w:rPr>
      </w:pPr>
      <w:r>
        <w:rPr>
          <w:szCs w:val="20"/>
        </w:rPr>
        <w:t>当气速较低时，气体以鼓泡形式通过液层。由于气泡的数量不多，形成的气液混合物基本上以液体为主，气液两相接触的表面积不大，传质效率很低。</w:t>
      </w:r>
    </w:p>
    <w:p w:rsidR="005C545E" w:rsidRDefault="005C545E" w:rsidP="005C545E">
      <w:pPr>
        <w:ind w:firstLine="480"/>
        <w:rPr>
          <w:rFonts w:hint="eastAsia"/>
          <w:szCs w:val="20"/>
        </w:rPr>
      </w:pPr>
      <w:r>
        <w:rPr>
          <w:szCs w:val="20"/>
        </w:rPr>
        <w:t>（</w:t>
      </w:r>
      <w:r>
        <w:rPr>
          <w:szCs w:val="20"/>
        </w:rPr>
        <w:t>2</w:t>
      </w:r>
      <w:r>
        <w:rPr>
          <w:szCs w:val="20"/>
        </w:rPr>
        <w:t>）蜂窝</w:t>
      </w:r>
      <w:proofErr w:type="gramStart"/>
      <w:r>
        <w:rPr>
          <w:szCs w:val="20"/>
        </w:rPr>
        <w:t>状接触</w:t>
      </w:r>
      <w:proofErr w:type="gramEnd"/>
      <w:r>
        <w:rPr>
          <w:szCs w:val="20"/>
        </w:rPr>
        <w:t>状态</w:t>
      </w:r>
    </w:p>
    <w:p w:rsidR="005C545E" w:rsidRDefault="005C545E" w:rsidP="005C545E">
      <w:pPr>
        <w:ind w:firstLine="480"/>
        <w:rPr>
          <w:szCs w:val="20"/>
        </w:rPr>
      </w:pPr>
      <w:r>
        <w:rPr>
          <w:szCs w:val="20"/>
        </w:rPr>
        <w:t>随着气速的增加，气泡的数量不断增加。当气泡的形成速度大于气泡的浮升速度时，</w:t>
      </w:r>
      <w:r>
        <w:rPr>
          <w:szCs w:val="20"/>
        </w:rPr>
        <w:lastRenderedPageBreak/>
        <w:t>气泡在液层中累积。气泡之间相互碰撞，形成各种多面体的大气泡，板上为以气体为主的气液混合物。由于气泡不易破裂，表面得不到更新，所以此种状态不利于传热和传质。</w:t>
      </w:r>
    </w:p>
    <w:p w:rsidR="005C545E" w:rsidRDefault="005C545E" w:rsidP="005C545E">
      <w:pPr>
        <w:ind w:firstLine="480"/>
        <w:rPr>
          <w:rFonts w:hint="eastAsia"/>
          <w:szCs w:val="20"/>
        </w:rPr>
      </w:pPr>
      <w:r>
        <w:rPr>
          <w:szCs w:val="20"/>
        </w:rPr>
        <w:t>（</w:t>
      </w:r>
      <w:r>
        <w:rPr>
          <w:szCs w:val="20"/>
        </w:rPr>
        <w:t>3</w:t>
      </w:r>
      <w:r>
        <w:rPr>
          <w:szCs w:val="20"/>
        </w:rPr>
        <w:t>）泡沫接触状态</w:t>
      </w:r>
    </w:p>
    <w:p w:rsidR="005C545E" w:rsidRDefault="005C545E" w:rsidP="005C545E">
      <w:pPr>
        <w:ind w:firstLine="480"/>
        <w:rPr>
          <w:szCs w:val="20"/>
        </w:rPr>
      </w:pPr>
      <w:r>
        <w:rPr>
          <w:szCs w:val="20"/>
        </w:rPr>
        <w:t>当气</w:t>
      </w:r>
      <w:proofErr w:type="gramStart"/>
      <w:r>
        <w:rPr>
          <w:szCs w:val="20"/>
        </w:rPr>
        <w:t>速继续</w:t>
      </w:r>
      <w:proofErr w:type="gramEnd"/>
      <w:r>
        <w:rPr>
          <w:szCs w:val="20"/>
        </w:rPr>
        <w:t>增加，气泡数量急剧增加，气泡不断发生碰撞和破裂，此时板上液体大部分以液膜的形式存在于气泡之间，形成一些直径较小，扰动十分剧烈的动态泡沫，在板上只能看到较薄的一层液体。由于泡沫接触状态的表面积大，并不断更新，为两相传热与传质提供了良好的条件，是一种较好的接触状态。</w:t>
      </w:r>
    </w:p>
    <w:p w:rsidR="005C545E" w:rsidRDefault="005C545E" w:rsidP="005C545E">
      <w:pPr>
        <w:ind w:firstLine="480"/>
        <w:rPr>
          <w:rFonts w:hint="eastAsia"/>
          <w:szCs w:val="20"/>
        </w:rPr>
      </w:pPr>
      <w:r>
        <w:rPr>
          <w:szCs w:val="20"/>
        </w:rPr>
        <w:t>（</w:t>
      </w:r>
      <w:r>
        <w:rPr>
          <w:szCs w:val="20"/>
        </w:rPr>
        <w:t>4</w:t>
      </w:r>
      <w:r>
        <w:rPr>
          <w:szCs w:val="20"/>
        </w:rPr>
        <w:t>）喷射接触状态</w:t>
      </w:r>
    </w:p>
    <w:p w:rsidR="005C545E" w:rsidRDefault="005C545E" w:rsidP="005C545E">
      <w:pPr>
        <w:ind w:firstLine="480"/>
        <w:rPr>
          <w:szCs w:val="20"/>
        </w:rPr>
      </w:pPr>
      <w:r>
        <w:rPr>
          <w:szCs w:val="20"/>
        </w:rPr>
        <w:t>当气</w:t>
      </w:r>
      <w:proofErr w:type="gramStart"/>
      <w:r>
        <w:rPr>
          <w:szCs w:val="20"/>
        </w:rPr>
        <w:t>速继续</w:t>
      </w:r>
      <w:proofErr w:type="gramEnd"/>
      <w:r>
        <w:rPr>
          <w:szCs w:val="20"/>
        </w:rPr>
        <w:t>增加，由于气体动能很大，把板上的液体向上喷成大小不等的液滴，直径较大的液滴受重力作用又落回到板上，直径较小的液滴被气体带走，形成液沫夹带。此时塔板上的气体为连续相，液体为分散相，两相传质的面积是液滴的外表面。由于液滴回到塔板上又被分散，这种液滴的反复形成和聚集，使传质面积大大增加，而且表面不断更新，有利于传质与传热进行，也是一种较好的接触状态。</w:t>
      </w:r>
    </w:p>
    <w:p w:rsidR="005C545E" w:rsidRDefault="005C545E" w:rsidP="005C545E">
      <w:pPr>
        <w:ind w:firstLine="480"/>
        <w:rPr>
          <w:rFonts w:hint="eastAsia"/>
          <w:szCs w:val="20"/>
        </w:rPr>
      </w:pPr>
      <w:r>
        <w:rPr>
          <w:szCs w:val="20"/>
        </w:rPr>
        <w:t>如上所述，泡沫接触状态和喷射状态均是优良的塔板接触状态。因喷射接触状态的气速高于泡沫接触状态，故喷射接触状态有较大的生产能力，但喷射状态液沫夹带较多，若控制不好，会破坏传质过程，所以</w:t>
      </w:r>
      <w:proofErr w:type="gramStart"/>
      <w:r>
        <w:rPr>
          <w:szCs w:val="20"/>
        </w:rPr>
        <w:t>多数塔均</w:t>
      </w:r>
      <w:proofErr w:type="gramEnd"/>
      <w:r>
        <w:rPr>
          <w:szCs w:val="20"/>
        </w:rPr>
        <w:t>控制在泡沫接触状态下工作。</w:t>
      </w:r>
    </w:p>
    <w:p w:rsidR="005C545E" w:rsidRDefault="005C545E" w:rsidP="005C545E">
      <w:pPr>
        <w:ind w:firstLine="480"/>
        <w:rPr>
          <w:rFonts w:hint="eastAsia"/>
        </w:rPr>
      </w:pPr>
      <w:r>
        <w:rPr>
          <w:rFonts w:hint="eastAsia"/>
        </w:rPr>
        <w:t xml:space="preserve">10.1.3 </w:t>
      </w:r>
      <w:r>
        <w:rPr>
          <w:rFonts w:hint="eastAsia"/>
        </w:rPr>
        <w:t>气体通过筛板的阻力损失</w:t>
      </w:r>
    </w:p>
    <w:p w:rsidR="005C545E" w:rsidRDefault="005C545E" w:rsidP="005C545E">
      <w:pPr>
        <w:ind w:firstLine="480"/>
        <w:rPr>
          <w:szCs w:val="20"/>
        </w:rPr>
      </w:pPr>
      <w:r>
        <w:rPr>
          <w:szCs w:val="20"/>
        </w:rPr>
        <w:t>气体通过塔板的压降（塔板的总压降）包括：塔板的干板阻力（即板上各部件所造成的局部阻力），板上充气液层的静压力及液体的表面张力。</w:t>
      </w:r>
    </w:p>
    <w:p w:rsidR="005C545E" w:rsidRDefault="005C545E" w:rsidP="005C545E">
      <w:pPr>
        <w:ind w:firstLine="480"/>
        <w:rPr>
          <w:rFonts w:hint="eastAsia"/>
          <w:szCs w:val="20"/>
        </w:rPr>
      </w:pPr>
      <w:r>
        <w:rPr>
          <w:szCs w:val="20"/>
        </w:rPr>
        <w:t>塔板压降是影响板式塔操作特性的重要因素。塔板压降增大，一方面塔板上气液两相的接触时间随之延长，板效率升高，完成同样的分离任务所需实际塔板数减少，设备费降低；另一方面，塔</w:t>
      </w:r>
      <w:proofErr w:type="gramStart"/>
      <w:r>
        <w:rPr>
          <w:szCs w:val="20"/>
        </w:rPr>
        <w:t>釜</w:t>
      </w:r>
      <w:proofErr w:type="gramEnd"/>
      <w:r>
        <w:rPr>
          <w:szCs w:val="20"/>
        </w:rPr>
        <w:t>温度随之升高，能耗增加，操作费增大，若分离热敏性物系时易造成物料的分解或结焦。因此，进行塔板设计时，应综合考虑，在保证较高效率的前提下，力求减小塔板压降，以降低能耗和改善塔的操作。</w:t>
      </w:r>
    </w:p>
    <w:p w:rsidR="005C545E" w:rsidRDefault="005C545E" w:rsidP="005C545E">
      <w:pPr>
        <w:ind w:firstLine="480"/>
        <w:rPr>
          <w:rFonts w:hint="eastAsia"/>
        </w:rPr>
      </w:pPr>
      <w:r>
        <w:rPr>
          <w:rFonts w:hint="eastAsia"/>
        </w:rPr>
        <w:t xml:space="preserve">10.1.4  </w:t>
      </w:r>
      <w:r>
        <w:rPr>
          <w:rFonts w:hint="eastAsia"/>
        </w:rPr>
        <w:t>板式塔的不正常操作现象</w:t>
      </w:r>
    </w:p>
    <w:p w:rsidR="005C545E" w:rsidRDefault="005C545E" w:rsidP="005C545E">
      <w:pPr>
        <w:ind w:firstLine="480"/>
        <w:rPr>
          <w:rFonts w:hint="eastAsia"/>
          <w:szCs w:val="20"/>
        </w:rPr>
      </w:pPr>
      <w:r>
        <w:rPr>
          <w:rFonts w:hint="eastAsia"/>
          <w:szCs w:val="20"/>
        </w:rPr>
        <w:t>筛板塔内气体两相的非理想流动</w:t>
      </w:r>
      <w:r>
        <w:rPr>
          <w:szCs w:val="20"/>
        </w:rPr>
        <w:t>包括漏液、液泛和</w:t>
      </w:r>
      <w:proofErr w:type="gramStart"/>
      <w:r>
        <w:rPr>
          <w:szCs w:val="20"/>
        </w:rPr>
        <w:t>液沫</w:t>
      </w:r>
      <w:proofErr w:type="gramEnd"/>
      <w:r>
        <w:rPr>
          <w:szCs w:val="20"/>
        </w:rPr>
        <w:t>夹带等，是使塔板效率降低甚至使操作无法进行的重要因素，因此，应尽量避免这些异常操作现象的出现。</w:t>
      </w:r>
    </w:p>
    <w:p w:rsidR="005C545E" w:rsidRDefault="005C545E" w:rsidP="005C545E">
      <w:pPr>
        <w:ind w:firstLine="480"/>
        <w:rPr>
          <w:rFonts w:hint="eastAsia"/>
          <w:szCs w:val="20"/>
        </w:rPr>
      </w:pPr>
      <w:r>
        <w:rPr>
          <w:szCs w:val="20"/>
        </w:rPr>
        <w:t>（</w:t>
      </w:r>
      <w:r>
        <w:rPr>
          <w:szCs w:val="20"/>
        </w:rPr>
        <w:t>1</w:t>
      </w:r>
      <w:r>
        <w:rPr>
          <w:szCs w:val="20"/>
        </w:rPr>
        <w:t>）漏液</w:t>
      </w:r>
    </w:p>
    <w:p w:rsidR="005C545E" w:rsidRDefault="005C545E" w:rsidP="005C545E">
      <w:pPr>
        <w:ind w:firstLine="480"/>
        <w:rPr>
          <w:szCs w:val="20"/>
        </w:rPr>
      </w:pPr>
      <w:r>
        <w:rPr>
          <w:szCs w:val="20"/>
        </w:rPr>
        <w:t>在正常操作的塔板上，液体横向流过塔板，然后经降液管流下。当气体通过塔板的</w:t>
      </w:r>
      <w:r>
        <w:rPr>
          <w:szCs w:val="20"/>
        </w:rPr>
        <w:lastRenderedPageBreak/>
        <w:t>速度较小时，气体通过升气孔道的动压不足以阻止板上液体经孔道流下时，便会出现漏液现象。漏液的发生导致气液两相在塔板上的接触时间减少，塔板效率下降，严重时会使塔板不能积液而无法正常操作。通常，为保证塔的正常操作，漏液量应不大于液体流量的</w:t>
      </w:r>
      <w:r>
        <w:rPr>
          <w:szCs w:val="20"/>
        </w:rPr>
        <w:t>10%</w:t>
      </w:r>
      <w:r>
        <w:rPr>
          <w:szCs w:val="20"/>
        </w:rPr>
        <w:t>。漏液量达到</w:t>
      </w:r>
      <w:r>
        <w:rPr>
          <w:szCs w:val="20"/>
        </w:rPr>
        <w:t>10%</w:t>
      </w:r>
      <w:r>
        <w:rPr>
          <w:szCs w:val="20"/>
        </w:rPr>
        <w:t>的气体速度称为漏液速度，它是板式塔操作气速的下限。</w:t>
      </w:r>
    </w:p>
    <w:p w:rsidR="005C545E" w:rsidRDefault="005C545E" w:rsidP="005C545E">
      <w:pPr>
        <w:ind w:firstLine="480"/>
        <w:rPr>
          <w:rFonts w:hint="eastAsia"/>
          <w:szCs w:val="20"/>
        </w:rPr>
      </w:pPr>
      <w:r>
        <w:rPr>
          <w:szCs w:val="20"/>
        </w:rPr>
        <w:t>造成漏液的主要原因是气速太小和板面上液面落差所引起的气流分布不均匀。在塔板液体入口处，液层较厚，往往出现漏液，为此常在塔板液体入口处留出一条不开孔的区域，称为安定区。</w:t>
      </w:r>
      <w:r>
        <w:rPr>
          <w:szCs w:val="20"/>
        </w:rPr>
        <w:br/>
      </w:r>
      <w:r>
        <w:rPr>
          <w:rFonts w:hint="eastAsia"/>
          <w:szCs w:val="20"/>
        </w:rPr>
        <w:t xml:space="preserve">       </w:t>
      </w:r>
      <w:r>
        <w:rPr>
          <w:rFonts w:hint="eastAsia"/>
          <w:szCs w:val="20"/>
        </w:rPr>
        <w:t>（</w:t>
      </w:r>
      <w:r>
        <w:rPr>
          <w:rFonts w:hint="eastAsia"/>
          <w:szCs w:val="20"/>
        </w:rPr>
        <w:t>2</w:t>
      </w:r>
      <w:r>
        <w:rPr>
          <w:rFonts w:hint="eastAsia"/>
          <w:szCs w:val="20"/>
        </w:rPr>
        <w:t>）</w:t>
      </w:r>
      <w:r>
        <w:rPr>
          <w:szCs w:val="20"/>
        </w:rPr>
        <w:t>液沫夹带</w:t>
      </w:r>
    </w:p>
    <w:p w:rsidR="005C545E" w:rsidRDefault="005C545E" w:rsidP="005C545E">
      <w:pPr>
        <w:ind w:firstLine="480"/>
        <w:rPr>
          <w:szCs w:val="20"/>
        </w:rPr>
      </w:pPr>
      <w:r>
        <w:rPr>
          <w:szCs w:val="20"/>
        </w:rPr>
        <w:t>上升气流穿过塔板上液层时，必然将部分液体分散成微小液滴，气体夹带着这些液滴在板间的空间上升，如液滴来不及沉降分离，则将随气体进入上层塔板，这种现象称为液沫夹带。</w:t>
      </w:r>
    </w:p>
    <w:p w:rsidR="005C545E" w:rsidRDefault="005C545E" w:rsidP="005C545E">
      <w:pPr>
        <w:ind w:firstLine="480"/>
        <w:rPr>
          <w:szCs w:val="20"/>
        </w:rPr>
      </w:pPr>
      <w:r>
        <w:rPr>
          <w:szCs w:val="20"/>
        </w:rPr>
        <w:t>液滴的生成虽然可增大气液两相的接触面积，有利于传质和传热，但过量的液沫夹带常造成液相在塔板间的返混，进而导致板效率严重下降。为维持正常操作，需将液沫夹带限制在一定范围，一般允许的液沫夹带量为</w:t>
      </w:r>
      <w:r>
        <w:rPr>
          <w:position w:val="-12"/>
          <w:szCs w:val="20"/>
        </w:rPr>
        <w:object w:dxaOrig="260" w:dyaOrig="360">
          <v:shape id="_x0000_i1177" type="#_x0000_t75" style="width:13.2pt;height:18pt;mso-wrap-style:square;mso-position-horizontal-relative:page;mso-position-vertical-relative:page" o:ole="">
            <v:imagedata r:id="rId254" o:title=""/>
          </v:shape>
          <o:OLEObject Type="Embed" ProgID="Equation.3" ShapeID="_x0000_i1177" DrawAspect="Content" ObjectID="_1660657632" r:id="rId255"/>
        </w:object>
      </w:r>
      <w:r>
        <w:rPr>
          <w:szCs w:val="20"/>
        </w:rPr>
        <w:t>&lt;0.1kg</w:t>
      </w:r>
      <w:r>
        <w:rPr>
          <w:szCs w:val="20"/>
        </w:rPr>
        <w:t>（液）</w:t>
      </w:r>
      <w:r>
        <w:rPr>
          <w:szCs w:val="20"/>
        </w:rPr>
        <w:t>/ kg</w:t>
      </w:r>
      <w:r>
        <w:rPr>
          <w:szCs w:val="20"/>
        </w:rPr>
        <w:t>（气）。</w:t>
      </w:r>
    </w:p>
    <w:p w:rsidR="005C545E" w:rsidRDefault="005C545E" w:rsidP="005C545E">
      <w:pPr>
        <w:ind w:firstLine="480"/>
        <w:rPr>
          <w:rFonts w:hint="eastAsia"/>
          <w:szCs w:val="20"/>
        </w:rPr>
      </w:pPr>
      <w:r>
        <w:rPr>
          <w:szCs w:val="20"/>
        </w:rPr>
        <w:t>影响液沫夹带量的因素很多，最主要的是</w:t>
      </w:r>
      <w:proofErr w:type="gramStart"/>
      <w:r>
        <w:rPr>
          <w:szCs w:val="20"/>
        </w:rPr>
        <w:t>空塔气</w:t>
      </w:r>
      <w:proofErr w:type="gramEnd"/>
      <w:r>
        <w:rPr>
          <w:szCs w:val="20"/>
        </w:rPr>
        <w:t>速和塔板间距。</w:t>
      </w:r>
      <w:proofErr w:type="gramStart"/>
      <w:r>
        <w:rPr>
          <w:szCs w:val="20"/>
        </w:rPr>
        <w:t>空塔气</w:t>
      </w:r>
      <w:proofErr w:type="gramEnd"/>
      <w:r>
        <w:rPr>
          <w:szCs w:val="20"/>
        </w:rPr>
        <w:t>速减小及塔板间距增大，可使液沫夹带量减小。</w:t>
      </w:r>
      <w:r>
        <w:rPr>
          <w:szCs w:val="20"/>
        </w:rPr>
        <w:br/>
      </w:r>
      <w:r>
        <w:rPr>
          <w:rFonts w:hint="eastAsia"/>
          <w:szCs w:val="20"/>
        </w:rPr>
        <w:t xml:space="preserve">        </w:t>
      </w:r>
      <w:r>
        <w:rPr>
          <w:szCs w:val="20"/>
        </w:rPr>
        <w:t>（</w:t>
      </w:r>
      <w:r>
        <w:rPr>
          <w:szCs w:val="20"/>
        </w:rPr>
        <w:t>3</w:t>
      </w:r>
      <w:r>
        <w:rPr>
          <w:szCs w:val="20"/>
        </w:rPr>
        <w:t>）液泛</w:t>
      </w:r>
    </w:p>
    <w:p w:rsidR="005C545E" w:rsidRDefault="005C545E" w:rsidP="005C545E">
      <w:pPr>
        <w:ind w:firstLine="480"/>
        <w:rPr>
          <w:szCs w:val="20"/>
        </w:rPr>
      </w:pPr>
      <w:r>
        <w:rPr>
          <w:szCs w:val="20"/>
        </w:rPr>
        <w:t>塔板正常操作时，在板上维持一定厚度的液层，以和气体进行接触传质。如果由于某种原因，导致液体充满塔板之间的空间，使塔的正常操作受到破坏，这种现象称为液泛。</w:t>
      </w:r>
    </w:p>
    <w:p w:rsidR="005C545E" w:rsidRDefault="005C545E" w:rsidP="005C545E">
      <w:pPr>
        <w:ind w:firstLine="480"/>
        <w:rPr>
          <w:szCs w:val="20"/>
        </w:rPr>
      </w:pPr>
      <w:r>
        <w:rPr>
          <w:szCs w:val="20"/>
        </w:rPr>
        <w:t>当塔板上液体流量很大，上升气体的速度很高时，液体被气体夹带到上一层塔板上的量剧增，使塔板间充满气液混合物，最终使整个塔内都充满液体，这种由于液沫夹带量过大引起的液泛称为夹带液泛。</w:t>
      </w:r>
    </w:p>
    <w:p w:rsidR="005C545E" w:rsidRDefault="005C545E" w:rsidP="005C545E">
      <w:pPr>
        <w:ind w:firstLine="480"/>
        <w:rPr>
          <w:szCs w:val="20"/>
        </w:rPr>
      </w:pPr>
      <w:r>
        <w:rPr>
          <w:szCs w:val="20"/>
        </w:rPr>
        <w:t>当降液管内液体不能顺利向下流动时，管内液体必然积累，致使管内液位增高而越过溢流堰顶部，两板间液体相连，塔板产生积液，并依次上升，最终导致塔内充满液体，这种由于降液管内充满液体而引起的液泛称为降液管液泛。</w:t>
      </w:r>
    </w:p>
    <w:p w:rsidR="005C545E" w:rsidRDefault="005C545E" w:rsidP="005C545E">
      <w:pPr>
        <w:ind w:firstLine="480"/>
        <w:rPr>
          <w:szCs w:val="20"/>
        </w:rPr>
      </w:pPr>
      <w:r>
        <w:rPr>
          <w:szCs w:val="20"/>
        </w:rPr>
        <w:t>液泛的形成与气液两相的流量相关。对一定的液体流量，</w:t>
      </w:r>
      <w:proofErr w:type="gramStart"/>
      <w:r>
        <w:rPr>
          <w:szCs w:val="20"/>
        </w:rPr>
        <w:t>气速过大会</w:t>
      </w:r>
      <w:proofErr w:type="gramEnd"/>
      <w:r>
        <w:rPr>
          <w:szCs w:val="20"/>
        </w:rPr>
        <w:t>形成液泛；反之，对一定的气体流量，液量过大也可能发生液泛。液泛时的气</w:t>
      </w:r>
      <w:proofErr w:type="gramStart"/>
      <w:r>
        <w:rPr>
          <w:szCs w:val="20"/>
        </w:rPr>
        <w:t>速称为</w:t>
      </w:r>
      <w:proofErr w:type="gramEnd"/>
      <w:r>
        <w:rPr>
          <w:szCs w:val="20"/>
        </w:rPr>
        <w:t>泛点气速，正常</w:t>
      </w:r>
      <w:r>
        <w:rPr>
          <w:szCs w:val="20"/>
        </w:rPr>
        <w:lastRenderedPageBreak/>
        <w:t>操作</w:t>
      </w:r>
      <w:proofErr w:type="gramStart"/>
      <w:r>
        <w:rPr>
          <w:szCs w:val="20"/>
        </w:rPr>
        <w:t>气速应控制</w:t>
      </w:r>
      <w:proofErr w:type="gramEnd"/>
      <w:r>
        <w:rPr>
          <w:szCs w:val="20"/>
        </w:rPr>
        <w:t>在泛点气速之下。</w:t>
      </w:r>
    </w:p>
    <w:p w:rsidR="005C545E" w:rsidRDefault="005C545E" w:rsidP="005C545E">
      <w:pPr>
        <w:ind w:firstLine="480"/>
        <w:rPr>
          <w:rFonts w:hint="eastAsia"/>
        </w:rPr>
      </w:pPr>
      <w:r>
        <w:rPr>
          <w:szCs w:val="20"/>
        </w:rPr>
        <w:t>影响液泛的因素除气液流量外，还与塔板的结构，特别是塔板间距等参数有关，设计中采用较大的板间距，可提高泛点气速。</w:t>
      </w:r>
    </w:p>
    <w:p w:rsidR="005C545E" w:rsidRDefault="005C545E" w:rsidP="005C545E">
      <w:pPr>
        <w:ind w:firstLine="480"/>
        <w:rPr>
          <w:rFonts w:hint="eastAsia"/>
        </w:rPr>
      </w:pPr>
      <w:r>
        <w:rPr>
          <w:rFonts w:hint="eastAsia"/>
        </w:rPr>
        <w:t xml:space="preserve">10.1.5 </w:t>
      </w:r>
      <w:r>
        <w:rPr>
          <w:rFonts w:hint="eastAsia"/>
        </w:rPr>
        <w:t>板效率的各种表示方法及其应用</w:t>
      </w:r>
    </w:p>
    <w:p w:rsidR="005C545E" w:rsidRDefault="005C545E" w:rsidP="005C545E">
      <w:pPr>
        <w:ind w:firstLine="480"/>
        <w:rPr>
          <w:rFonts w:hint="eastAsia"/>
        </w:rPr>
      </w:pPr>
      <w:r>
        <w:rPr>
          <w:rFonts w:hint="eastAsia"/>
        </w:rPr>
        <w:t>（</w:t>
      </w:r>
      <w:r>
        <w:rPr>
          <w:rFonts w:hint="eastAsia"/>
        </w:rPr>
        <w:t>1</w:t>
      </w:r>
      <w:r>
        <w:rPr>
          <w:rFonts w:hint="eastAsia"/>
        </w:rPr>
        <w:t>）点效率</w:t>
      </w:r>
    </w:p>
    <w:p w:rsidR="005C545E" w:rsidRDefault="005C545E" w:rsidP="005C545E">
      <w:pPr>
        <w:ind w:firstLine="480"/>
        <w:rPr>
          <w:rFonts w:hint="eastAsia"/>
        </w:rPr>
      </w:pPr>
      <w:r>
        <w:rPr>
          <w:position w:val="-30"/>
        </w:rPr>
        <w:object w:dxaOrig="1640" w:dyaOrig="700">
          <v:shape id="_x0000_i1178" type="#_x0000_t75" style="width:82.2pt;height:34.8pt;mso-wrap-style:square;mso-position-horizontal-relative:page;mso-position-vertical-relative:page" o:ole="">
            <v:imagedata r:id="rId256" o:title=""/>
          </v:shape>
          <o:OLEObject Type="Embed" ProgID="Equation.3" ShapeID="_x0000_i1178" DrawAspect="Content" ObjectID="_1660657633" r:id="rId257"/>
        </w:object>
      </w:r>
      <w:r>
        <w:rPr>
          <w:position w:val="-10"/>
        </w:rPr>
        <w:object w:dxaOrig="180" w:dyaOrig="340">
          <v:shape id="_x0000_i1179" type="#_x0000_t75" style="width:9pt;height:16.8pt;mso-wrap-style:square;mso-position-horizontal-relative:page;mso-position-vertical-relative:page" o:ole="">
            <v:imagedata r:id="rId258" o:title=""/>
          </v:shape>
          <o:OLEObject Type="Embed" ProgID="Equation.3" ShapeID="_x0000_i1179" DrawAspect="Content" ObjectID="_1660657634" r:id="rId259"/>
        </w:object>
      </w:r>
    </w:p>
    <w:p w:rsidR="005C545E" w:rsidRDefault="005C545E" w:rsidP="005C545E">
      <w:pPr>
        <w:ind w:firstLine="480"/>
        <w:rPr>
          <w:rFonts w:hint="eastAsia"/>
        </w:rPr>
      </w:pPr>
      <w:r>
        <w:rPr>
          <w:rFonts w:hint="eastAsia"/>
        </w:rPr>
        <w:t>式中</w:t>
      </w:r>
      <w:r>
        <w:rPr>
          <w:rFonts w:hint="eastAsia"/>
        </w:rPr>
        <w:t xml:space="preserve">   </w:t>
      </w:r>
      <w:r>
        <w:rPr>
          <w:position w:val="-10"/>
        </w:rPr>
        <w:object w:dxaOrig="220" w:dyaOrig="260">
          <v:shape id="_x0000_i1180" type="#_x0000_t75" style="width:10.8pt;height:13.2pt;mso-wrap-style:square;mso-position-horizontal-relative:page;mso-position-vertical-relative:page" o:ole="">
            <v:imagedata r:id="rId260" o:title=""/>
          </v:shape>
          <o:OLEObject Type="Embed" ProgID="Equation.3" ShapeID="_x0000_i1180" DrawAspect="Content" ObjectID="_1660657635" r:id="rId261"/>
        </w:object>
      </w:r>
      <w:r>
        <w:rPr>
          <w:rFonts w:hint="eastAsia"/>
        </w:rPr>
        <w:t>——离开塔板上某点的气相组成；</w:t>
      </w:r>
    </w:p>
    <w:p w:rsidR="005C545E" w:rsidRDefault="005C545E" w:rsidP="005C545E">
      <w:pPr>
        <w:ind w:firstLine="480"/>
        <w:rPr>
          <w:rFonts w:hint="eastAsia"/>
        </w:rPr>
      </w:pPr>
      <w:r>
        <w:rPr>
          <w:position w:val="-12"/>
        </w:rPr>
        <w:object w:dxaOrig="440" w:dyaOrig="360">
          <v:shape id="_x0000_i1181" type="#_x0000_t75" style="width:22.2pt;height:18pt;mso-wrap-style:square;mso-position-horizontal-relative:page;mso-position-vertical-relative:page" o:ole="">
            <v:imagedata r:id="rId262" o:title=""/>
          </v:shape>
          <o:OLEObject Type="Embed" ProgID="Equation.3" ShapeID="_x0000_i1181" DrawAspect="Content" ObjectID="_1660657636" r:id="rId263"/>
        </w:object>
      </w:r>
      <w:r>
        <w:rPr>
          <w:rFonts w:hint="eastAsia"/>
        </w:rPr>
        <w:t>——进入第</w:t>
      </w:r>
      <w:r>
        <w:rPr>
          <w:rFonts w:hint="eastAsia"/>
          <w:i/>
          <w:iCs/>
        </w:rPr>
        <w:t>n</w:t>
      </w:r>
      <w:r>
        <w:rPr>
          <w:rFonts w:hint="eastAsia"/>
        </w:rPr>
        <w:t>块板的气相组成；</w:t>
      </w:r>
    </w:p>
    <w:p w:rsidR="005C545E" w:rsidRDefault="005C545E" w:rsidP="005C545E">
      <w:pPr>
        <w:ind w:firstLine="480"/>
        <w:rPr>
          <w:rFonts w:hint="eastAsia"/>
        </w:rPr>
      </w:pPr>
      <w:r>
        <w:rPr>
          <w:position w:val="-10"/>
        </w:rPr>
        <w:object w:dxaOrig="360" w:dyaOrig="320">
          <v:shape id="_x0000_i1182" type="#_x0000_t75" style="width:18pt;height:16.2pt;mso-wrap-style:square;mso-position-horizontal-relative:page;mso-position-vertical-relative:page" o:ole="">
            <v:imagedata r:id="rId264" o:title=""/>
          </v:shape>
          <o:OLEObject Type="Embed" ProgID="Equation.3" ShapeID="_x0000_i1182" DrawAspect="Content" ObjectID="_1660657637" r:id="rId265"/>
        </w:object>
      </w:r>
      <w:r>
        <w:rPr>
          <w:rFonts w:hint="eastAsia"/>
        </w:rPr>
        <w:t>——与被考察点液相组成</w:t>
      </w:r>
      <w:r>
        <w:rPr>
          <w:rFonts w:hint="eastAsia"/>
        </w:rPr>
        <w:t>x</w:t>
      </w:r>
      <w:r>
        <w:rPr>
          <w:rFonts w:hint="eastAsia"/>
        </w:rPr>
        <w:t>成平衡的气相组成。</w:t>
      </w:r>
    </w:p>
    <w:p w:rsidR="005C545E" w:rsidRDefault="005C545E" w:rsidP="005C545E">
      <w:pPr>
        <w:ind w:firstLine="480"/>
        <w:rPr>
          <w:rFonts w:hint="eastAsia"/>
        </w:rPr>
      </w:pPr>
      <w:r>
        <w:rPr>
          <w:rFonts w:hint="eastAsia"/>
        </w:rPr>
        <w:t>为计算实际板数，必须知道离开同一块实际塔板的两相平均组成的关系。点效率不能满足此要求。</w:t>
      </w:r>
    </w:p>
    <w:p w:rsidR="005C545E" w:rsidRDefault="005C545E" w:rsidP="005C545E">
      <w:pPr>
        <w:ind w:firstLine="480"/>
        <w:rPr>
          <w:rFonts w:hint="eastAsia"/>
        </w:rPr>
      </w:pPr>
      <w:r>
        <w:rPr>
          <w:rFonts w:hint="eastAsia"/>
        </w:rPr>
        <w:t>（</w:t>
      </w:r>
      <w:r>
        <w:rPr>
          <w:rFonts w:hint="eastAsia"/>
        </w:rPr>
        <w:t>2</w:t>
      </w:r>
      <w:r>
        <w:rPr>
          <w:rFonts w:hint="eastAsia"/>
        </w:rPr>
        <w:t>）默</w:t>
      </w:r>
      <w:proofErr w:type="gramStart"/>
      <w:r>
        <w:rPr>
          <w:rFonts w:hint="eastAsia"/>
        </w:rPr>
        <w:t>弗</w:t>
      </w:r>
      <w:proofErr w:type="gramEnd"/>
      <w:r>
        <w:rPr>
          <w:rFonts w:hint="eastAsia"/>
        </w:rPr>
        <w:t>里板效率</w:t>
      </w:r>
    </w:p>
    <w:p w:rsidR="005C545E" w:rsidRDefault="005C545E" w:rsidP="005C545E">
      <w:pPr>
        <w:ind w:firstLine="480"/>
        <w:rPr>
          <w:rFonts w:hint="eastAsia"/>
        </w:rPr>
      </w:pPr>
      <w:r>
        <w:rPr>
          <w:position w:val="-32"/>
        </w:rPr>
        <w:object w:dxaOrig="1840" w:dyaOrig="720">
          <v:shape id="_x0000_i1183" type="#_x0000_t75" style="width:91.8pt;height:36pt;mso-wrap-style:square;mso-position-horizontal-relative:page;mso-position-vertical-relative:page" o:ole="">
            <v:imagedata r:id="rId266" o:title=""/>
          </v:shape>
          <o:OLEObject Type="Embed" ProgID="Equation.3" ShapeID="_x0000_i1183" DrawAspect="Content" ObjectID="_1660657638" r:id="rId267"/>
        </w:object>
      </w:r>
      <w:r>
        <w:rPr>
          <w:rFonts w:hint="eastAsia"/>
        </w:rPr>
        <w:t xml:space="preserve">        </w:t>
      </w:r>
      <w:r>
        <w:rPr>
          <w:rFonts w:hint="eastAsia"/>
        </w:rPr>
        <w:t>，</w:t>
      </w:r>
      <w:r>
        <w:rPr>
          <w:rFonts w:hint="eastAsia"/>
        </w:rPr>
        <w:t xml:space="preserve">  </w:t>
      </w:r>
      <w:r>
        <w:rPr>
          <w:position w:val="-32"/>
        </w:rPr>
        <w:object w:dxaOrig="1780" w:dyaOrig="720">
          <v:shape id="_x0000_i1184" type="#_x0000_t75" style="width:88.8pt;height:36pt;mso-wrap-style:square;mso-position-horizontal-relative:page;mso-position-vertical-relative:page" o:ole="">
            <v:imagedata r:id="rId268" o:title=""/>
          </v:shape>
          <o:OLEObject Type="Embed" ProgID="Equation.3" ShapeID="_x0000_i1184" DrawAspect="Content" ObjectID="_1660657639" r:id="rId269"/>
        </w:object>
      </w:r>
    </w:p>
    <w:p w:rsidR="005C545E" w:rsidRDefault="005C545E" w:rsidP="005C545E">
      <w:pPr>
        <w:ind w:firstLine="480"/>
        <w:rPr>
          <w:rFonts w:hint="eastAsia"/>
        </w:rPr>
      </w:pPr>
      <w:r>
        <w:rPr>
          <w:rFonts w:hint="eastAsia"/>
        </w:rPr>
        <w:t>不仅考虑了塔板上两相之间的接触状况，同时也计入了塔板上气液两相的非理想流动，但未考虑塔板间的非理想流动，即液沫夹带和漏夜。</w:t>
      </w:r>
      <w:r>
        <w:rPr>
          <w:position w:val="-12"/>
        </w:rPr>
        <w:object w:dxaOrig="460" w:dyaOrig="360">
          <v:shape id="_x0000_i1185" type="#_x0000_t75" style="width:22.8pt;height:18pt;mso-wrap-style:square;mso-position-horizontal-relative:page;mso-position-vertical-relative:page" o:ole="">
            <v:imagedata r:id="rId270" o:title=""/>
          </v:shape>
          <o:OLEObject Type="Embed" ProgID="Equation.3" ShapeID="_x0000_i1185" DrawAspect="Content" ObjectID="_1660657640" r:id="rId271"/>
        </w:object>
      </w:r>
      <w:r>
        <w:rPr>
          <w:rFonts w:hint="eastAsia"/>
        </w:rPr>
        <w:t>、</w:t>
      </w:r>
      <w:r>
        <w:rPr>
          <w:position w:val="-10"/>
        </w:rPr>
        <w:object w:dxaOrig="440" w:dyaOrig="340">
          <v:shape id="_x0000_i1186" type="#_x0000_t75" style="width:22.2pt;height:16.8pt;mso-wrap-style:square;mso-position-horizontal-relative:page;mso-position-vertical-relative:page" o:ole="">
            <v:imagedata r:id="rId272" o:title=""/>
          </v:shape>
          <o:OLEObject Type="Embed" ProgID="Equation.3" ShapeID="_x0000_i1186" DrawAspect="Content" ObjectID="_1660657641" r:id="rId273"/>
        </w:object>
      </w:r>
      <w:r>
        <w:rPr>
          <w:rFonts w:hint="eastAsia"/>
        </w:rPr>
        <w:t>均小于</w:t>
      </w:r>
      <w:r>
        <w:rPr>
          <w:rFonts w:hint="eastAsia"/>
        </w:rPr>
        <w:t>1</w:t>
      </w:r>
      <w:r>
        <w:rPr>
          <w:rFonts w:hint="eastAsia"/>
        </w:rPr>
        <w:t>。</w:t>
      </w:r>
    </w:p>
    <w:p w:rsidR="005C545E" w:rsidRDefault="005C545E" w:rsidP="005C545E">
      <w:pPr>
        <w:ind w:firstLine="480"/>
        <w:rPr>
          <w:rFonts w:hint="eastAsia"/>
        </w:rPr>
      </w:pPr>
      <w:r>
        <w:rPr>
          <w:rFonts w:hint="eastAsia"/>
        </w:rPr>
        <w:t>（</w:t>
      </w:r>
      <w:r>
        <w:rPr>
          <w:rFonts w:hint="eastAsia"/>
        </w:rPr>
        <w:t>3</w:t>
      </w:r>
      <w:r>
        <w:rPr>
          <w:rFonts w:hint="eastAsia"/>
        </w:rPr>
        <w:t>）理论板数</w:t>
      </w:r>
    </w:p>
    <w:p w:rsidR="005C545E" w:rsidRDefault="005C545E" w:rsidP="005C545E">
      <w:pPr>
        <w:ind w:firstLine="480"/>
        <w:rPr>
          <w:rFonts w:hint="eastAsia"/>
        </w:rPr>
      </w:pPr>
      <w:r>
        <w:rPr>
          <w:position w:val="-30"/>
        </w:rPr>
        <w:object w:dxaOrig="1460" w:dyaOrig="700">
          <v:shape id="_x0000_i1187" type="#_x0000_t75" style="width:73.2pt;height:34.8pt;mso-wrap-style:square;mso-position-horizontal-relative:page;mso-position-vertical-relative:page" o:ole="">
            <v:imagedata r:id="rId274" o:title=""/>
          </v:shape>
          <o:OLEObject Type="Embed" ProgID="Equation.3" ShapeID="_x0000_i1187" DrawAspect="Content" ObjectID="_1660657642" r:id="rId275"/>
        </w:object>
      </w:r>
    </w:p>
    <w:p w:rsidR="005C545E" w:rsidRDefault="005C545E" w:rsidP="005C545E">
      <w:pPr>
        <w:ind w:firstLine="480"/>
        <w:rPr>
          <w:rFonts w:hint="eastAsia"/>
        </w:rPr>
      </w:pPr>
      <w:r>
        <w:rPr>
          <w:position w:val="-12"/>
        </w:rPr>
        <w:object w:dxaOrig="320" w:dyaOrig="360">
          <v:shape id="_x0000_i1188" type="#_x0000_t75" style="width:16.2pt;height:18pt;mso-wrap-style:square;mso-position-horizontal-relative:page;mso-position-vertical-relative:page" o:ole="">
            <v:imagedata r:id="rId276" o:title=""/>
          </v:shape>
          <o:OLEObject Type="Embed" ProgID="Equation.3" ShapeID="_x0000_i1188" DrawAspect="Content" ObjectID="_1660657643" r:id="rId277"/>
        </w:object>
      </w:r>
      <w:r>
        <w:rPr>
          <w:rFonts w:hint="eastAsia"/>
        </w:rPr>
        <w:t>考虑了液沫夹带的影响即</w:t>
      </w:r>
      <w:r>
        <w:rPr>
          <w:position w:val="-12"/>
        </w:rPr>
        <w:object w:dxaOrig="280" w:dyaOrig="360">
          <v:shape id="_x0000_i1189" type="#_x0000_t75" style="width:13.8pt;height:18pt;mso-wrap-style:square;mso-position-horizontal-relative:page;mso-position-vertical-relative:page" o:ole="">
            <v:imagedata r:id="rId278" o:title=""/>
          </v:shape>
          <o:OLEObject Type="Embed" ProgID="Equation.3" ShapeID="_x0000_i1189" DrawAspect="Content" ObjectID="_1660657644" r:id="rId279"/>
        </w:object>
      </w:r>
      <w:r>
        <w:rPr>
          <w:rFonts w:hint="eastAsia"/>
        </w:rPr>
        <w:t>。一般据修正平衡线的概念，实验经常考（</w:t>
      </w:r>
      <w:proofErr w:type="gramStart"/>
      <w:r>
        <w:rPr>
          <w:rFonts w:hint="eastAsia"/>
        </w:rPr>
        <w:t>设各板</w:t>
      </w:r>
      <w:proofErr w:type="gramEnd"/>
      <w:r>
        <w:rPr>
          <w:position w:val="-12"/>
        </w:rPr>
        <w:object w:dxaOrig="460" w:dyaOrig="360">
          <v:shape id="_x0000_i1190" type="#_x0000_t75" style="width:22.8pt;height:18pt;mso-wrap-style:square;mso-position-horizontal-relative:page;mso-position-vertical-relative:page" o:ole="">
            <v:imagedata r:id="rId280" o:title=""/>
          </v:shape>
          <o:OLEObject Type="Embed" ProgID="Equation.3" ShapeID="_x0000_i1190" DrawAspect="Content" ObjectID="_1660657645" r:id="rId281"/>
        </w:object>
      </w:r>
      <w:r>
        <w:rPr>
          <w:rFonts w:hint="eastAsia"/>
        </w:rPr>
        <w:t>均相等为</w:t>
      </w:r>
      <w:r>
        <w:rPr>
          <w:rFonts w:hint="eastAsia"/>
        </w:rPr>
        <w:t>0.6</w:t>
      </w:r>
      <w:r>
        <w:rPr>
          <w:rFonts w:hint="eastAsia"/>
        </w:rPr>
        <w:t>，全回流求实际塔板数）。</w:t>
      </w:r>
    </w:p>
    <w:p w:rsidR="005C545E" w:rsidRDefault="005C545E" w:rsidP="005C545E">
      <w:pPr>
        <w:ind w:firstLine="480"/>
        <w:rPr>
          <w:rFonts w:hint="eastAsia"/>
        </w:rPr>
      </w:pPr>
      <w:r>
        <w:rPr>
          <w:rFonts w:hint="eastAsia"/>
        </w:rPr>
        <w:t xml:space="preserve">    </w:t>
      </w:r>
      <w:r>
        <w:rPr>
          <w:rFonts w:hint="eastAsia"/>
        </w:rPr>
        <w:t>（</w:t>
      </w:r>
      <w:r>
        <w:rPr>
          <w:rFonts w:hint="eastAsia"/>
        </w:rPr>
        <w:t>4</w:t>
      </w:r>
      <w:r>
        <w:rPr>
          <w:rFonts w:hint="eastAsia"/>
        </w:rPr>
        <w:t>）全塔效率（设计时最常用）</w:t>
      </w:r>
    </w:p>
    <w:p w:rsidR="005C545E" w:rsidRDefault="005C545E" w:rsidP="005C545E">
      <w:pPr>
        <w:ind w:firstLine="480"/>
        <w:rPr>
          <w:rFonts w:hint="eastAsia"/>
        </w:rPr>
      </w:pPr>
      <w:r>
        <w:rPr>
          <w:position w:val="-24"/>
        </w:rPr>
        <w:object w:dxaOrig="980" w:dyaOrig="640">
          <v:shape id="_x0000_i1191" type="#_x0000_t75" style="width:49.2pt;height:31.8pt;mso-wrap-style:square;mso-position-horizontal-relative:page;mso-position-vertical-relative:page" o:ole="">
            <v:imagedata r:id="rId282" o:title=""/>
          </v:shape>
          <o:OLEObject Type="Embed" ProgID="Equation.3" ShapeID="_x0000_i1191" DrawAspect="Content" ObjectID="_1660657646" r:id="rId283"/>
        </w:object>
      </w:r>
    </w:p>
    <w:p w:rsidR="005C545E" w:rsidRDefault="005C545E" w:rsidP="005C545E">
      <w:pPr>
        <w:ind w:firstLine="480"/>
        <w:rPr>
          <w:rFonts w:hint="eastAsia"/>
        </w:rPr>
      </w:pPr>
      <w:r>
        <w:rPr>
          <w:rFonts w:hint="eastAsia"/>
        </w:rPr>
        <w:t>式中</w:t>
      </w:r>
      <w:r>
        <w:rPr>
          <w:rFonts w:hint="eastAsia"/>
        </w:rPr>
        <w:t xml:space="preserve">  </w:t>
      </w:r>
      <w:r>
        <w:rPr>
          <w:position w:val="-10"/>
        </w:rPr>
        <w:object w:dxaOrig="360" w:dyaOrig="340">
          <v:shape id="_x0000_i1192" type="#_x0000_t75" style="width:18pt;height:16.8pt;mso-wrap-style:square;mso-position-horizontal-relative:page;mso-position-vertical-relative:page" o:ole="">
            <v:imagedata r:id="rId284" o:title=""/>
          </v:shape>
          <o:OLEObject Type="Embed" ProgID="Equation.3" ShapeID="_x0000_i1192" DrawAspect="Content" ObjectID="_1660657647" r:id="rId285"/>
        </w:object>
      </w:r>
      <w:r>
        <w:rPr>
          <w:rFonts w:hint="eastAsia"/>
        </w:rPr>
        <w:t>——理论板数；</w:t>
      </w:r>
    </w:p>
    <w:p w:rsidR="005C545E" w:rsidRDefault="005C545E" w:rsidP="005C545E">
      <w:pPr>
        <w:ind w:firstLine="480"/>
        <w:rPr>
          <w:rFonts w:hint="eastAsia"/>
        </w:rPr>
      </w:pPr>
      <w:r>
        <w:rPr>
          <w:rFonts w:hint="eastAsia"/>
        </w:rPr>
        <w:lastRenderedPageBreak/>
        <w:t xml:space="preserve">   </w:t>
      </w:r>
      <w:r>
        <w:rPr>
          <w:position w:val="-6"/>
        </w:rPr>
        <w:object w:dxaOrig="280" w:dyaOrig="280">
          <v:shape id="_x0000_i1193" type="#_x0000_t75" style="width:13.8pt;height:13.8pt;mso-wrap-style:square;mso-position-horizontal-relative:page;mso-position-vertical-relative:page" o:ole="">
            <v:imagedata r:id="rId286" o:title=""/>
          </v:shape>
          <o:OLEObject Type="Embed" ProgID="Equation.3" ShapeID="_x0000_i1193" DrawAspect="Content" ObjectID="_1660657648" r:id="rId287"/>
        </w:object>
      </w:r>
      <w:r>
        <w:rPr>
          <w:rFonts w:hint="eastAsia"/>
        </w:rPr>
        <w:t>——实际板数。</w:t>
      </w:r>
    </w:p>
    <w:p w:rsidR="005C545E" w:rsidRDefault="005C545E" w:rsidP="005C545E">
      <w:pPr>
        <w:ind w:firstLine="480"/>
        <w:rPr>
          <w:rFonts w:hint="eastAsia"/>
        </w:rPr>
      </w:pPr>
      <w:r>
        <w:rPr>
          <w:rFonts w:hint="eastAsia"/>
        </w:rPr>
        <w:t>P164</w:t>
      </w:r>
      <w:r>
        <w:rPr>
          <w:rFonts w:hint="eastAsia"/>
        </w:rPr>
        <w:t>精馏与吸收</w:t>
      </w:r>
      <w:r>
        <w:rPr>
          <w:position w:val="-10"/>
        </w:rPr>
        <w:object w:dxaOrig="340" w:dyaOrig="340">
          <v:shape id="_x0000_i1194" type="#_x0000_t75" style="width:16.8pt;height:16.8pt;mso-wrap-style:square;mso-position-horizontal-relative:page;mso-position-vertical-relative:page" o:ole="">
            <v:imagedata r:id="rId288" o:title=""/>
          </v:shape>
          <o:OLEObject Type="Embed" ProgID="Equation.3" ShapeID="_x0000_i1194" DrawAspect="Content" ObjectID="_1660657649" r:id="rId289"/>
        </w:object>
      </w:r>
      <w:r>
        <w:rPr>
          <w:rFonts w:hint="eastAsia"/>
        </w:rPr>
        <w:t>关联图，已出现许多关联式</w:t>
      </w:r>
    </w:p>
    <w:p w:rsidR="005C545E" w:rsidRDefault="005C545E" w:rsidP="005C545E">
      <w:pPr>
        <w:ind w:firstLine="480"/>
        <w:rPr>
          <w:rFonts w:hint="eastAsia"/>
        </w:rPr>
      </w:pPr>
      <w:r>
        <w:rPr>
          <w:rFonts w:hint="eastAsia"/>
        </w:rPr>
        <w:t>10.1.6</w:t>
      </w:r>
      <w:r>
        <w:rPr>
          <w:rFonts w:hint="eastAsia"/>
        </w:rPr>
        <w:t>提高板效率的措施</w:t>
      </w:r>
    </w:p>
    <w:p w:rsidR="005C545E" w:rsidRDefault="005C545E" w:rsidP="005C545E">
      <w:pPr>
        <w:ind w:firstLine="480"/>
        <w:rPr>
          <w:rFonts w:hint="eastAsia"/>
        </w:rPr>
      </w:pPr>
      <w:r>
        <w:rPr>
          <w:rFonts w:hint="eastAsia"/>
        </w:rPr>
        <w:t xml:space="preserve">10.1.6.1 </w:t>
      </w:r>
      <w:r>
        <w:rPr>
          <w:rFonts w:hint="eastAsia"/>
        </w:rPr>
        <w:t>结构参数</w:t>
      </w:r>
    </w:p>
    <w:p w:rsidR="005C545E" w:rsidRDefault="005C545E" w:rsidP="005C545E">
      <w:pPr>
        <w:ind w:firstLine="480"/>
        <w:rPr>
          <w:rFonts w:hint="eastAsia"/>
        </w:rPr>
      </w:pPr>
      <w:r>
        <w:rPr>
          <w:rFonts w:hint="eastAsia"/>
        </w:rPr>
        <w:t>影响塔板效率的结构参数很多，塔径、板间距、堰高、</w:t>
      </w:r>
      <w:proofErr w:type="gramStart"/>
      <w:r>
        <w:rPr>
          <w:rFonts w:hint="eastAsia"/>
        </w:rPr>
        <w:t>堰长以及</w:t>
      </w:r>
      <w:proofErr w:type="gramEnd"/>
      <w:r>
        <w:rPr>
          <w:rFonts w:hint="eastAsia"/>
        </w:rPr>
        <w:t>降液管尺寸等对板效率皆有影响，必须按某些经验规则恰当地选择。此外，有以下两点得特别指出。</w:t>
      </w:r>
    </w:p>
    <w:p w:rsidR="005C545E" w:rsidRDefault="005C545E" w:rsidP="005C545E">
      <w:pPr>
        <w:ind w:firstLine="480"/>
        <w:rPr>
          <w:rFonts w:hint="eastAsia"/>
        </w:rPr>
      </w:pPr>
      <w:r>
        <w:rPr>
          <w:rFonts w:hint="eastAsia"/>
        </w:rPr>
        <w:t>（</w:t>
      </w:r>
      <w:r>
        <w:rPr>
          <w:rFonts w:hint="eastAsia"/>
        </w:rPr>
        <w:t>1</w:t>
      </w:r>
      <w:r>
        <w:rPr>
          <w:rFonts w:hint="eastAsia"/>
        </w:rPr>
        <w:t>）合理选择塔板的开孔率和孔径造成适应于物</w:t>
      </w:r>
      <w:proofErr w:type="gramStart"/>
      <w:r>
        <w:rPr>
          <w:rFonts w:hint="eastAsia"/>
        </w:rPr>
        <w:t>系性质</w:t>
      </w:r>
      <w:proofErr w:type="gramEnd"/>
      <w:r>
        <w:rPr>
          <w:rFonts w:hint="eastAsia"/>
        </w:rPr>
        <w:t>的气液接触状态</w:t>
      </w:r>
    </w:p>
    <w:p w:rsidR="005C545E" w:rsidRDefault="005C545E" w:rsidP="005C545E">
      <w:pPr>
        <w:ind w:firstLine="480"/>
        <w:rPr>
          <w:rFonts w:hint="eastAsia"/>
        </w:rPr>
      </w:pPr>
      <w:r>
        <w:rPr>
          <w:rFonts w:hint="eastAsia"/>
        </w:rPr>
        <w:t>塔板上存在着两种气液接触状态——泡沫状态和喷射状态。不同的孔速下将出现不同的气液接触状态，不同的物系适宜于不同的接触状态。</w:t>
      </w:r>
    </w:p>
    <w:p w:rsidR="005C545E" w:rsidRDefault="005C545E" w:rsidP="005C545E">
      <w:pPr>
        <w:ind w:firstLine="480"/>
        <w:rPr>
          <w:rFonts w:hint="eastAsia"/>
        </w:rPr>
      </w:pPr>
      <w:r>
        <w:rPr>
          <w:rFonts w:hint="eastAsia"/>
        </w:rPr>
        <w:t>已知，轻组分表面张力小于重组分的</w:t>
      </w:r>
      <w:proofErr w:type="gramStart"/>
      <w:r>
        <w:rPr>
          <w:rFonts w:hint="eastAsia"/>
        </w:rPr>
        <w:t>物系宜采用</w:t>
      </w:r>
      <w:proofErr w:type="gramEnd"/>
      <w:r>
        <w:rPr>
          <w:rFonts w:hint="eastAsia"/>
        </w:rPr>
        <w:t>泡沫接触状态，轻组分表面张力大于重组分的</w:t>
      </w:r>
      <w:proofErr w:type="gramStart"/>
      <w:r>
        <w:rPr>
          <w:rFonts w:hint="eastAsia"/>
        </w:rPr>
        <w:t>物系宜采用</w:t>
      </w:r>
      <w:proofErr w:type="gramEnd"/>
      <w:r>
        <w:rPr>
          <w:rFonts w:hint="eastAsia"/>
        </w:rPr>
        <w:t>喷射接触状态。这一点可解释如下：</w:t>
      </w:r>
    </w:p>
    <w:p w:rsidR="005C545E" w:rsidRDefault="005C545E" w:rsidP="005C545E">
      <w:pPr>
        <w:ind w:firstLine="480"/>
        <w:rPr>
          <w:rFonts w:hint="eastAsia"/>
        </w:rPr>
      </w:pPr>
      <w:r>
        <w:rPr>
          <w:rFonts w:hint="eastAsia"/>
        </w:rPr>
        <w:t>在泡沫接触状态，气泡密集，板上液体呈液膜状态而介于气泡之间。在传质过程中，液膜是否稳定左右着实际相界面的大小。如果液膜不稳定，则易被撕裂而发生气泡的合并，相界面将减少。设有液膜</w:t>
      </w:r>
      <w:r>
        <w:rPr>
          <w:rFonts w:hint="eastAsia"/>
          <w:color w:val="0000FF"/>
        </w:rPr>
        <w:t>如图所示</w:t>
      </w:r>
      <w:r>
        <w:rPr>
          <w:rFonts w:hint="eastAsia"/>
        </w:rPr>
        <w:t>，其表面张力为</w:t>
      </w:r>
      <w:r>
        <w:rPr>
          <w:position w:val="-6"/>
        </w:rPr>
        <w:object w:dxaOrig="240" w:dyaOrig="220">
          <v:shape id="_x0000_i1195" type="#_x0000_t75" style="width:12pt;height:10.8pt;mso-wrap-style:square;mso-position-horizontal-relative:page;mso-position-vertical-relative:page" o:ole="">
            <v:imagedata r:id="rId290" o:title=""/>
          </v:shape>
          <o:OLEObject Type="Embed" ProgID="Equation.3" ShapeID="_x0000_i1195" DrawAspect="Content" ObjectID="_1660657650" r:id="rId291"/>
        </w:object>
      </w:r>
      <w:r>
        <w:rPr>
          <w:rFonts w:hint="eastAsia"/>
        </w:rPr>
        <w:t>。若液膜的某一局部发生质量传递，该处膜厚减薄，轻组分浓度减小，重组分浓度增加，表面张力发生变化。</w:t>
      </w:r>
    </w:p>
    <w:p w:rsidR="005C545E" w:rsidRDefault="005C545E" w:rsidP="005C545E">
      <w:pPr>
        <w:ind w:firstLine="480"/>
        <w:rPr>
          <w:rFonts w:hint="eastAsia"/>
        </w:rPr>
      </w:pPr>
      <w:r>
        <w:rPr>
          <w:rFonts w:hint="eastAsia"/>
        </w:rPr>
        <w:t>显然，对于重组分表面张力较小的物系，局部传质处的表面张力</w:t>
      </w:r>
      <w:r>
        <w:rPr>
          <w:position w:val="-6"/>
        </w:rPr>
        <w:object w:dxaOrig="280" w:dyaOrig="320">
          <v:shape id="_x0000_i1196" type="#_x0000_t75" style="width:13.8pt;height:16.2pt;mso-wrap-style:square;mso-position-horizontal-relative:page;mso-position-vertical-relative:page" o:ole="">
            <v:imagedata r:id="rId292" o:title=""/>
          </v:shape>
          <o:OLEObject Type="Embed" ProgID="Equation.3" ShapeID="_x0000_i1196" DrawAspect="Content" ObjectID="_1660657651" r:id="rId293"/>
        </w:object>
      </w:r>
      <w:r>
        <w:rPr>
          <w:rFonts w:hint="eastAsia"/>
        </w:rPr>
        <w:t>将小于</w:t>
      </w:r>
      <w:r>
        <w:rPr>
          <w:position w:val="-6"/>
        </w:rPr>
        <w:object w:dxaOrig="240" w:dyaOrig="220">
          <v:shape id="_x0000_i1197" type="#_x0000_t75" style="width:12pt;height:10.8pt;mso-wrap-style:square;mso-position-horizontal-relative:page;mso-position-vertical-relative:page" o:ole="">
            <v:imagedata r:id="rId294" o:title=""/>
          </v:shape>
          <o:OLEObject Type="Embed" ProgID="Equation.3" ShapeID="_x0000_i1197" DrawAspect="Content" ObjectID="_1660657652" r:id="rId295"/>
        </w:object>
      </w:r>
      <w:r>
        <w:rPr>
          <w:rFonts w:hint="eastAsia"/>
        </w:rPr>
        <w:t>，液体被拉向四周，导致液膜破裂气泡合并。反之，对于重组分表面张力较大的物系，局部蒸发处的表面张力</w:t>
      </w:r>
      <w:r>
        <w:rPr>
          <w:rFonts w:hint="eastAsia"/>
        </w:rPr>
        <w:t xml:space="preserve"> </w:t>
      </w:r>
      <w:r>
        <w:rPr>
          <w:position w:val="-6"/>
        </w:rPr>
        <w:object w:dxaOrig="280" w:dyaOrig="320">
          <v:shape id="_x0000_i1198" type="#_x0000_t75" style="width:13.8pt;height:16.2pt;mso-wrap-style:square;mso-position-horizontal-relative:page;mso-position-vertical-relative:page" o:ole="">
            <v:imagedata r:id="rId292" o:title=""/>
          </v:shape>
          <o:OLEObject Type="Embed" ProgID="Equation.3" ShapeID="_x0000_i1198" DrawAspect="Content" ObjectID="_1660657653" r:id="rId296"/>
        </w:object>
      </w:r>
      <w:r>
        <w:rPr>
          <w:rFonts w:hint="eastAsia"/>
        </w:rPr>
        <w:t>将大于</w:t>
      </w:r>
      <w:r>
        <w:rPr>
          <w:position w:val="-6"/>
        </w:rPr>
        <w:object w:dxaOrig="240" w:dyaOrig="220">
          <v:shape id="_x0000_i1199" type="#_x0000_t75" style="width:12pt;height:10.8pt;mso-wrap-style:square;mso-position-horizontal-relative:page;mso-position-vertical-relative:page" o:ole="">
            <v:imagedata r:id="rId297" o:title=""/>
          </v:shape>
          <o:OLEObject Type="Embed" ProgID="Equation.3" ShapeID="_x0000_i1199" DrawAspect="Content" ObjectID="_1660657654" r:id="rId298"/>
        </w:object>
      </w:r>
      <w:r>
        <w:rPr>
          <w:rFonts w:hint="eastAsia"/>
        </w:rPr>
        <w:t>，可吸引周围的液体，使液膜得以恢复，液膜比较稳定。</w:t>
      </w:r>
    </w:p>
    <w:p w:rsidR="005C545E" w:rsidRDefault="005C545E" w:rsidP="005C545E">
      <w:pPr>
        <w:ind w:firstLine="480"/>
        <w:rPr>
          <w:rFonts w:hint="eastAsia"/>
        </w:rPr>
      </w:pPr>
      <w:r>
        <w:rPr>
          <w:rFonts w:hint="eastAsia"/>
        </w:rPr>
        <w:t>因此，重组分表面张力较大的物系，宜采用泡沫接触状态。若以</w:t>
      </w:r>
      <w:r>
        <w:rPr>
          <w:position w:val="-6"/>
        </w:rPr>
        <w:object w:dxaOrig="200" w:dyaOrig="220">
          <v:shape id="_x0000_i1200" type="#_x0000_t75" style="width:10.2pt;height:10.8pt;mso-wrap-style:square;mso-position-horizontal-relative:page;mso-position-vertical-relative:page" o:ole="">
            <v:imagedata r:id="rId299" o:title=""/>
          </v:shape>
          <o:OLEObject Type="Embed" ProgID="Equation.3" ShapeID="_x0000_i1200" DrawAspect="Content" ObjectID="_1660657655" r:id="rId300"/>
        </w:object>
      </w:r>
      <w:r>
        <w:rPr>
          <w:rFonts w:hint="eastAsia"/>
        </w:rPr>
        <w:t>表示重组分的摩尔分数，这种物系的</w:t>
      </w:r>
      <w:r>
        <w:rPr>
          <w:position w:val="-24"/>
        </w:rPr>
        <w:object w:dxaOrig="780" w:dyaOrig="620">
          <v:shape id="_x0000_i1201" type="#_x0000_t75" style="width:39pt;height:31.2pt;mso-wrap-style:square;mso-position-horizontal-relative:page;mso-position-vertical-relative:page" o:ole="">
            <v:imagedata r:id="rId301" o:title=""/>
          </v:shape>
          <o:OLEObject Type="Embed" ProgID="Equation.3" ShapeID="_x0000_i1201" DrawAspect="Content" ObjectID="_1660657656" r:id="rId302"/>
        </w:object>
      </w:r>
      <w:r>
        <w:rPr>
          <w:rFonts w:hint="eastAsia"/>
        </w:rPr>
        <w:t>，故可称为正系统。</w:t>
      </w:r>
    </w:p>
    <w:p w:rsidR="005C545E" w:rsidRDefault="005C545E" w:rsidP="005C545E">
      <w:pPr>
        <w:ind w:firstLine="480"/>
        <w:rPr>
          <w:rFonts w:hint="eastAsia"/>
        </w:rPr>
      </w:pPr>
      <w:r>
        <w:rPr>
          <w:rFonts w:hint="eastAsia"/>
        </w:rPr>
        <w:t>在喷射状态中，液相被分散成液滴而形成界面。与泡沫接触状态中的液膜相反，此时，液滴的稳定性越差，液滴越容易分裂，相界面越大。如图所示，由于局部质量传递，液滴表面的某个局部将出现缺口，此处重组分摩尔分数增加，表面张力发生变化。</w:t>
      </w:r>
    </w:p>
    <w:p w:rsidR="005C545E" w:rsidRDefault="005C545E" w:rsidP="005C545E">
      <w:pPr>
        <w:ind w:firstLine="480"/>
        <w:rPr>
          <w:rFonts w:hint="eastAsia"/>
        </w:rPr>
      </w:pPr>
      <w:r>
        <w:rPr>
          <w:rFonts w:hint="eastAsia"/>
        </w:rPr>
        <w:t>对于正系统，缺口处的表面张力</w:t>
      </w:r>
      <w:r>
        <w:rPr>
          <w:position w:val="-6"/>
        </w:rPr>
        <w:object w:dxaOrig="280" w:dyaOrig="320">
          <v:shape id="_x0000_i1202" type="#_x0000_t75" style="width:13.8pt;height:16.2pt;mso-wrap-style:square;mso-position-horizontal-relative:page;mso-position-vertical-relative:page" o:ole="">
            <v:imagedata r:id="rId303" o:title=""/>
          </v:shape>
          <o:OLEObject Type="Embed" ProgID="Equation.3" ShapeID="_x0000_i1202" DrawAspect="Content" ObjectID="_1660657657" r:id="rId304"/>
        </w:object>
      </w:r>
      <w:r>
        <w:rPr>
          <w:rFonts w:hint="eastAsia"/>
        </w:rPr>
        <w:t>大于</w:t>
      </w:r>
      <w:r>
        <w:rPr>
          <w:position w:val="-6"/>
        </w:rPr>
        <w:object w:dxaOrig="240" w:dyaOrig="220">
          <v:shape id="_x0000_i1203" type="#_x0000_t75" style="width:12pt;height:10.8pt;mso-wrap-style:square;mso-position-horizontal-relative:page;mso-position-vertical-relative:page" o:ole="">
            <v:imagedata r:id="rId305" o:title=""/>
          </v:shape>
          <o:OLEObject Type="Embed" ProgID="Equation.3" ShapeID="_x0000_i1203" DrawAspect="Content" ObjectID="_1660657658" r:id="rId306"/>
        </w:object>
      </w:r>
      <w:r>
        <w:rPr>
          <w:rFonts w:hint="eastAsia"/>
        </w:rPr>
        <w:t>，缺口得以弥合，液滴稳定不易分裂。对于重组分表面张力较小的物系，缺口处的表面张力</w:t>
      </w:r>
      <w:r>
        <w:rPr>
          <w:position w:val="-6"/>
        </w:rPr>
        <w:object w:dxaOrig="280" w:dyaOrig="320">
          <v:shape id="_x0000_i1204" type="#_x0000_t75" style="width:13.8pt;height:16.2pt;mso-wrap-style:square;mso-position-horizontal-relative:page;mso-position-vertical-relative:page" o:ole="">
            <v:imagedata r:id="rId307" o:title=""/>
          </v:shape>
          <o:OLEObject Type="Embed" ProgID="Equation.3" ShapeID="_x0000_i1204" DrawAspect="Content" ObjectID="_1660657659" r:id="rId308"/>
        </w:object>
      </w:r>
      <w:r>
        <w:rPr>
          <w:rFonts w:hint="eastAsia"/>
        </w:rPr>
        <w:t>小于</w:t>
      </w:r>
      <w:r>
        <w:rPr>
          <w:position w:val="-6"/>
        </w:rPr>
        <w:object w:dxaOrig="240" w:dyaOrig="220">
          <v:shape id="_x0000_i1205" type="#_x0000_t75" style="width:12pt;height:10.8pt;mso-wrap-style:square;mso-position-horizontal-relative:page;mso-position-vertical-relative:page" o:ole="">
            <v:imagedata r:id="rId309" o:title=""/>
          </v:shape>
          <o:OLEObject Type="Embed" ProgID="Equation.3" ShapeID="_x0000_i1205" DrawAspect="Content" ObjectID="_1660657660" r:id="rId310"/>
        </w:object>
      </w:r>
      <w:r>
        <w:rPr>
          <w:rFonts w:hint="eastAsia"/>
        </w:rPr>
        <w:t>，缺口将自动扩展加深，导致液滴分裂。因此，重组分表面张力较小的物系，宜采用喷射接触状态。同样，若以</w:t>
      </w:r>
      <w:r>
        <w:rPr>
          <w:position w:val="-6"/>
        </w:rPr>
        <w:object w:dxaOrig="200" w:dyaOrig="220">
          <v:shape id="_x0000_i1206" type="#_x0000_t75" style="width:10.2pt;height:10.8pt;mso-wrap-style:square;mso-position-horizontal-relative:page;mso-position-vertical-relative:page" o:ole="">
            <v:imagedata r:id="rId311" o:title=""/>
          </v:shape>
          <o:OLEObject Type="Embed" ProgID="Equation.3" ShapeID="_x0000_i1206" DrawAspect="Content" ObjectID="_1660657661" r:id="rId312"/>
        </w:object>
      </w:r>
      <w:r>
        <w:rPr>
          <w:rFonts w:hint="eastAsia"/>
        </w:rPr>
        <w:t>表示重组分的摩尔分数，这种物系的</w:t>
      </w:r>
      <w:r>
        <w:rPr>
          <w:position w:val="-24"/>
        </w:rPr>
        <w:object w:dxaOrig="780" w:dyaOrig="620">
          <v:shape id="_x0000_i1207" type="#_x0000_t75" style="width:39pt;height:31.2pt;mso-wrap-style:square;mso-position-horizontal-relative:page;mso-position-vertical-relative:page" o:ole="">
            <v:imagedata r:id="rId313" o:title=""/>
          </v:shape>
          <o:OLEObject Type="Embed" ProgID="Equation.3" ShapeID="_x0000_i1207" DrawAspect="Content" ObjectID="_1660657662" r:id="rId314"/>
        </w:object>
      </w:r>
      <w:r>
        <w:rPr>
          <w:rFonts w:hint="eastAsia"/>
        </w:rPr>
        <w:t>，故可称为负系统。</w:t>
      </w:r>
    </w:p>
    <w:p w:rsidR="005C545E" w:rsidRDefault="005C545E" w:rsidP="005C545E">
      <w:pPr>
        <w:ind w:firstLine="480"/>
        <w:rPr>
          <w:rFonts w:hint="eastAsia"/>
        </w:rPr>
      </w:pPr>
      <w:r>
        <w:rPr>
          <w:rFonts w:hint="eastAsia"/>
        </w:rPr>
        <w:t>总之，正系统的液滴或液膜的稳定性皆好，宜采用泡沫接触状态而不宜采用喷射接触状态；</w:t>
      </w:r>
      <w:proofErr w:type="gramStart"/>
      <w:r>
        <w:rPr>
          <w:rFonts w:hint="eastAsia"/>
        </w:rPr>
        <w:t>负系统</w:t>
      </w:r>
      <w:proofErr w:type="gramEnd"/>
      <w:r>
        <w:rPr>
          <w:rFonts w:hint="eastAsia"/>
        </w:rPr>
        <w:t>的液滴或液膜稳定性差，宜采用喷射接触状态而不宜采用泡沫接触状态。</w:t>
      </w:r>
    </w:p>
    <w:p w:rsidR="005C545E" w:rsidRDefault="005C545E" w:rsidP="005C545E">
      <w:pPr>
        <w:ind w:firstLine="480"/>
        <w:rPr>
          <w:rFonts w:hint="eastAsia"/>
        </w:rPr>
      </w:pPr>
      <w:r>
        <w:rPr>
          <w:rFonts w:hint="eastAsia"/>
        </w:rPr>
        <w:t>（</w:t>
      </w:r>
      <w:r>
        <w:rPr>
          <w:rFonts w:hint="eastAsia"/>
        </w:rPr>
        <w:t>2</w:t>
      </w:r>
      <w:r>
        <w:rPr>
          <w:rFonts w:hint="eastAsia"/>
        </w:rPr>
        <w:t>）设置倾斜的进气装置，使全部或部分气流斜向流入液层</w:t>
      </w:r>
    </w:p>
    <w:p w:rsidR="005C545E" w:rsidRDefault="005C545E" w:rsidP="005C545E">
      <w:pPr>
        <w:ind w:firstLine="480"/>
        <w:rPr>
          <w:rFonts w:hint="eastAsia"/>
        </w:rPr>
      </w:pPr>
      <w:r>
        <w:rPr>
          <w:rFonts w:hint="eastAsia"/>
        </w:rPr>
        <w:t>在塔板上适当地设置倾斜进气装置，使全部或部分气体沿倾斜于液体流动的方向进入液层，具有以下优点。</w:t>
      </w:r>
    </w:p>
    <w:p w:rsidR="005C545E" w:rsidRDefault="005C545E" w:rsidP="005C545E">
      <w:pPr>
        <w:ind w:firstLine="480"/>
        <w:rPr>
          <w:rFonts w:hint="eastAsia"/>
        </w:rPr>
      </w:pPr>
      <w:r>
        <w:rPr>
          <w:rFonts w:hint="eastAsia"/>
        </w:rPr>
        <w:t>①</w:t>
      </w:r>
      <w:r>
        <w:rPr>
          <w:rFonts w:hint="eastAsia"/>
        </w:rPr>
        <w:t xml:space="preserve"> </w:t>
      </w:r>
      <w:r>
        <w:rPr>
          <w:rFonts w:hint="eastAsia"/>
        </w:rPr>
        <w:t>斜向进气时，气体将给液体以部分动量。这样，液体将在该部分动量推动下沿塔板流动，而不必依靠液面落差。适当地分配斜向进入的气量。即可维持一定的液层厚度，还可以消除液面落差，促使气流的均布。</w:t>
      </w:r>
    </w:p>
    <w:p w:rsidR="005C545E" w:rsidRDefault="005C545E" w:rsidP="005C545E">
      <w:pPr>
        <w:ind w:firstLine="480"/>
        <w:rPr>
          <w:rFonts w:hint="eastAsia"/>
        </w:rPr>
      </w:pPr>
      <w:r>
        <w:rPr>
          <w:rFonts w:hint="eastAsia"/>
        </w:rPr>
        <w:t>②</w:t>
      </w:r>
      <w:r>
        <w:rPr>
          <w:rFonts w:hint="eastAsia"/>
        </w:rPr>
        <w:t xml:space="preserve"> </w:t>
      </w:r>
      <w:r>
        <w:rPr>
          <w:rFonts w:hint="eastAsia"/>
        </w:rPr>
        <w:t>适当地安排斜向进气装置，即在塔板边缘处适当增加斜向进气装置的数量，可使液体沿圆形塔板表面流动均匀。</w:t>
      </w:r>
    </w:p>
    <w:p w:rsidR="005C545E" w:rsidRDefault="005C545E" w:rsidP="005C545E">
      <w:pPr>
        <w:ind w:firstLine="480"/>
        <w:rPr>
          <w:rFonts w:hint="eastAsia"/>
        </w:rPr>
      </w:pPr>
      <w:r>
        <w:rPr>
          <w:rFonts w:hint="eastAsia"/>
        </w:rPr>
        <w:t>③</w:t>
      </w:r>
      <w:r>
        <w:rPr>
          <w:rFonts w:hint="eastAsia"/>
        </w:rPr>
        <w:t xml:space="preserve"> </w:t>
      </w:r>
      <w:r>
        <w:rPr>
          <w:rFonts w:hint="eastAsia"/>
        </w:rPr>
        <w:t>斜向进气时造成的液滴具有倾斜的初速度，其垂直分量较小，因而液膜夹带量有所下降。</w:t>
      </w:r>
    </w:p>
    <w:p w:rsidR="005C545E" w:rsidRDefault="005C545E" w:rsidP="005C545E">
      <w:pPr>
        <w:ind w:firstLine="480"/>
        <w:rPr>
          <w:rFonts w:hint="eastAsia"/>
        </w:rPr>
      </w:pPr>
      <w:r>
        <w:rPr>
          <w:rFonts w:hint="eastAsia"/>
        </w:rPr>
        <w:t>总之，适量采用斜向进气装置，可减少气液两相在塔板上的非理想流动，提高塔板效率。实现斜向进气的</w:t>
      </w:r>
      <w:proofErr w:type="gramStart"/>
      <w:r>
        <w:rPr>
          <w:rFonts w:hint="eastAsia"/>
        </w:rPr>
        <w:t>塔结构</w:t>
      </w:r>
      <w:proofErr w:type="gramEnd"/>
      <w:r>
        <w:rPr>
          <w:rFonts w:hint="eastAsia"/>
        </w:rPr>
        <w:t>有多种形式。例如，舌形塔板、</w:t>
      </w:r>
      <w:proofErr w:type="gramStart"/>
      <w:r>
        <w:rPr>
          <w:rFonts w:hint="eastAsia"/>
        </w:rPr>
        <w:t>斜孔塔板</w:t>
      </w:r>
      <w:proofErr w:type="gramEnd"/>
      <w:r>
        <w:rPr>
          <w:rFonts w:hint="eastAsia"/>
        </w:rPr>
        <w:t>、网孔塔板等使全部气体倾向进入液层；而林德筛板则使部分气体斜向进入液层。</w:t>
      </w:r>
    </w:p>
    <w:p w:rsidR="005C545E" w:rsidRDefault="005C545E" w:rsidP="005C545E">
      <w:pPr>
        <w:ind w:firstLine="480"/>
        <w:rPr>
          <w:rFonts w:hint="eastAsia"/>
        </w:rPr>
      </w:pPr>
      <w:r>
        <w:rPr>
          <w:rFonts w:hint="eastAsia"/>
        </w:rPr>
        <w:t>10.1.6.2</w:t>
      </w:r>
      <w:r>
        <w:rPr>
          <w:rFonts w:hint="eastAsia"/>
        </w:rPr>
        <w:t>操作参数和塔板的负荷性能图</w:t>
      </w:r>
    </w:p>
    <w:p w:rsidR="005C545E" w:rsidRDefault="005C545E" w:rsidP="005C545E">
      <w:pPr>
        <w:ind w:firstLine="480"/>
        <w:rPr>
          <w:rFonts w:hint="eastAsia"/>
        </w:rPr>
      </w:pPr>
      <w:r>
        <w:rPr>
          <w:rFonts w:hint="eastAsia"/>
        </w:rPr>
        <w:t>（</w:t>
      </w:r>
      <w:r>
        <w:rPr>
          <w:rFonts w:hint="eastAsia"/>
        </w:rPr>
        <w:t>1</w:t>
      </w:r>
      <w:r>
        <w:rPr>
          <w:rFonts w:hint="eastAsia"/>
        </w:rPr>
        <w:t>）负荷性能图</w:t>
      </w:r>
    </w:p>
    <w:p w:rsidR="005C545E" w:rsidRDefault="005C545E" w:rsidP="005C545E">
      <w:pPr>
        <w:ind w:firstLine="480"/>
        <w:rPr>
          <w:rFonts w:hint="eastAsia"/>
        </w:rPr>
      </w:pPr>
      <w:r>
        <w:rPr>
          <w:rFonts w:hint="eastAsia"/>
        </w:rPr>
        <w:t>①</w:t>
      </w:r>
      <w:r>
        <w:rPr>
          <w:rFonts w:hint="eastAsia"/>
        </w:rPr>
        <w:t xml:space="preserve"> 1</w:t>
      </w:r>
      <w:r>
        <w:rPr>
          <w:rFonts w:hint="eastAsia"/>
        </w:rPr>
        <w:t>为过量液沫夹带线，通常以</w:t>
      </w:r>
      <w:r>
        <w:rPr>
          <w:position w:val="-12"/>
        </w:rPr>
        <w:object w:dxaOrig="860" w:dyaOrig="360">
          <v:shape id="_x0000_i1208" type="#_x0000_t75" style="width:43.2pt;height:18pt;mso-wrap-style:square;mso-position-horizontal-relative:page;mso-position-vertical-relative:page" o:ole="">
            <v:imagedata r:id="rId315" o:title=""/>
          </v:shape>
          <o:OLEObject Type="Embed" ProgID="Equation.3" ShapeID="_x0000_i1208" DrawAspect="Content" ObjectID="_1660657663" r:id="rId316"/>
        </w:object>
      </w:r>
      <w:r>
        <w:rPr>
          <w:rFonts w:hint="eastAsia"/>
        </w:rPr>
        <w:t>Kg</w:t>
      </w:r>
      <w:r>
        <w:rPr>
          <w:rFonts w:hint="eastAsia"/>
        </w:rPr>
        <w:t>液</w:t>
      </w:r>
      <w:r>
        <w:rPr>
          <w:rFonts w:hint="eastAsia"/>
        </w:rPr>
        <w:t>/Kg</w:t>
      </w:r>
      <w:r>
        <w:rPr>
          <w:rFonts w:hint="eastAsia"/>
        </w:rPr>
        <w:t>干空气为依据确定，气液负荷位于该线上方，表</w:t>
      </w:r>
    </w:p>
    <w:p w:rsidR="005C545E" w:rsidRDefault="005C545E" w:rsidP="005C545E">
      <w:pPr>
        <w:ind w:firstLine="480"/>
        <w:rPr>
          <w:rFonts w:hint="eastAsia"/>
        </w:rPr>
      </w:pPr>
      <w:proofErr w:type="gramStart"/>
      <w:r>
        <w:rPr>
          <w:rFonts w:hint="eastAsia"/>
        </w:rPr>
        <w:t>示液沫</w:t>
      </w:r>
      <w:proofErr w:type="gramEnd"/>
      <w:r>
        <w:rPr>
          <w:rFonts w:hint="eastAsia"/>
        </w:rPr>
        <w:t>夹带过量，已不宜采用；</w:t>
      </w:r>
    </w:p>
    <w:p w:rsidR="005C545E" w:rsidRDefault="005C545E" w:rsidP="005C545E">
      <w:pPr>
        <w:ind w:firstLine="480"/>
        <w:rPr>
          <w:rFonts w:hint="eastAsia"/>
        </w:rPr>
      </w:pPr>
      <w:r>
        <w:rPr>
          <w:rFonts w:hint="eastAsia"/>
        </w:rPr>
        <w:t>②</w:t>
      </w:r>
      <w:r>
        <w:rPr>
          <w:rFonts w:hint="eastAsia"/>
        </w:rPr>
        <w:t xml:space="preserve"> </w:t>
      </w:r>
      <w:r>
        <w:rPr>
          <w:rFonts w:hint="eastAsia"/>
        </w:rPr>
        <w:t>线</w:t>
      </w:r>
      <w:r>
        <w:rPr>
          <w:rFonts w:hint="eastAsia"/>
        </w:rPr>
        <w:t>2</w:t>
      </w:r>
      <w:r>
        <w:rPr>
          <w:rFonts w:hint="eastAsia"/>
        </w:rPr>
        <w:t>为漏液线，可根据漏液点气速</w:t>
      </w:r>
      <w:r>
        <w:rPr>
          <w:position w:val="-12"/>
        </w:rPr>
        <w:object w:dxaOrig="380" w:dyaOrig="360">
          <v:shape id="_x0000_i1209" type="#_x0000_t75" style="width:19.2pt;height:18pt;mso-wrap-style:square;mso-position-horizontal-relative:page;mso-position-vertical-relative:page" o:ole="">
            <v:imagedata r:id="rId317" o:title=""/>
          </v:shape>
          <o:OLEObject Type="Embed" ProgID="Equation.3" ShapeID="_x0000_i1209" DrawAspect="Content" ObjectID="_1660657664" r:id="rId318"/>
        </w:object>
      </w:r>
      <w:r>
        <w:rPr>
          <w:rFonts w:hint="eastAsia"/>
        </w:rPr>
        <w:t>确定，若气液负荷位于线</w:t>
      </w:r>
      <w:r>
        <w:rPr>
          <w:rFonts w:hint="eastAsia"/>
        </w:rPr>
        <w:t>2</w:t>
      </w:r>
      <w:r>
        <w:rPr>
          <w:rFonts w:hint="eastAsia"/>
        </w:rPr>
        <w:t>下方，表明漏液已使塔板效率大幅度下降；</w:t>
      </w:r>
    </w:p>
    <w:p w:rsidR="005C545E" w:rsidRDefault="005C545E" w:rsidP="005C545E">
      <w:pPr>
        <w:ind w:firstLine="480"/>
        <w:rPr>
          <w:rFonts w:hint="eastAsia"/>
        </w:rPr>
      </w:pPr>
      <w:r>
        <w:rPr>
          <w:rFonts w:hint="eastAsia"/>
        </w:rPr>
        <w:t>③</w:t>
      </w:r>
      <w:r>
        <w:rPr>
          <w:rFonts w:hint="eastAsia"/>
        </w:rPr>
        <w:t xml:space="preserve"> </w:t>
      </w:r>
      <w:r>
        <w:rPr>
          <w:rFonts w:hint="eastAsia"/>
        </w:rPr>
        <w:t>线</w:t>
      </w:r>
      <w:r>
        <w:rPr>
          <w:rFonts w:hint="eastAsia"/>
        </w:rPr>
        <w:t>3</w:t>
      </w:r>
      <w:r>
        <w:rPr>
          <w:rFonts w:hint="eastAsia"/>
        </w:rPr>
        <w:t>为溢流液泛线，可根据溢流液泛的产生条件确定，若气液负荷位于</w:t>
      </w:r>
      <w:r>
        <w:rPr>
          <w:rFonts w:hint="eastAsia"/>
        </w:rPr>
        <w:t>3</w:t>
      </w:r>
      <w:r>
        <w:rPr>
          <w:rFonts w:hint="eastAsia"/>
        </w:rPr>
        <w:t>上方，塔内将出现溢流液泛；</w:t>
      </w:r>
    </w:p>
    <w:p w:rsidR="005C545E" w:rsidRDefault="005C545E" w:rsidP="005C545E">
      <w:pPr>
        <w:ind w:firstLine="480"/>
        <w:rPr>
          <w:rFonts w:hint="eastAsia"/>
        </w:rPr>
      </w:pPr>
      <w:r>
        <w:rPr>
          <w:rFonts w:hint="eastAsia"/>
        </w:rPr>
        <w:t>④线</w:t>
      </w:r>
      <w:r>
        <w:rPr>
          <w:rFonts w:hint="eastAsia"/>
        </w:rPr>
        <w:t>4</w:t>
      </w:r>
      <w:r>
        <w:rPr>
          <w:rFonts w:hint="eastAsia"/>
        </w:rPr>
        <w:t>为液流量下限线，对平直堰，其位置可根据</w:t>
      </w:r>
      <w:r>
        <w:rPr>
          <w:position w:val="-12"/>
        </w:rPr>
        <w:object w:dxaOrig="600" w:dyaOrig="360">
          <v:shape id="_x0000_i1210" type="#_x0000_t75" style="width:30pt;height:18pt;mso-wrap-style:square;mso-position-horizontal-relative:page;mso-position-vertical-relative:page" o:ole="">
            <v:imagedata r:id="rId319" o:title=""/>
          </v:shape>
          <o:OLEObject Type="Embed" ProgID="Equation.3" ShapeID="_x0000_i1210" DrawAspect="Content" ObjectID="_1660657665" r:id="rId320"/>
        </w:object>
      </w:r>
      <w:r>
        <w:rPr>
          <w:rFonts w:hint="eastAsia"/>
        </w:rPr>
        <w:t>6mm</w:t>
      </w:r>
      <w:r>
        <w:rPr>
          <w:rFonts w:hint="eastAsia"/>
        </w:rPr>
        <w:t>确定，对</w:t>
      </w:r>
      <w:proofErr w:type="gramStart"/>
      <w:r>
        <w:rPr>
          <w:rFonts w:hint="eastAsia"/>
        </w:rPr>
        <w:t>齿形堰有其他</w:t>
      </w:r>
      <w:proofErr w:type="gramEnd"/>
      <w:r>
        <w:rPr>
          <w:rFonts w:hint="eastAsia"/>
        </w:rPr>
        <w:t>办法确定，液量小于该下限，板上液体流动严重不均匀而导致板效率急剧下降；</w:t>
      </w:r>
    </w:p>
    <w:p w:rsidR="005C545E" w:rsidRDefault="005C545E" w:rsidP="005C545E">
      <w:pPr>
        <w:ind w:firstLine="480"/>
        <w:rPr>
          <w:rFonts w:hint="eastAsia"/>
        </w:rPr>
      </w:pPr>
      <w:r>
        <w:rPr>
          <w:rFonts w:hint="eastAsia"/>
        </w:rPr>
        <w:lastRenderedPageBreak/>
        <w:t>⑤线</w:t>
      </w:r>
      <w:r>
        <w:rPr>
          <w:rFonts w:hint="eastAsia"/>
        </w:rPr>
        <w:t>5</w:t>
      </w:r>
      <w:r>
        <w:rPr>
          <w:rFonts w:hint="eastAsia"/>
        </w:rPr>
        <w:t>为液流量上限线，可根据</w:t>
      </w:r>
      <w:r>
        <w:rPr>
          <w:position w:val="-30"/>
        </w:rPr>
        <w:object w:dxaOrig="680" w:dyaOrig="700">
          <v:shape id="_x0000_i1211" type="#_x0000_t75" style="width:34.2pt;height:34.8pt;mso-wrap-style:square;mso-position-horizontal-relative:page;mso-position-vertical-relative:page" o:ole="">
            <v:imagedata r:id="rId321" o:title=""/>
          </v:shape>
          <o:OLEObject Type="Embed" ProgID="Equation.3" ShapeID="_x0000_i1211" DrawAspect="Content" ObjectID="_1660657666" r:id="rId322"/>
        </w:object>
      </w:r>
      <w:r>
        <w:rPr>
          <w:rFonts w:hint="eastAsia"/>
        </w:rPr>
        <w:t>不小于</w:t>
      </w:r>
      <w:r>
        <w:rPr>
          <w:rFonts w:hint="eastAsia"/>
        </w:rPr>
        <w:t>3</w:t>
      </w:r>
      <w:r>
        <w:rPr>
          <w:rFonts w:hint="eastAsia"/>
        </w:rPr>
        <w:t>～</w:t>
      </w:r>
      <w:r>
        <w:rPr>
          <w:rFonts w:hint="eastAsia"/>
        </w:rPr>
        <w:t>5</w:t>
      </w:r>
      <w:r>
        <w:rPr>
          <w:rFonts w:hint="eastAsia"/>
        </w:rPr>
        <w:t>确定，</w:t>
      </w:r>
      <w:proofErr w:type="gramStart"/>
      <w:r>
        <w:rPr>
          <w:rFonts w:hint="eastAsia"/>
        </w:rPr>
        <w:t>若液量</w:t>
      </w:r>
      <w:proofErr w:type="gramEnd"/>
      <w:r>
        <w:rPr>
          <w:rFonts w:hint="eastAsia"/>
        </w:rPr>
        <w:t>超过此上限，液体在降液管内停留时间过短，液流中的气泡夹带现象大量发生，以致出现溢流液泛。</w:t>
      </w:r>
    </w:p>
    <w:p w:rsidR="005C545E" w:rsidRDefault="005C545E" w:rsidP="005C545E">
      <w:pPr>
        <w:ind w:firstLine="480"/>
        <w:rPr>
          <w:rFonts w:hint="eastAsia"/>
        </w:rPr>
      </w:pPr>
      <w:r>
        <w:rPr>
          <w:rFonts w:hint="eastAsia"/>
        </w:rPr>
        <w:t>上述各线所包围的区域为塔板正常操作范围。在此范围内，气液两相流量的变化对板效率影响不大。塔板的设计点和操作点都必须位于上述范围内，方能获得合理的板效率。</w:t>
      </w:r>
    </w:p>
    <w:p w:rsidR="005C545E" w:rsidRDefault="005C545E" w:rsidP="005C545E">
      <w:pPr>
        <w:ind w:firstLine="480"/>
        <w:rPr>
          <w:rFonts w:hint="eastAsia"/>
        </w:rPr>
      </w:pPr>
      <w:r>
        <w:rPr>
          <w:rFonts w:hint="eastAsia"/>
        </w:rPr>
        <w:t>（</w:t>
      </w:r>
      <w:r>
        <w:rPr>
          <w:rFonts w:hint="eastAsia"/>
        </w:rPr>
        <w:t>2</w:t>
      </w:r>
      <w:r>
        <w:rPr>
          <w:rFonts w:hint="eastAsia"/>
        </w:rPr>
        <w:t>）操作弹性</w:t>
      </w:r>
    </w:p>
    <w:p w:rsidR="005C545E" w:rsidRDefault="005C545E" w:rsidP="005C545E">
      <w:pPr>
        <w:ind w:firstLine="480"/>
        <w:rPr>
          <w:rFonts w:hint="eastAsia"/>
        </w:rPr>
      </w:pPr>
      <w:r>
        <w:rPr>
          <w:rFonts w:hint="eastAsia"/>
        </w:rPr>
        <w:t>上、下限操作极限的气体流量之比称为塔板的操作弹性，操作弹性越大</w:t>
      </w:r>
      <w:proofErr w:type="gramStart"/>
      <w:r>
        <w:rPr>
          <w:rFonts w:hint="eastAsia"/>
        </w:rPr>
        <w:t>的塔越好</w:t>
      </w:r>
      <w:proofErr w:type="gramEnd"/>
      <w:r>
        <w:rPr>
          <w:rFonts w:hint="eastAsia"/>
        </w:rPr>
        <w:t>。</w:t>
      </w:r>
    </w:p>
    <w:p w:rsidR="005C545E" w:rsidRDefault="005C545E" w:rsidP="005C545E">
      <w:pPr>
        <w:ind w:firstLine="480"/>
        <w:rPr>
          <w:rFonts w:hint="eastAsia"/>
        </w:rPr>
      </w:pPr>
      <w:r>
        <w:rPr>
          <w:rFonts w:hint="eastAsia"/>
        </w:rPr>
        <w:t>（</w:t>
      </w:r>
      <w:r>
        <w:rPr>
          <w:rFonts w:hint="eastAsia"/>
        </w:rPr>
        <w:t>3</w:t>
      </w:r>
      <w:r>
        <w:rPr>
          <w:rFonts w:hint="eastAsia"/>
        </w:rPr>
        <w:t>）注意</w:t>
      </w:r>
    </w:p>
    <w:p w:rsidR="005C545E" w:rsidRDefault="005C545E" w:rsidP="005C545E">
      <w:pPr>
        <w:ind w:firstLine="480"/>
        <w:rPr>
          <w:rFonts w:hint="eastAsia"/>
        </w:rPr>
      </w:pPr>
      <w:r>
        <w:rPr>
          <w:rFonts w:hint="eastAsia"/>
        </w:rPr>
        <w:t>①</w:t>
      </w:r>
      <w:r>
        <w:rPr>
          <w:rFonts w:hint="eastAsia"/>
        </w:rPr>
        <w:t xml:space="preserve"> </w:t>
      </w:r>
      <w:r>
        <w:rPr>
          <w:rFonts w:hint="eastAsia"/>
        </w:rPr>
        <w:t>板型不同，负荷性能图中所包括的极限线也有所不同。</w:t>
      </w:r>
    </w:p>
    <w:p w:rsidR="005C545E" w:rsidRDefault="005C545E" w:rsidP="005C545E">
      <w:pPr>
        <w:ind w:firstLine="480"/>
        <w:rPr>
          <w:rFonts w:hint="eastAsia"/>
        </w:rPr>
      </w:pPr>
      <w:r>
        <w:rPr>
          <w:rFonts w:hint="eastAsia"/>
        </w:rPr>
        <w:t>②</w:t>
      </w:r>
      <w:r>
        <w:rPr>
          <w:rFonts w:hint="eastAsia"/>
        </w:rPr>
        <w:t xml:space="preserve"> </w:t>
      </w:r>
      <w:r>
        <w:rPr>
          <w:rFonts w:hint="eastAsia"/>
        </w:rPr>
        <w:t>同一板型但设计不同，线的相对位置也会不同。例如板间距</w:t>
      </w:r>
      <w:r>
        <w:rPr>
          <w:position w:val="-10"/>
        </w:rPr>
        <w:object w:dxaOrig="380" w:dyaOrig="340">
          <v:shape id="_x0000_i1212" type="#_x0000_t75" style="width:19.2pt;height:16.8pt;mso-wrap-style:square;mso-position-horizontal-relative:page;mso-position-vertical-relative:page" o:ole="">
            <v:imagedata r:id="rId323" o:title=""/>
          </v:shape>
          <o:OLEObject Type="Embed" ProgID="Equation.3" ShapeID="_x0000_i1212" DrawAspect="Content" ObjectID="_1660657667" r:id="rId324"/>
        </w:object>
      </w:r>
      <w:r>
        <w:rPr>
          <w:rFonts w:hint="eastAsia"/>
        </w:rPr>
        <w:t>减小，则气速较小时也会产生液泛及液沫夹带，线</w:t>
      </w:r>
      <w:r>
        <w:rPr>
          <w:rFonts w:hint="eastAsia"/>
        </w:rPr>
        <w:t>1</w:t>
      </w:r>
      <w:r>
        <w:rPr>
          <w:rFonts w:hint="eastAsia"/>
        </w:rPr>
        <w:t>和线</w:t>
      </w:r>
      <w:r>
        <w:rPr>
          <w:rFonts w:hint="eastAsia"/>
        </w:rPr>
        <w:t>3</w:t>
      </w:r>
      <w:r>
        <w:rPr>
          <w:rFonts w:hint="eastAsia"/>
        </w:rPr>
        <w:t>将下移，而线</w:t>
      </w:r>
      <w:r>
        <w:rPr>
          <w:rFonts w:hint="eastAsia"/>
        </w:rPr>
        <w:t>5</w:t>
      </w:r>
      <w:r>
        <w:rPr>
          <w:rFonts w:hint="eastAsia"/>
        </w:rPr>
        <w:t>将左移，塔的正常操作范围减小；若降液管面积</w:t>
      </w:r>
      <w:r>
        <w:rPr>
          <w:position w:val="-10"/>
        </w:rPr>
        <w:object w:dxaOrig="300" w:dyaOrig="340">
          <v:shape id="_x0000_i1213" type="#_x0000_t75" style="width:15pt;height:16.8pt;mso-wrap-style:square;mso-position-horizontal-relative:page;mso-position-vertical-relative:page" o:ole="">
            <v:imagedata r:id="rId325" o:title=""/>
          </v:shape>
          <o:OLEObject Type="Embed" ProgID="Equation.3" ShapeID="_x0000_i1213" DrawAspect="Content" ObjectID="_1660657668" r:id="rId326"/>
        </w:object>
      </w:r>
      <w:r>
        <w:rPr>
          <w:rFonts w:hint="eastAsia"/>
        </w:rPr>
        <w:t>减小，线</w:t>
      </w:r>
      <w:r>
        <w:rPr>
          <w:rFonts w:hint="eastAsia"/>
        </w:rPr>
        <w:t>1</w:t>
      </w:r>
      <w:r>
        <w:rPr>
          <w:rFonts w:hint="eastAsia"/>
        </w:rPr>
        <w:t>和线</w:t>
      </w:r>
      <w:r>
        <w:rPr>
          <w:rFonts w:hint="eastAsia"/>
        </w:rPr>
        <w:t>3</w:t>
      </w:r>
      <w:r>
        <w:rPr>
          <w:rFonts w:hint="eastAsia"/>
        </w:rPr>
        <w:t>将上移，线</w:t>
      </w:r>
      <w:r>
        <w:rPr>
          <w:rFonts w:hint="eastAsia"/>
        </w:rPr>
        <w:t>5</w:t>
      </w:r>
      <w:r>
        <w:rPr>
          <w:rFonts w:hint="eastAsia"/>
        </w:rPr>
        <w:t>左移可能与线</w:t>
      </w:r>
      <w:r>
        <w:rPr>
          <w:rFonts w:hint="eastAsia"/>
        </w:rPr>
        <w:t>1</w:t>
      </w:r>
      <w:r>
        <w:rPr>
          <w:rFonts w:hint="eastAsia"/>
        </w:rPr>
        <w:t>相交，而将液泛线</w:t>
      </w:r>
      <w:r>
        <w:rPr>
          <w:rFonts w:hint="eastAsia"/>
        </w:rPr>
        <w:t>3</w:t>
      </w:r>
      <w:r>
        <w:rPr>
          <w:rFonts w:hint="eastAsia"/>
        </w:rPr>
        <w:t>划到正常操作范围之外，这表明该塔在发生液泛之前，液体流量已经受到降液管的最大液相负荷所限制。</w:t>
      </w:r>
    </w:p>
    <w:p w:rsidR="005C545E" w:rsidRPr="005C545E" w:rsidRDefault="005C545E" w:rsidP="005C545E">
      <w:pPr>
        <w:ind w:firstLine="480"/>
        <w:rPr>
          <w:rFonts w:hint="eastAsia"/>
        </w:rPr>
      </w:pPr>
    </w:p>
    <w:p w:rsidR="005C545E" w:rsidRDefault="005C545E" w:rsidP="005C545E">
      <w:pPr>
        <w:pStyle w:val="3"/>
        <w:rPr>
          <w:rFonts w:hint="eastAsia"/>
        </w:rPr>
      </w:pPr>
      <w:r>
        <w:rPr>
          <w:rFonts w:hint="eastAsia"/>
        </w:rPr>
        <w:t>教学方法</w:t>
      </w:r>
    </w:p>
    <w:p w:rsidR="005C545E" w:rsidRDefault="005C545E" w:rsidP="005C545E">
      <w:pPr>
        <w:ind w:firstLine="480"/>
        <w:rPr>
          <w:rFonts w:eastAsiaTheme="majorEastAsia"/>
          <w:szCs w:val="24"/>
        </w:rPr>
      </w:pPr>
      <w:r>
        <w:rPr>
          <w:rFonts w:eastAsiaTheme="majorEastAsia" w:hint="eastAsia"/>
          <w:szCs w:val="24"/>
        </w:rPr>
        <w:t>以多媒体课件和板书相结合的方法进行课堂教学。</w:t>
      </w:r>
    </w:p>
    <w:p w:rsidR="005C545E" w:rsidRDefault="005C545E" w:rsidP="005C545E">
      <w:pPr>
        <w:pStyle w:val="3"/>
        <w:rPr>
          <w:rFonts w:hint="eastAsia"/>
        </w:rPr>
      </w:pPr>
      <w:r>
        <w:rPr>
          <w:rFonts w:hint="eastAsia"/>
        </w:rPr>
        <w:t>作业安排</w:t>
      </w:r>
    </w:p>
    <w:p w:rsidR="005C545E" w:rsidRPr="005C545E" w:rsidRDefault="005C545E" w:rsidP="005C545E">
      <w:pPr>
        <w:ind w:firstLine="480"/>
        <w:rPr>
          <w:rFonts w:hint="eastAsia"/>
        </w:rPr>
      </w:pPr>
      <w:r>
        <w:rPr>
          <w:rFonts w:hint="eastAsia"/>
        </w:rPr>
        <w:t>无</w:t>
      </w:r>
    </w:p>
    <w:p w:rsidR="00F873E9" w:rsidRDefault="00F873E9" w:rsidP="0092650C">
      <w:pPr>
        <w:pStyle w:val="2"/>
        <w:rPr>
          <w:rFonts w:hint="eastAsia"/>
        </w:rPr>
      </w:pPr>
      <w:r>
        <w:rPr>
          <w:rFonts w:hint="eastAsia"/>
        </w:rPr>
        <w:t>教学单元二十一</w:t>
      </w:r>
    </w:p>
    <w:p w:rsidR="005C545E" w:rsidRDefault="005C545E" w:rsidP="005C545E">
      <w:pPr>
        <w:pStyle w:val="3"/>
        <w:rPr>
          <w:rFonts w:hint="eastAsia"/>
        </w:rPr>
      </w:pPr>
      <w:r>
        <w:rPr>
          <w:rFonts w:hint="eastAsia"/>
        </w:rPr>
        <w:t>教学目标</w:t>
      </w:r>
    </w:p>
    <w:p w:rsidR="005C545E" w:rsidRPr="005C545E" w:rsidRDefault="005C545E" w:rsidP="005C545E">
      <w:pPr>
        <w:ind w:firstLine="480"/>
        <w:rPr>
          <w:rFonts w:hint="eastAsia"/>
        </w:rPr>
      </w:pPr>
      <w:r>
        <w:rPr>
          <w:rFonts w:hint="eastAsia"/>
        </w:rPr>
        <w:t>板式塔</w:t>
      </w:r>
    </w:p>
    <w:p w:rsidR="005C545E" w:rsidRDefault="005C545E" w:rsidP="005C545E">
      <w:pPr>
        <w:pStyle w:val="3"/>
        <w:rPr>
          <w:rFonts w:hint="eastAsia"/>
        </w:rPr>
      </w:pPr>
      <w:r>
        <w:rPr>
          <w:rFonts w:hint="eastAsia"/>
        </w:rPr>
        <w:t>教学内容</w:t>
      </w:r>
    </w:p>
    <w:p w:rsidR="005C545E" w:rsidRPr="005C545E" w:rsidRDefault="005C545E" w:rsidP="005C545E">
      <w:pPr>
        <w:ind w:firstLine="480"/>
        <w:rPr>
          <w:rFonts w:hint="eastAsia"/>
        </w:rPr>
      </w:pPr>
      <w:r>
        <w:rPr>
          <w:rFonts w:hint="eastAsia"/>
        </w:rPr>
        <w:t>板式塔</w:t>
      </w:r>
    </w:p>
    <w:p w:rsidR="005C545E" w:rsidRDefault="005C545E" w:rsidP="005C545E">
      <w:pPr>
        <w:pStyle w:val="3"/>
        <w:rPr>
          <w:rFonts w:hint="eastAsia"/>
        </w:rPr>
      </w:pPr>
      <w:r>
        <w:rPr>
          <w:rFonts w:hint="eastAsia"/>
        </w:rPr>
        <w:lastRenderedPageBreak/>
        <w:t>教学过程</w:t>
      </w:r>
    </w:p>
    <w:p w:rsidR="005C545E" w:rsidRDefault="005C545E" w:rsidP="005C545E">
      <w:pPr>
        <w:ind w:firstLine="480"/>
        <w:rPr>
          <w:rFonts w:hint="eastAsia"/>
        </w:rPr>
      </w:pPr>
      <w:r>
        <w:rPr>
          <w:rFonts w:hint="eastAsia"/>
        </w:rPr>
        <w:t xml:space="preserve">1.1.7 </w:t>
      </w:r>
      <w:r>
        <w:rPr>
          <w:rFonts w:hint="eastAsia"/>
        </w:rPr>
        <w:t>塔板型式</w:t>
      </w:r>
    </w:p>
    <w:p w:rsidR="005C545E" w:rsidRDefault="005C545E" w:rsidP="005C545E">
      <w:pPr>
        <w:ind w:firstLine="480"/>
        <w:rPr>
          <w:szCs w:val="20"/>
        </w:rPr>
      </w:pPr>
      <w:r>
        <w:rPr>
          <w:szCs w:val="20"/>
        </w:rPr>
        <w:t>塔板可分为有降液管式塔板（也称溢流式塔板或错流式塔板）及无降液管式塔板（也称穿流式塔板或逆流式塔板）两类，在工业生产中，以有降液管式塔板应用最为广泛，在此只讨论有降液管式塔板。</w:t>
      </w:r>
    </w:p>
    <w:p w:rsidR="005C545E" w:rsidRDefault="005C545E" w:rsidP="005C545E">
      <w:pPr>
        <w:ind w:firstLine="480"/>
        <w:rPr>
          <w:rFonts w:hint="eastAsia"/>
          <w:szCs w:val="20"/>
        </w:rPr>
      </w:pPr>
      <w:r>
        <w:rPr>
          <w:szCs w:val="20"/>
        </w:rPr>
        <w:t xml:space="preserve">1. </w:t>
      </w:r>
      <w:r>
        <w:rPr>
          <w:szCs w:val="20"/>
        </w:rPr>
        <w:t>泡罩塔板</w:t>
      </w:r>
    </w:p>
    <w:p w:rsidR="005C545E" w:rsidRDefault="005C545E" w:rsidP="005C545E">
      <w:pPr>
        <w:ind w:firstLine="480"/>
        <w:rPr>
          <w:szCs w:val="20"/>
        </w:rPr>
      </w:pPr>
      <w:r>
        <w:rPr>
          <w:szCs w:val="20"/>
        </w:rPr>
        <w:t>泡罩塔板是工业上应用最早的塔板，其结构如图所示，它主要由升气管及泡罩构成。泡罩安装在升气管的顶部，分圆形和条形两种，以前者使用较广。泡罩有</w:t>
      </w:r>
      <w:r>
        <w:rPr>
          <w:szCs w:val="20"/>
        </w:rPr>
        <w:t>f80</w:t>
      </w:r>
      <w:r>
        <w:rPr>
          <w:szCs w:val="20"/>
        </w:rPr>
        <w:t>、</w:t>
      </w:r>
      <w:r>
        <w:rPr>
          <w:szCs w:val="20"/>
        </w:rPr>
        <w:t>f100</w:t>
      </w:r>
      <w:r>
        <w:rPr>
          <w:szCs w:val="20"/>
        </w:rPr>
        <w:t>、</w:t>
      </w:r>
      <w:r>
        <w:rPr>
          <w:szCs w:val="20"/>
        </w:rPr>
        <w:t>f150mm</w:t>
      </w:r>
      <w:r>
        <w:rPr>
          <w:szCs w:val="20"/>
        </w:rPr>
        <w:t>三种尺寸，可</w:t>
      </w:r>
      <w:proofErr w:type="gramStart"/>
      <w:r>
        <w:rPr>
          <w:szCs w:val="20"/>
        </w:rPr>
        <w:t>根据塔径的</w:t>
      </w:r>
      <w:proofErr w:type="gramEnd"/>
      <w:r>
        <w:rPr>
          <w:szCs w:val="20"/>
        </w:rPr>
        <w:t>大小选择。泡罩的下部周边开有很多齿缝，齿缝一般为三角形、矩形或梯形。泡罩在塔板上为正三角形排列。</w:t>
      </w:r>
    </w:p>
    <w:p w:rsidR="005C545E" w:rsidRDefault="005C545E" w:rsidP="005C545E">
      <w:pPr>
        <w:ind w:firstLine="480"/>
        <w:rPr>
          <w:szCs w:val="20"/>
        </w:rPr>
      </w:pPr>
      <w:r>
        <w:rPr>
          <w:szCs w:val="20"/>
        </w:rPr>
        <w:t>操作时，液体横向流过塔板，靠溢流堰保持板上有一定厚度的液层，齿缝</w:t>
      </w:r>
      <w:proofErr w:type="gramStart"/>
      <w:r>
        <w:rPr>
          <w:szCs w:val="20"/>
        </w:rPr>
        <w:t>浸没于液层</w:t>
      </w:r>
      <w:proofErr w:type="gramEnd"/>
      <w:r>
        <w:rPr>
          <w:szCs w:val="20"/>
        </w:rPr>
        <w:t>之中而形成液封。升气管的顶部应高于泡罩齿缝的上沿，以防止液体从中漏下。上升气体通过齿缝进入液层时，被分散成许多细小的气泡或流股，在板上形成鼓泡层，为气液两相的传热和传质提供大量的界面。</w:t>
      </w:r>
    </w:p>
    <w:p w:rsidR="005C545E" w:rsidRDefault="005C545E" w:rsidP="005C545E">
      <w:pPr>
        <w:ind w:firstLine="480"/>
        <w:rPr>
          <w:szCs w:val="20"/>
        </w:rPr>
      </w:pPr>
      <w:r>
        <w:rPr>
          <w:szCs w:val="20"/>
        </w:rPr>
        <w:t>泡罩塔板的优点是操作弹性较大，塔板不易堵塞；缺点是结构复杂、造价高，板上液层厚，塔板压降大，生产能力及板效率较低。泡罩塔板已逐渐被筛板、浮阀塔板所取代，在新建</w:t>
      </w:r>
      <w:proofErr w:type="gramStart"/>
      <w:r>
        <w:rPr>
          <w:szCs w:val="20"/>
        </w:rPr>
        <w:t>塔设备</w:t>
      </w:r>
      <w:proofErr w:type="gramEnd"/>
      <w:r>
        <w:rPr>
          <w:szCs w:val="20"/>
        </w:rPr>
        <w:t>中已很少采用。</w:t>
      </w:r>
    </w:p>
    <w:p w:rsidR="005C545E" w:rsidRDefault="005C545E" w:rsidP="005C545E">
      <w:pPr>
        <w:ind w:firstLine="480"/>
        <w:rPr>
          <w:rFonts w:hint="eastAsia"/>
          <w:szCs w:val="20"/>
        </w:rPr>
      </w:pPr>
      <w:r>
        <w:rPr>
          <w:szCs w:val="20"/>
        </w:rPr>
        <w:t xml:space="preserve">2. </w:t>
      </w:r>
      <w:r>
        <w:rPr>
          <w:szCs w:val="20"/>
        </w:rPr>
        <w:t>筛孔塔板</w:t>
      </w:r>
    </w:p>
    <w:p w:rsidR="005C545E" w:rsidRDefault="005C545E" w:rsidP="005C545E">
      <w:pPr>
        <w:ind w:firstLine="480"/>
        <w:rPr>
          <w:szCs w:val="20"/>
        </w:rPr>
      </w:pPr>
      <w:r>
        <w:rPr>
          <w:szCs w:val="20"/>
        </w:rPr>
        <w:t>筛孔塔板简称筛板，其结构如图所示。塔板上开有许多均匀的小孔，孔径一般为</w:t>
      </w:r>
      <w:r>
        <w:rPr>
          <w:szCs w:val="20"/>
        </w:rPr>
        <w:t>3</w:t>
      </w:r>
      <w:r>
        <w:rPr>
          <w:szCs w:val="20"/>
        </w:rPr>
        <w:t>～</w:t>
      </w:r>
      <w:r>
        <w:rPr>
          <w:szCs w:val="20"/>
        </w:rPr>
        <w:t>8mm</w:t>
      </w:r>
      <w:r>
        <w:rPr>
          <w:szCs w:val="20"/>
        </w:rPr>
        <w:t>。筛孔在塔板上为正三角形排列。塔板上设置溢流堰，使板上能保持一定厚度的液层。</w:t>
      </w:r>
    </w:p>
    <w:p w:rsidR="005C545E" w:rsidRDefault="005C545E" w:rsidP="005C545E">
      <w:pPr>
        <w:ind w:firstLine="480"/>
        <w:rPr>
          <w:szCs w:val="20"/>
        </w:rPr>
      </w:pPr>
      <w:r>
        <w:rPr>
          <w:szCs w:val="20"/>
        </w:rPr>
        <w:t>操作时，气体经筛孔分散成小股气流，鼓泡通过液层，气液间密切接触而进行传热和传质。在正常的操作条件下，通过筛孔上升的气流，应能阻止液体经筛孔向下泄漏。</w:t>
      </w:r>
    </w:p>
    <w:p w:rsidR="005C545E" w:rsidRDefault="005C545E" w:rsidP="005C545E">
      <w:pPr>
        <w:ind w:firstLine="480"/>
        <w:rPr>
          <w:szCs w:val="20"/>
        </w:rPr>
      </w:pPr>
      <w:r>
        <w:rPr>
          <w:szCs w:val="20"/>
        </w:rPr>
        <w:t>筛板的优点是结构简单、造价低，板上液面落差小，气体压降低，生产能力大，传质效率高。其缺点是筛孔易堵塞，不宜处理易结焦、粘度大的物料。</w:t>
      </w:r>
    </w:p>
    <w:p w:rsidR="005C545E" w:rsidRDefault="005C545E" w:rsidP="005C545E">
      <w:pPr>
        <w:ind w:firstLine="480"/>
        <w:rPr>
          <w:szCs w:val="20"/>
        </w:rPr>
      </w:pPr>
      <w:r>
        <w:rPr>
          <w:szCs w:val="20"/>
        </w:rPr>
        <w:t>应予指出，筛板塔的设计和操作精度要求较高，过去工业上应用较为谨慎。近年来，由于设计和控制水平的不断提高，可使筛板塔的操作非常精确，故应用日趋广泛。</w:t>
      </w:r>
    </w:p>
    <w:p w:rsidR="005C545E" w:rsidRDefault="005C545E" w:rsidP="005C545E">
      <w:pPr>
        <w:ind w:firstLine="480"/>
        <w:rPr>
          <w:rFonts w:hint="eastAsia"/>
          <w:szCs w:val="20"/>
        </w:rPr>
      </w:pPr>
      <w:r>
        <w:rPr>
          <w:szCs w:val="20"/>
        </w:rPr>
        <w:t xml:space="preserve">3. </w:t>
      </w:r>
      <w:r>
        <w:rPr>
          <w:szCs w:val="20"/>
        </w:rPr>
        <w:t>浮阀塔板</w:t>
      </w:r>
    </w:p>
    <w:p w:rsidR="005C545E" w:rsidRDefault="005C545E" w:rsidP="005C545E">
      <w:pPr>
        <w:ind w:firstLine="480"/>
        <w:rPr>
          <w:rFonts w:hint="eastAsia"/>
          <w:szCs w:val="20"/>
        </w:rPr>
      </w:pPr>
      <w:r>
        <w:rPr>
          <w:szCs w:val="20"/>
        </w:rPr>
        <w:lastRenderedPageBreak/>
        <w:t>浮阀塔板具有泡罩塔板和筛孔塔板的优点，应用广泛。浮阀的类型很多，国内常用的有如图片</w:t>
      </w:r>
      <w:r>
        <w:rPr>
          <w:szCs w:val="20"/>
        </w:rPr>
        <w:t>3-4</w:t>
      </w:r>
      <w:r>
        <w:rPr>
          <w:szCs w:val="20"/>
        </w:rPr>
        <w:t>所示的</w:t>
      </w:r>
      <w:r>
        <w:rPr>
          <w:szCs w:val="20"/>
        </w:rPr>
        <w:t>F1</w:t>
      </w:r>
      <w:r>
        <w:rPr>
          <w:szCs w:val="20"/>
        </w:rPr>
        <w:t>型、</w:t>
      </w:r>
      <w:r>
        <w:rPr>
          <w:szCs w:val="20"/>
        </w:rPr>
        <w:t>V-4</w:t>
      </w:r>
      <w:r>
        <w:rPr>
          <w:szCs w:val="20"/>
        </w:rPr>
        <w:t>型及</w:t>
      </w:r>
      <w:r>
        <w:rPr>
          <w:szCs w:val="20"/>
        </w:rPr>
        <w:t>T</w:t>
      </w:r>
      <w:r>
        <w:rPr>
          <w:szCs w:val="20"/>
        </w:rPr>
        <w:t>型等。</w:t>
      </w:r>
    </w:p>
    <w:p w:rsidR="005C545E" w:rsidRDefault="005C545E" w:rsidP="005C545E">
      <w:pPr>
        <w:ind w:firstLine="480"/>
        <w:rPr>
          <w:szCs w:val="20"/>
        </w:rPr>
      </w:pPr>
      <w:r>
        <w:rPr>
          <w:szCs w:val="20"/>
        </w:rPr>
        <w:t>浮阀塔板的结构特点是在塔板上开有若干个阀孔，每个阀孔装有一个可上下浮动的阀片，阀片本身连有几个阀腿，插入阀孔后</w:t>
      </w:r>
      <w:proofErr w:type="gramStart"/>
      <w:r>
        <w:rPr>
          <w:szCs w:val="20"/>
        </w:rPr>
        <w:t>将阀腿底</w:t>
      </w:r>
      <w:proofErr w:type="gramEnd"/>
      <w:r>
        <w:rPr>
          <w:szCs w:val="20"/>
        </w:rPr>
        <w:t>脚拨转</w:t>
      </w:r>
      <w:r>
        <w:rPr>
          <w:szCs w:val="20"/>
        </w:rPr>
        <w:t>90°</w:t>
      </w:r>
      <w:r>
        <w:rPr>
          <w:szCs w:val="20"/>
        </w:rPr>
        <w:t>，以限制阀片升起的最大高度，并防止阀片被气体吹走。阀片周边冲出几个略向下弯的定距片，当气速很低时，由于</w:t>
      </w:r>
      <w:proofErr w:type="gramStart"/>
      <w:r>
        <w:rPr>
          <w:szCs w:val="20"/>
        </w:rPr>
        <w:t>定距片的</w:t>
      </w:r>
      <w:proofErr w:type="gramEnd"/>
      <w:r>
        <w:rPr>
          <w:szCs w:val="20"/>
        </w:rPr>
        <w:t>作用，阀片与塔板呈点接触而坐落在阀孔上，在一定程度上可防止阀片与板面的粘结。</w:t>
      </w:r>
    </w:p>
    <w:p w:rsidR="005C545E" w:rsidRDefault="005C545E" w:rsidP="005C545E">
      <w:pPr>
        <w:ind w:firstLine="480"/>
        <w:rPr>
          <w:szCs w:val="20"/>
        </w:rPr>
      </w:pPr>
      <w:r>
        <w:rPr>
          <w:szCs w:val="20"/>
        </w:rPr>
        <w:t>操作时，</w:t>
      </w:r>
      <w:proofErr w:type="gramStart"/>
      <w:r>
        <w:rPr>
          <w:szCs w:val="20"/>
        </w:rPr>
        <w:t>由阀孔上升</w:t>
      </w:r>
      <w:proofErr w:type="gramEnd"/>
      <w:r>
        <w:rPr>
          <w:szCs w:val="20"/>
        </w:rPr>
        <w:t>的气流经阀片与塔板间隙沿水平方向进入液层，增加了气液接触时间，浮阀开度随气体负荷而变，在低气量时，开度较小，气体仍能以足够的气</w:t>
      </w:r>
      <w:proofErr w:type="gramStart"/>
      <w:r>
        <w:rPr>
          <w:szCs w:val="20"/>
        </w:rPr>
        <w:t>速通过</w:t>
      </w:r>
      <w:proofErr w:type="gramEnd"/>
      <w:r>
        <w:rPr>
          <w:szCs w:val="20"/>
        </w:rPr>
        <w:t>缝隙，避免过多的漏液；在高气量时，阀片自动浮起，开度增大，使气速不致过大。</w:t>
      </w:r>
    </w:p>
    <w:p w:rsidR="005C545E" w:rsidRDefault="005C545E" w:rsidP="005C545E">
      <w:pPr>
        <w:ind w:firstLine="480"/>
        <w:rPr>
          <w:szCs w:val="20"/>
        </w:rPr>
      </w:pPr>
      <w:r>
        <w:rPr>
          <w:szCs w:val="20"/>
        </w:rPr>
        <w:t>浮阀塔板的优点是结构简单、造价低，生产能力大，操作弹性大，塔板效率较高。其缺点是处理易结焦、高粘度的物料时，阀片易与塔板粘结；在操作过程中有时会发生阀片脱落或卡死等现象，使塔板效率和操作弹性下降。</w:t>
      </w:r>
    </w:p>
    <w:p w:rsidR="005C545E" w:rsidRDefault="005C545E" w:rsidP="005C545E">
      <w:pPr>
        <w:ind w:firstLine="480"/>
        <w:rPr>
          <w:szCs w:val="20"/>
        </w:rPr>
      </w:pPr>
      <w:r>
        <w:rPr>
          <w:szCs w:val="20"/>
        </w:rPr>
        <w:t xml:space="preserve">4. </w:t>
      </w:r>
      <w:r>
        <w:rPr>
          <w:szCs w:val="20"/>
        </w:rPr>
        <w:t>喷射型塔板</w:t>
      </w:r>
    </w:p>
    <w:p w:rsidR="005C545E" w:rsidRDefault="005C545E" w:rsidP="005C545E">
      <w:pPr>
        <w:ind w:firstLine="480"/>
        <w:rPr>
          <w:rFonts w:hint="eastAsia"/>
          <w:szCs w:val="20"/>
        </w:rPr>
      </w:pPr>
      <w:r>
        <w:rPr>
          <w:szCs w:val="20"/>
        </w:rPr>
        <w:t>上述几种塔板，气体是以鼓泡或泡沫状态和液体接触，当气体垂直向上穿过液层时，使分散形成的液滴或泡沫具有一定向上的初速度。若气速过高，会造成较为严重的液沫夹带，使塔板效率下降，因而生产能力受到一定的限制。为克服这一缺点，近年来开发出喷射型塔板，大致有以下几种类型。</w:t>
      </w:r>
    </w:p>
    <w:p w:rsidR="005C545E" w:rsidRDefault="005C545E" w:rsidP="005C545E">
      <w:pPr>
        <w:ind w:firstLine="480"/>
        <w:rPr>
          <w:rFonts w:hint="eastAsia"/>
          <w:szCs w:val="20"/>
        </w:rPr>
      </w:pPr>
      <w:r>
        <w:rPr>
          <w:szCs w:val="20"/>
        </w:rPr>
        <w:t>（</w:t>
      </w:r>
      <w:r>
        <w:rPr>
          <w:szCs w:val="20"/>
        </w:rPr>
        <w:t>1</w:t>
      </w:r>
      <w:r>
        <w:rPr>
          <w:szCs w:val="20"/>
        </w:rPr>
        <w:t>）</w:t>
      </w:r>
      <w:proofErr w:type="gramStart"/>
      <w:r>
        <w:rPr>
          <w:szCs w:val="20"/>
        </w:rPr>
        <w:t>舌型塔板</w:t>
      </w:r>
      <w:proofErr w:type="gramEnd"/>
    </w:p>
    <w:p w:rsidR="005C545E" w:rsidRDefault="005C545E" w:rsidP="005C545E">
      <w:pPr>
        <w:ind w:firstLine="480"/>
        <w:rPr>
          <w:szCs w:val="20"/>
        </w:rPr>
      </w:pPr>
      <w:proofErr w:type="gramStart"/>
      <w:r>
        <w:rPr>
          <w:szCs w:val="20"/>
        </w:rPr>
        <w:t>舌型塔板</w:t>
      </w:r>
      <w:proofErr w:type="gramEnd"/>
      <w:r>
        <w:rPr>
          <w:szCs w:val="20"/>
        </w:rPr>
        <w:t>的结构如图所示，在塔板上冲出许多舌孔，方向朝塔板液体流出口一侧张开。舌片与板面成一定的角度，有</w:t>
      </w:r>
      <w:r>
        <w:rPr>
          <w:szCs w:val="20"/>
        </w:rPr>
        <w:t>18°</w:t>
      </w:r>
      <w:r>
        <w:rPr>
          <w:szCs w:val="20"/>
        </w:rPr>
        <w:t>、</w:t>
      </w:r>
      <w:r>
        <w:rPr>
          <w:szCs w:val="20"/>
        </w:rPr>
        <w:t>20°</w:t>
      </w:r>
      <w:r>
        <w:rPr>
          <w:szCs w:val="20"/>
        </w:rPr>
        <w:t>、</w:t>
      </w:r>
      <w:r>
        <w:rPr>
          <w:szCs w:val="20"/>
        </w:rPr>
        <w:t>25°</w:t>
      </w:r>
      <w:r>
        <w:rPr>
          <w:szCs w:val="20"/>
        </w:rPr>
        <w:t>三种（一般为</w:t>
      </w:r>
      <w:r>
        <w:rPr>
          <w:szCs w:val="20"/>
        </w:rPr>
        <w:t>20°</w:t>
      </w:r>
      <w:r>
        <w:rPr>
          <w:szCs w:val="20"/>
        </w:rPr>
        <w:t>），舌片尺寸有</w:t>
      </w:r>
      <w:r>
        <w:rPr>
          <w:szCs w:val="20"/>
        </w:rPr>
        <w:t>50×50mm</w:t>
      </w:r>
      <w:r>
        <w:rPr>
          <w:szCs w:val="20"/>
        </w:rPr>
        <w:t>和</w:t>
      </w:r>
      <w:r>
        <w:rPr>
          <w:szCs w:val="20"/>
        </w:rPr>
        <w:t>25×25mm</w:t>
      </w:r>
      <w:r>
        <w:rPr>
          <w:szCs w:val="20"/>
        </w:rPr>
        <w:t>两种。</w:t>
      </w:r>
      <w:proofErr w:type="gramStart"/>
      <w:r>
        <w:rPr>
          <w:szCs w:val="20"/>
        </w:rPr>
        <w:t>舌孔按</w:t>
      </w:r>
      <w:proofErr w:type="gramEnd"/>
      <w:r>
        <w:rPr>
          <w:szCs w:val="20"/>
        </w:rPr>
        <w:t>正三角形排列，塔板的液体流出口一侧不设溢流堰，只保留降液管，降液管截面积要比一般塔板设计得大些。</w:t>
      </w:r>
    </w:p>
    <w:p w:rsidR="005C545E" w:rsidRDefault="005C545E" w:rsidP="005C545E">
      <w:pPr>
        <w:ind w:firstLine="480"/>
        <w:rPr>
          <w:szCs w:val="20"/>
        </w:rPr>
      </w:pPr>
      <w:r>
        <w:rPr>
          <w:szCs w:val="20"/>
        </w:rPr>
        <w:t>操作时，上升的气流沿舌片喷出，其喷出速度可达</w:t>
      </w:r>
      <w:r>
        <w:rPr>
          <w:szCs w:val="20"/>
        </w:rPr>
        <w:t>20</w:t>
      </w:r>
      <w:r>
        <w:rPr>
          <w:szCs w:val="20"/>
        </w:rPr>
        <w:t>～</w:t>
      </w:r>
      <w:r>
        <w:rPr>
          <w:szCs w:val="20"/>
        </w:rPr>
        <w:t>30m/s</w:t>
      </w:r>
      <w:r>
        <w:rPr>
          <w:szCs w:val="20"/>
        </w:rPr>
        <w:t>。当液体流过</w:t>
      </w:r>
      <w:proofErr w:type="gramStart"/>
      <w:r>
        <w:rPr>
          <w:szCs w:val="20"/>
        </w:rPr>
        <w:t>每排舌孔时</w:t>
      </w:r>
      <w:proofErr w:type="gramEnd"/>
      <w:r>
        <w:rPr>
          <w:szCs w:val="20"/>
        </w:rPr>
        <w:t>，即被喷出的气流强烈扰动而形成液沫，被斜向</w:t>
      </w:r>
      <w:proofErr w:type="gramStart"/>
      <w:r>
        <w:rPr>
          <w:szCs w:val="20"/>
        </w:rPr>
        <w:t>喷射到液层</w:t>
      </w:r>
      <w:proofErr w:type="gramEnd"/>
      <w:r>
        <w:rPr>
          <w:szCs w:val="20"/>
        </w:rPr>
        <w:t>上方，喷射的液流冲至降液管上方的塔壁后流入降液管中，流到下一层塔板。</w:t>
      </w:r>
    </w:p>
    <w:p w:rsidR="005C545E" w:rsidRDefault="005C545E" w:rsidP="005C545E">
      <w:pPr>
        <w:ind w:firstLine="480"/>
        <w:rPr>
          <w:rFonts w:hint="eastAsia"/>
          <w:szCs w:val="20"/>
        </w:rPr>
      </w:pPr>
      <w:proofErr w:type="gramStart"/>
      <w:r>
        <w:rPr>
          <w:szCs w:val="20"/>
        </w:rPr>
        <w:t>舌型塔板</w:t>
      </w:r>
      <w:proofErr w:type="gramEnd"/>
      <w:r>
        <w:rPr>
          <w:szCs w:val="20"/>
        </w:rPr>
        <w:t>的优点是：生产能力大，塔板压降低，传质效率较高；缺点是：操作弹性较小，气体喷射作用易使降液管中的液体夹带气泡流到下层塔板，从而降低塔板效率。</w:t>
      </w:r>
    </w:p>
    <w:p w:rsidR="005C545E" w:rsidRDefault="005C545E" w:rsidP="005C545E">
      <w:pPr>
        <w:ind w:firstLine="480"/>
        <w:rPr>
          <w:rFonts w:hint="eastAsia"/>
          <w:szCs w:val="20"/>
        </w:rPr>
      </w:pPr>
      <w:r>
        <w:rPr>
          <w:szCs w:val="20"/>
        </w:rPr>
        <w:t>（</w:t>
      </w:r>
      <w:r>
        <w:rPr>
          <w:szCs w:val="20"/>
        </w:rPr>
        <w:t>2</w:t>
      </w:r>
      <w:r>
        <w:rPr>
          <w:szCs w:val="20"/>
        </w:rPr>
        <w:t>）浮舌塔板</w:t>
      </w:r>
    </w:p>
    <w:p w:rsidR="005C545E" w:rsidRDefault="005C545E" w:rsidP="005C545E">
      <w:pPr>
        <w:ind w:firstLine="480"/>
        <w:rPr>
          <w:rFonts w:hint="eastAsia"/>
          <w:szCs w:val="20"/>
        </w:rPr>
      </w:pPr>
      <w:r>
        <w:rPr>
          <w:szCs w:val="20"/>
        </w:rPr>
        <w:lastRenderedPageBreak/>
        <w:t>如图所示，</w:t>
      </w:r>
      <w:proofErr w:type="gramStart"/>
      <w:r>
        <w:rPr>
          <w:szCs w:val="20"/>
        </w:rPr>
        <w:t>与舌型塔板</w:t>
      </w:r>
      <w:proofErr w:type="gramEnd"/>
      <w:r>
        <w:rPr>
          <w:szCs w:val="20"/>
        </w:rPr>
        <w:t>相比，浮舌塔板的结构特点是其舌片可上下浮动。因此，浮舌塔板兼有浮阀塔板和</w:t>
      </w:r>
      <w:proofErr w:type="gramStart"/>
      <w:r>
        <w:rPr>
          <w:szCs w:val="20"/>
        </w:rPr>
        <w:t>固定舌型塔板</w:t>
      </w:r>
      <w:proofErr w:type="gramEnd"/>
      <w:r>
        <w:rPr>
          <w:szCs w:val="20"/>
        </w:rPr>
        <w:t>的特点，具有处理能力大、压降低、操作弹性大等优点，特别适宜于热敏性物系的减压分离过程。</w:t>
      </w:r>
    </w:p>
    <w:p w:rsidR="005C545E" w:rsidRDefault="005C545E" w:rsidP="005C545E">
      <w:pPr>
        <w:ind w:firstLine="480"/>
        <w:rPr>
          <w:rFonts w:hint="eastAsia"/>
          <w:szCs w:val="20"/>
        </w:rPr>
      </w:pPr>
      <w:r>
        <w:rPr>
          <w:szCs w:val="20"/>
        </w:rPr>
        <w:t>（</w:t>
      </w:r>
      <w:r>
        <w:rPr>
          <w:szCs w:val="20"/>
        </w:rPr>
        <w:t>3</w:t>
      </w:r>
      <w:r>
        <w:rPr>
          <w:szCs w:val="20"/>
        </w:rPr>
        <w:t>）</w:t>
      </w:r>
      <w:proofErr w:type="gramStart"/>
      <w:r>
        <w:rPr>
          <w:szCs w:val="20"/>
        </w:rPr>
        <w:t>斜孔塔板</w:t>
      </w:r>
      <w:proofErr w:type="gramEnd"/>
    </w:p>
    <w:p w:rsidR="005C545E" w:rsidRDefault="005C545E" w:rsidP="005C545E">
      <w:pPr>
        <w:ind w:firstLine="480"/>
        <w:rPr>
          <w:szCs w:val="20"/>
        </w:rPr>
      </w:pPr>
      <w:proofErr w:type="gramStart"/>
      <w:r>
        <w:rPr>
          <w:szCs w:val="20"/>
        </w:rPr>
        <w:t>斜孔塔板</w:t>
      </w:r>
      <w:proofErr w:type="gramEnd"/>
      <w:r>
        <w:rPr>
          <w:szCs w:val="20"/>
        </w:rPr>
        <w:t>的结构如图所示。在板上开有斜孔，孔口向上与板面成一定角度。</w:t>
      </w:r>
      <w:proofErr w:type="gramStart"/>
      <w:r>
        <w:rPr>
          <w:szCs w:val="20"/>
        </w:rPr>
        <w:t>斜孔的</w:t>
      </w:r>
      <w:proofErr w:type="gramEnd"/>
      <w:r>
        <w:rPr>
          <w:szCs w:val="20"/>
        </w:rPr>
        <w:t>开口方向与液流方向垂直，同一排孔的孔口方向一致，相邻两排开孔方向相反，使相邻两排孔的气体向相反的方向喷出。这样，气流不会对喷，既可得到水平方向较大的气速，又阻止了液沫夹带，使板面上液层低而均匀，气体和液体不断分散和聚集，其表面不断更新，气液接触良好，传质效率提高。</w:t>
      </w:r>
    </w:p>
    <w:p w:rsidR="005C545E" w:rsidRDefault="005C545E" w:rsidP="005C545E">
      <w:pPr>
        <w:ind w:firstLine="480"/>
        <w:rPr>
          <w:rFonts w:hint="eastAsia"/>
          <w:szCs w:val="20"/>
        </w:rPr>
      </w:pPr>
      <w:proofErr w:type="gramStart"/>
      <w:r>
        <w:rPr>
          <w:szCs w:val="20"/>
        </w:rPr>
        <w:t>斜孔塔板</w:t>
      </w:r>
      <w:proofErr w:type="gramEnd"/>
      <w:r>
        <w:rPr>
          <w:szCs w:val="20"/>
        </w:rPr>
        <w:t>克服了筛孔塔板、浮阀塔板</w:t>
      </w:r>
      <w:proofErr w:type="gramStart"/>
      <w:r>
        <w:rPr>
          <w:szCs w:val="20"/>
        </w:rPr>
        <w:t>和舌型塔板</w:t>
      </w:r>
      <w:proofErr w:type="gramEnd"/>
      <w:r>
        <w:rPr>
          <w:szCs w:val="20"/>
        </w:rPr>
        <w:t>的某些缺点。</w:t>
      </w:r>
      <w:proofErr w:type="gramStart"/>
      <w:r>
        <w:rPr>
          <w:szCs w:val="20"/>
        </w:rPr>
        <w:t>斜孔塔板</w:t>
      </w:r>
      <w:proofErr w:type="gramEnd"/>
      <w:r>
        <w:rPr>
          <w:szCs w:val="20"/>
        </w:rPr>
        <w:t>的生产能力比浮阀塔板大</w:t>
      </w:r>
      <w:r>
        <w:rPr>
          <w:szCs w:val="20"/>
        </w:rPr>
        <w:t>30%</w:t>
      </w:r>
      <w:r>
        <w:rPr>
          <w:szCs w:val="20"/>
        </w:rPr>
        <w:t>左右，效率与之相当，且结构简单，加工制造方便，是一种性能优良的塔板。</w:t>
      </w:r>
    </w:p>
    <w:p w:rsidR="005C545E" w:rsidRDefault="005C545E" w:rsidP="005C545E">
      <w:pPr>
        <w:ind w:firstLine="480"/>
        <w:rPr>
          <w:rFonts w:hint="eastAsia"/>
          <w:szCs w:val="20"/>
        </w:rPr>
      </w:pPr>
      <w:r>
        <w:rPr>
          <w:rFonts w:hint="eastAsia"/>
          <w:szCs w:val="20"/>
        </w:rPr>
        <w:t xml:space="preserve">10.1.8 </w:t>
      </w:r>
      <w:r>
        <w:rPr>
          <w:rFonts w:hint="eastAsia"/>
          <w:szCs w:val="20"/>
        </w:rPr>
        <w:t>筛板塔的设计</w:t>
      </w:r>
    </w:p>
    <w:p w:rsidR="005C545E" w:rsidRDefault="005C545E" w:rsidP="005C545E">
      <w:pPr>
        <w:ind w:firstLine="480"/>
        <w:rPr>
          <w:rFonts w:hint="eastAsia"/>
        </w:rPr>
      </w:pPr>
      <w:r>
        <w:rPr>
          <w:rFonts w:hint="eastAsia"/>
          <w:szCs w:val="20"/>
        </w:rPr>
        <w:t>本节内容由化工原理课程设计时专门介绍，这里不作详细讲解。</w:t>
      </w:r>
    </w:p>
    <w:p w:rsidR="005C545E" w:rsidRDefault="005C545E" w:rsidP="005C545E">
      <w:pPr>
        <w:pStyle w:val="3"/>
        <w:rPr>
          <w:rFonts w:hint="eastAsia"/>
        </w:rPr>
      </w:pPr>
      <w:r>
        <w:rPr>
          <w:rFonts w:hint="eastAsia"/>
        </w:rPr>
        <w:t>教学方法</w:t>
      </w:r>
    </w:p>
    <w:p w:rsidR="005C545E" w:rsidRDefault="005C545E" w:rsidP="005C545E">
      <w:pPr>
        <w:ind w:firstLine="480"/>
        <w:rPr>
          <w:rFonts w:eastAsiaTheme="majorEastAsia"/>
          <w:szCs w:val="24"/>
        </w:rPr>
      </w:pPr>
      <w:r>
        <w:rPr>
          <w:rFonts w:eastAsiaTheme="majorEastAsia" w:hint="eastAsia"/>
          <w:szCs w:val="24"/>
        </w:rPr>
        <w:t>以多媒体课件和板书相结合的方法进行课堂教学。</w:t>
      </w:r>
    </w:p>
    <w:p w:rsidR="005C545E" w:rsidRPr="0092650C" w:rsidRDefault="005C545E" w:rsidP="005C545E">
      <w:pPr>
        <w:pStyle w:val="3"/>
        <w:rPr>
          <w:rFonts w:hint="eastAsia"/>
        </w:rPr>
      </w:pPr>
      <w:r>
        <w:rPr>
          <w:rFonts w:hint="eastAsia"/>
        </w:rPr>
        <w:t>作业安排</w:t>
      </w:r>
    </w:p>
    <w:p w:rsidR="005C545E" w:rsidRPr="005C545E" w:rsidRDefault="005C545E" w:rsidP="005C545E">
      <w:pPr>
        <w:ind w:firstLine="480"/>
        <w:rPr>
          <w:rFonts w:hint="eastAsia"/>
        </w:rPr>
      </w:pPr>
      <w:r>
        <w:rPr>
          <w:rFonts w:hint="eastAsia"/>
        </w:rPr>
        <w:t>无</w:t>
      </w:r>
    </w:p>
    <w:p w:rsidR="00F873E9" w:rsidRDefault="00F873E9" w:rsidP="0092650C">
      <w:pPr>
        <w:pStyle w:val="2"/>
        <w:rPr>
          <w:rFonts w:hint="eastAsia"/>
        </w:rPr>
      </w:pPr>
      <w:r>
        <w:rPr>
          <w:rFonts w:hint="eastAsia"/>
        </w:rPr>
        <w:t>教学单元二十二</w:t>
      </w:r>
    </w:p>
    <w:p w:rsidR="005C545E" w:rsidRDefault="005C545E" w:rsidP="005C545E">
      <w:pPr>
        <w:pStyle w:val="3"/>
        <w:rPr>
          <w:rFonts w:hint="eastAsia"/>
        </w:rPr>
      </w:pPr>
      <w:r>
        <w:rPr>
          <w:rFonts w:hint="eastAsia"/>
        </w:rPr>
        <w:t>教学目标</w:t>
      </w:r>
    </w:p>
    <w:p w:rsidR="005C545E" w:rsidRPr="005C545E" w:rsidRDefault="005C545E" w:rsidP="005C545E">
      <w:pPr>
        <w:ind w:firstLine="480"/>
        <w:rPr>
          <w:rFonts w:hint="eastAsia"/>
        </w:rPr>
      </w:pPr>
      <w:r>
        <w:rPr>
          <w:rFonts w:hint="eastAsia"/>
        </w:rPr>
        <w:t>填料塔</w:t>
      </w:r>
    </w:p>
    <w:p w:rsidR="005C545E" w:rsidRDefault="005C545E" w:rsidP="005C545E">
      <w:pPr>
        <w:pStyle w:val="3"/>
        <w:rPr>
          <w:rFonts w:hint="eastAsia"/>
        </w:rPr>
      </w:pPr>
      <w:r>
        <w:rPr>
          <w:rFonts w:hint="eastAsia"/>
        </w:rPr>
        <w:t>教学内容</w:t>
      </w:r>
    </w:p>
    <w:p w:rsidR="005C545E" w:rsidRPr="005C545E" w:rsidRDefault="005C545E" w:rsidP="005C545E">
      <w:pPr>
        <w:ind w:firstLine="480"/>
        <w:rPr>
          <w:rFonts w:hint="eastAsia"/>
        </w:rPr>
      </w:pPr>
      <w:r>
        <w:rPr>
          <w:rFonts w:hint="eastAsia"/>
        </w:rPr>
        <w:t>填料塔</w:t>
      </w:r>
    </w:p>
    <w:p w:rsidR="005C545E" w:rsidRDefault="005C545E" w:rsidP="005C545E">
      <w:pPr>
        <w:pStyle w:val="3"/>
        <w:rPr>
          <w:rFonts w:hint="eastAsia"/>
        </w:rPr>
      </w:pPr>
      <w:r>
        <w:rPr>
          <w:rFonts w:hint="eastAsia"/>
        </w:rPr>
        <w:t>教学过程</w:t>
      </w:r>
    </w:p>
    <w:p w:rsidR="005C545E" w:rsidRDefault="005C545E" w:rsidP="005C545E">
      <w:pPr>
        <w:ind w:firstLine="480"/>
        <w:rPr>
          <w:rFonts w:hint="eastAsia"/>
        </w:rPr>
      </w:pPr>
      <w:r>
        <w:rPr>
          <w:rFonts w:hint="eastAsia"/>
        </w:rPr>
        <w:t>填料塔的结构及其结构特性</w:t>
      </w:r>
    </w:p>
    <w:p w:rsidR="005C545E" w:rsidRDefault="005C545E" w:rsidP="005C545E">
      <w:pPr>
        <w:ind w:firstLine="480"/>
        <w:rPr>
          <w:rFonts w:hint="eastAsia"/>
        </w:rPr>
      </w:pPr>
      <w:r>
        <w:rPr>
          <w:rFonts w:hint="eastAsia"/>
        </w:rPr>
        <w:t xml:space="preserve">         1. </w:t>
      </w:r>
      <w:r>
        <w:rPr>
          <w:rFonts w:hint="eastAsia"/>
        </w:rPr>
        <w:t>填料塔的结构</w:t>
      </w:r>
    </w:p>
    <w:p w:rsidR="005C545E" w:rsidRDefault="005C545E" w:rsidP="005C545E">
      <w:pPr>
        <w:ind w:firstLine="480"/>
        <w:rPr>
          <w:rFonts w:hint="eastAsia"/>
        </w:rPr>
      </w:pPr>
      <w:r>
        <w:object w:dxaOrig="4906" w:dyaOrig="6719">
          <v:shape id="_x0000_i1214" type="#_x0000_t75" style="width:245.4pt;height:336pt;mso-wrap-style:square;mso-position-horizontal-relative:page;mso-position-vertical-relative:page" o:ole="">
            <v:imagedata r:id="rId66" o:title=""/>
          </v:shape>
          <o:OLEObject Type="Embed" ProgID="PBrush" ShapeID="_x0000_i1214" DrawAspect="Content" ObjectID="_1660657669" r:id="rId327"/>
        </w:object>
      </w:r>
    </w:p>
    <w:p w:rsidR="005C545E" w:rsidRDefault="005C545E" w:rsidP="005C545E">
      <w:pPr>
        <w:ind w:firstLine="480"/>
      </w:pPr>
      <w:r>
        <w:rPr>
          <w:rFonts w:hint="eastAsia"/>
        </w:rPr>
        <w:t>如图</w:t>
      </w:r>
      <w:r>
        <w:t>所示为填料塔的结构示意图，填料塔是以塔内的填料作为气液两相间接触构件的传质设备。填料塔的塔身是一直立式圆筒，底部装有填料支承板，填料以乱堆</w:t>
      </w:r>
      <w:proofErr w:type="gramStart"/>
      <w:r>
        <w:t>或整砌的</w:t>
      </w:r>
      <w:proofErr w:type="gramEnd"/>
      <w:r>
        <w:t>方式放置在支承板上。填料的上方安装填料压板，以防被上升气流吹动。液体从塔顶经液体分布器喷淋到填料上，并沿填料表面流下。气体从塔底送入，经气体分布装置（小直径塔一般不设气体分布装置）分布后，与液体呈逆流连续通过填料层的空隙，在填料表面上，气液两相密切接触进行传质。填料塔属于连续接触式气液传质设备，两相组成沿塔高连续变化，在正常操作状态下，气相为连续相，液相为分散相。</w:t>
      </w:r>
    </w:p>
    <w:p w:rsidR="005C545E" w:rsidRDefault="005C545E" w:rsidP="005C545E">
      <w:pPr>
        <w:ind w:firstLine="480"/>
      </w:pPr>
      <w:r>
        <w:t>当液体沿填料层向下流动时，有逐渐向塔壁集中的趋势，使得塔壁附近的液流量逐渐增大，这种现象称为壁流。壁流效应造成气液两相在填料层中分布不均，从而使传质效率下降。因此，当填料</w:t>
      </w:r>
      <w:proofErr w:type="gramStart"/>
      <w:r>
        <w:t>层较高</w:t>
      </w:r>
      <w:proofErr w:type="gramEnd"/>
      <w:r>
        <w:t>时，需要进行分段，中间设置再分布装置。液体再分布装置包括液体收集器和液体再分布器两部分，上层填料流下的液体经液体收集器收集后，送到液体再分布器，经重新分布后喷淋到下层填料上。</w:t>
      </w:r>
    </w:p>
    <w:p w:rsidR="005C545E" w:rsidRDefault="005C545E" w:rsidP="005C545E">
      <w:pPr>
        <w:ind w:firstLine="480"/>
      </w:pPr>
      <w:r>
        <w:t>填料塔具有生产能力大，分离效率高，压降小，持液量小，操作弹性大等优点。</w:t>
      </w:r>
    </w:p>
    <w:p w:rsidR="005C545E" w:rsidRDefault="005C545E" w:rsidP="005C545E">
      <w:pPr>
        <w:ind w:firstLine="480"/>
        <w:rPr>
          <w:rFonts w:hint="eastAsia"/>
        </w:rPr>
      </w:pPr>
      <w:r>
        <w:t>填料塔也有一些不足之处，如填料造价高；当液体负荷较小时不能有效地润湿填料</w:t>
      </w:r>
      <w:r>
        <w:lastRenderedPageBreak/>
        <w:t>表面，使传质效率降低；不能直接用于有悬浮物或容易聚合的物料；对侧线进料和出料等复杂精馏不太适合等。</w:t>
      </w:r>
    </w:p>
    <w:p w:rsidR="005C545E" w:rsidRDefault="005C545E" w:rsidP="005C545E">
      <w:pPr>
        <w:ind w:firstLine="480"/>
        <w:rPr>
          <w:rFonts w:hint="eastAsia"/>
        </w:rPr>
      </w:pPr>
      <w:r>
        <w:rPr>
          <w:rFonts w:hint="eastAsia"/>
        </w:rPr>
        <w:t xml:space="preserve">2. </w:t>
      </w:r>
      <w:r>
        <w:rPr>
          <w:rFonts w:hint="eastAsia"/>
        </w:rPr>
        <w:t>填料特性的评价</w:t>
      </w:r>
    </w:p>
    <w:p w:rsidR="005C545E" w:rsidRDefault="005C545E" w:rsidP="005C545E">
      <w:pPr>
        <w:ind w:firstLine="420"/>
        <w:rPr>
          <w:rFonts w:hint="eastAsia"/>
        </w:rPr>
      </w:pPr>
      <w:r>
        <w:rPr>
          <w:rStyle w:val="first1"/>
          <w:rFonts w:hint="eastAsia"/>
          <w:sz w:val="21"/>
        </w:rPr>
        <w:t>（</w:t>
      </w:r>
      <w:r>
        <w:rPr>
          <w:rStyle w:val="first1"/>
          <w:sz w:val="21"/>
        </w:rPr>
        <w:t>1</w:t>
      </w:r>
      <w:r>
        <w:rPr>
          <w:rStyle w:val="first1"/>
          <w:rFonts w:hint="eastAsia"/>
          <w:sz w:val="21"/>
        </w:rPr>
        <w:t>）</w:t>
      </w:r>
      <w:r>
        <w:rPr>
          <w:rFonts w:hint="eastAsia"/>
        </w:rPr>
        <w:t>比表面积</w:t>
      </w:r>
      <w:r>
        <w:rPr>
          <w:position w:val="-6"/>
        </w:rPr>
        <w:object w:dxaOrig="200" w:dyaOrig="220">
          <v:shape id="_x0000_i1215" type="#_x0000_t75" style="width:10.2pt;height:10.8pt;mso-wrap-style:square;mso-position-horizontal-relative:page;mso-position-vertical-relative:page" o:ole="">
            <v:imagedata r:id="rId328" o:title=""/>
          </v:shape>
          <o:OLEObject Type="Embed" ProgID="Equation.3" ShapeID="_x0000_i1215" DrawAspect="Content" ObjectID="_1660657670" r:id="rId329"/>
        </w:object>
      </w:r>
    </w:p>
    <w:p w:rsidR="005C545E" w:rsidRDefault="005C545E" w:rsidP="005C545E">
      <w:pPr>
        <w:ind w:firstLine="480"/>
      </w:pPr>
      <w:r>
        <w:rPr>
          <w:rFonts w:hint="eastAsia"/>
        </w:rPr>
        <w:t>塔内单位体积填料层具有的填料表面积，</w:t>
      </w:r>
      <w:r>
        <w:t>m</w:t>
      </w:r>
      <w:r>
        <w:rPr>
          <w:vertAlign w:val="superscript"/>
        </w:rPr>
        <w:t>2</w:t>
      </w:r>
      <w:r>
        <w:t>/m</w:t>
      </w:r>
      <w:r>
        <w:rPr>
          <w:vertAlign w:val="superscript"/>
        </w:rPr>
        <w:t>3</w:t>
      </w:r>
      <w:r>
        <w:rPr>
          <w:rFonts w:hint="eastAsia"/>
        </w:rPr>
        <w:t>。填料比表面积的大小是气液传质比表面积大小的基础条件。须说明两点：第一，操作中有部分填料表面不被润湿，以致比表面积中只有某个分率的面积才是润湿面积。据资料介绍，填料真正润湿的表面积只占全部填料表面积的（</w:t>
      </w:r>
      <w:r>
        <w:t>20</w:t>
      </w:r>
      <w:r>
        <w:t>～</w:t>
      </w:r>
      <w:r>
        <w:t>50</w:t>
      </w:r>
      <w:r>
        <w:rPr>
          <w:rFonts w:hint="eastAsia"/>
        </w:rPr>
        <w:t>）</w:t>
      </w:r>
      <w:r>
        <w:t>%</w:t>
      </w:r>
      <w:r>
        <w:rPr>
          <w:rFonts w:hint="eastAsia"/>
        </w:rPr>
        <w:t>。第二，有的部位填料表面虽然润湿，但液流不畅，液体有某种程度的停滞现象。这种停滞的液体与气体接触时间长，气液趋于平衡态，在塔内几乎不构成有效传质区。为此，须把比表面积与有效的传质比表面积加以区分。但比表面积</w:t>
      </w:r>
      <w:r>
        <w:rPr>
          <w:position w:val="-6"/>
        </w:rPr>
        <w:object w:dxaOrig="200" w:dyaOrig="220">
          <v:shape id="_x0000_i1216" type="#_x0000_t75" style="width:10.2pt;height:10.8pt;mso-wrap-style:square;mso-position-horizontal-relative:page;mso-position-vertical-relative:page" o:ole="">
            <v:imagedata r:id="rId328" o:title=""/>
          </v:shape>
          <o:OLEObject Type="Embed" ProgID="Equation.3" ShapeID="_x0000_i1216" DrawAspect="Content" ObjectID="_1660657671" r:id="rId330"/>
        </w:object>
      </w:r>
      <w:r>
        <w:rPr>
          <w:rFonts w:hint="eastAsia"/>
        </w:rPr>
        <w:t>仍不失为重要的参量。</w:t>
      </w:r>
    </w:p>
    <w:p w:rsidR="005C545E" w:rsidRDefault="005C545E" w:rsidP="005C545E">
      <w:pPr>
        <w:ind w:firstLine="420"/>
        <w:rPr>
          <w:rFonts w:hint="eastAsia"/>
        </w:rPr>
      </w:pPr>
      <w:r>
        <w:rPr>
          <w:rStyle w:val="first1"/>
          <w:rFonts w:hint="eastAsia"/>
          <w:sz w:val="21"/>
        </w:rPr>
        <w:t>（</w:t>
      </w:r>
      <w:r>
        <w:rPr>
          <w:rStyle w:val="first1"/>
          <w:sz w:val="21"/>
        </w:rPr>
        <w:t>2</w:t>
      </w:r>
      <w:r>
        <w:rPr>
          <w:rStyle w:val="first1"/>
          <w:rFonts w:hint="eastAsia"/>
          <w:sz w:val="21"/>
        </w:rPr>
        <w:t>）</w:t>
      </w:r>
      <w:r>
        <w:rPr>
          <w:rFonts w:hint="eastAsia"/>
        </w:rPr>
        <w:t>空隙率</w:t>
      </w:r>
      <w:r>
        <w:rPr>
          <w:position w:val="-6"/>
        </w:rPr>
        <w:object w:dxaOrig="200" w:dyaOrig="220">
          <v:shape id="_x0000_i1217" type="#_x0000_t75" style="width:10.2pt;height:10.8pt;mso-wrap-style:square;mso-position-horizontal-relative:page;mso-position-vertical-relative:page" o:ole="">
            <v:imagedata r:id="rId331" o:title=""/>
          </v:shape>
          <o:OLEObject Type="Embed" ProgID="Equation.3" ShapeID="_x0000_i1217" DrawAspect="Content" ObjectID="_1660657672" r:id="rId332"/>
        </w:object>
      </w:r>
    </w:p>
    <w:p w:rsidR="005C545E" w:rsidRDefault="005C545E" w:rsidP="005C545E">
      <w:pPr>
        <w:ind w:firstLine="480"/>
      </w:pPr>
      <w:r>
        <w:rPr>
          <w:rFonts w:hint="eastAsia"/>
        </w:rPr>
        <w:t>塔内单位体积填料层具有的空隙体积，</w:t>
      </w:r>
      <w:r>
        <w:t>m</w:t>
      </w:r>
      <w:r>
        <w:rPr>
          <w:vertAlign w:val="superscript"/>
        </w:rPr>
        <w:t>2</w:t>
      </w:r>
      <w:r>
        <w:t>/m</w:t>
      </w:r>
      <w:r>
        <w:rPr>
          <w:vertAlign w:val="superscript"/>
        </w:rPr>
        <w:t>3</w:t>
      </w:r>
      <w:r>
        <w:rPr>
          <w:rFonts w:hint="eastAsia"/>
        </w:rPr>
        <w:t>。</w:t>
      </w:r>
      <w:r>
        <w:rPr>
          <w:position w:val="-6"/>
        </w:rPr>
        <w:object w:dxaOrig="200" w:dyaOrig="220">
          <v:shape id="_x0000_i1218" type="#_x0000_t75" style="width:10.2pt;height:10.8pt;mso-wrap-style:square;mso-position-horizontal-relative:page;mso-position-vertical-relative:page" o:ole="">
            <v:imagedata r:id="rId331" o:title=""/>
          </v:shape>
          <o:OLEObject Type="Embed" ProgID="Equation.3" ShapeID="_x0000_i1218" DrawAspect="Content" ObjectID="_1660657673" r:id="rId333"/>
        </w:object>
      </w:r>
      <w:r>
        <w:t>为一分数。</w:t>
      </w:r>
      <w:r>
        <w:rPr>
          <w:position w:val="-6"/>
        </w:rPr>
        <w:object w:dxaOrig="200" w:dyaOrig="220">
          <v:shape id="_x0000_i1219" type="#_x0000_t75" style="width:10.2pt;height:10.8pt;mso-wrap-style:square;mso-position-horizontal-relative:page;mso-position-vertical-relative:page" o:ole="">
            <v:imagedata r:id="rId331" o:title=""/>
          </v:shape>
          <o:OLEObject Type="Embed" ProgID="Equation.3" ShapeID="_x0000_i1219" DrawAspect="Content" ObjectID="_1660657674" r:id="rId334"/>
        </w:object>
      </w:r>
      <w:r>
        <w:t>值大则气体通过填料层的阻力小，故</w:t>
      </w:r>
      <w:r>
        <w:rPr>
          <w:position w:val="-6"/>
        </w:rPr>
        <w:object w:dxaOrig="200" w:dyaOrig="220">
          <v:shape id="_x0000_i1220" type="#_x0000_t75" style="width:10.2pt;height:10.8pt;mso-wrap-style:square;mso-position-horizontal-relative:page;mso-position-vertical-relative:page" o:ole="">
            <v:imagedata r:id="rId331" o:title=""/>
          </v:shape>
          <o:OLEObject Type="Embed" ProgID="Equation.3" ShapeID="_x0000_i1220" DrawAspect="Content" ObjectID="_1660657675" r:id="rId335"/>
        </w:object>
      </w:r>
      <w:r>
        <w:t>值以高为宜。</w:t>
      </w:r>
    </w:p>
    <w:p w:rsidR="005C545E" w:rsidRDefault="005C545E" w:rsidP="005C545E">
      <w:pPr>
        <w:ind w:firstLine="420"/>
      </w:pPr>
      <w:r>
        <w:rPr>
          <w:rStyle w:val="first1"/>
          <w:rFonts w:hint="eastAsia"/>
          <w:sz w:val="21"/>
        </w:rPr>
        <w:t>对于</w:t>
      </w:r>
      <w:r>
        <w:rPr>
          <w:rFonts w:hint="eastAsia"/>
        </w:rPr>
        <w:t>乱堆填料，</w:t>
      </w:r>
      <w:proofErr w:type="gramStart"/>
      <w:r>
        <w:rPr>
          <w:rFonts w:hint="eastAsia"/>
        </w:rPr>
        <w:t>当塔径</w:t>
      </w:r>
      <w:proofErr w:type="gramEnd"/>
      <w:r>
        <w:rPr>
          <w:position w:val="-4"/>
        </w:rPr>
        <w:object w:dxaOrig="260" w:dyaOrig="260">
          <v:shape id="_x0000_i1221" type="#_x0000_t75" style="width:13.2pt;height:13.2pt;mso-wrap-style:square;mso-position-horizontal-relative:page;mso-position-vertical-relative:page" o:ole="">
            <v:imagedata r:id="rId336" o:title=""/>
          </v:shape>
          <o:OLEObject Type="Embed" ProgID="Equation.3" ShapeID="_x0000_i1221" DrawAspect="Content" ObjectID="_1660657676" r:id="rId337"/>
        </w:object>
      </w:r>
      <w:r>
        <w:rPr>
          <w:rFonts w:hint="eastAsia"/>
        </w:rPr>
        <w:t>与填料尺寸</w:t>
      </w:r>
      <w:r>
        <w:rPr>
          <w:position w:val="-6"/>
        </w:rPr>
        <w:object w:dxaOrig="220" w:dyaOrig="280">
          <v:shape id="_x0000_i1222" type="#_x0000_t75" style="width:10.8pt;height:13.8pt;mso-wrap-style:square;mso-position-horizontal-relative:page;mso-position-vertical-relative:page" o:ole="">
            <v:imagedata r:id="rId338" o:title=""/>
          </v:shape>
          <o:OLEObject Type="Embed" ProgID="Equation.3" ShapeID="_x0000_i1222" DrawAspect="Content" ObjectID="_1660657677" r:id="rId339"/>
        </w:object>
      </w:r>
      <w:r>
        <w:rPr>
          <w:rFonts w:hint="eastAsia"/>
        </w:rPr>
        <w:t>之比大于</w:t>
      </w:r>
      <w:r>
        <w:t>8</w:t>
      </w:r>
      <w:r>
        <w:rPr>
          <w:rFonts w:hint="eastAsia"/>
        </w:rPr>
        <w:t>时，因每个填料在塔内的方位是随机的，填料层的均匀性较好，这时填料层可视为各向同性，填料层的空隙率</w:t>
      </w:r>
      <w:r>
        <w:rPr>
          <w:position w:val="-6"/>
        </w:rPr>
        <w:object w:dxaOrig="200" w:dyaOrig="220">
          <v:shape id="_x0000_i1223" type="#_x0000_t75" style="width:10.2pt;height:10.8pt;mso-wrap-style:square;mso-position-horizontal-relative:page;mso-position-vertical-relative:page" o:ole="">
            <v:imagedata r:id="rId331" o:title=""/>
          </v:shape>
          <o:OLEObject Type="Embed" ProgID="Equation.3" ShapeID="_x0000_i1223" DrawAspect="Content" ObjectID="_1660657678" r:id="rId340"/>
        </w:object>
      </w:r>
      <w:r>
        <w:rPr>
          <w:rFonts w:hint="eastAsia"/>
        </w:rPr>
        <w:t>就是填料层内任一横截面的空隙截面分率。</w:t>
      </w:r>
    </w:p>
    <w:p w:rsidR="005C545E" w:rsidRDefault="005C545E" w:rsidP="005C545E">
      <w:pPr>
        <w:ind w:firstLine="420"/>
      </w:pPr>
      <w:r>
        <w:rPr>
          <w:rStyle w:val="first1"/>
          <w:rFonts w:hint="eastAsia"/>
          <w:sz w:val="21"/>
        </w:rPr>
        <w:t>当气</w:t>
      </w:r>
      <w:r>
        <w:rPr>
          <w:rFonts w:hint="eastAsia"/>
        </w:rPr>
        <w:t>体以一定流量过填料层时，</w:t>
      </w:r>
      <w:proofErr w:type="gramStart"/>
      <w:r>
        <w:rPr>
          <w:rFonts w:hint="eastAsia"/>
        </w:rPr>
        <w:t>按塔横截</w:t>
      </w:r>
      <w:proofErr w:type="gramEnd"/>
      <w:r>
        <w:rPr>
          <w:rFonts w:hint="eastAsia"/>
        </w:rPr>
        <w:t>面积计的气速</w:t>
      </w:r>
      <w:r>
        <w:rPr>
          <w:position w:val="-6"/>
        </w:rPr>
        <w:object w:dxaOrig="200" w:dyaOrig="220">
          <v:shape id="_x0000_i1224" type="#_x0000_t75" style="width:10.2pt;height:10.8pt;mso-wrap-style:square;mso-position-horizontal-relative:page;mso-position-vertical-relative:page" o:ole="">
            <v:imagedata r:id="rId341" o:title=""/>
          </v:shape>
          <o:OLEObject Type="Embed" ProgID="Equation.3" ShapeID="_x0000_i1224" DrawAspect="Content" ObjectID="_1660657679" r:id="rId342"/>
        </w:object>
      </w:r>
      <w:r>
        <w:rPr>
          <w:rFonts w:hint="eastAsia"/>
        </w:rPr>
        <w:t>称为“空塔气速”（简称空速），而气体在填料层孔隙内流动的真正气速为</w:t>
      </w:r>
      <w:r>
        <w:rPr>
          <w:position w:val="-10"/>
        </w:rPr>
        <w:object w:dxaOrig="240" w:dyaOrig="340">
          <v:shape id="_x0000_i1225" type="#_x0000_t75" style="width:12pt;height:16.8pt;mso-wrap-style:square;mso-position-horizontal-relative:page;mso-position-vertical-relative:page" o:ole="">
            <v:imagedata r:id="rId343" o:title=""/>
          </v:shape>
          <o:OLEObject Type="Embed" ProgID="Equation.3" ShapeID="_x0000_i1225" DrawAspect="Content" ObjectID="_1660657680" r:id="rId344"/>
        </w:object>
      </w:r>
      <w:r>
        <w:rPr>
          <w:rFonts w:hint="eastAsia"/>
        </w:rPr>
        <w:t>。二者关系为：</w:t>
      </w:r>
      <w:r>
        <w:rPr>
          <w:position w:val="-10"/>
        </w:rPr>
        <w:object w:dxaOrig="919" w:dyaOrig="340">
          <v:shape id="_x0000_i1226" type="#_x0000_t75" style="width:46.2pt;height:16.8pt;mso-wrap-style:square;mso-position-horizontal-relative:page;mso-position-vertical-relative:page" o:ole="">
            <v:imagedata r:id="rId345" o:title=""/>
          </v:shape>
          <o:OLEObject Type="Embed" ProgID="Equation.3" ShapeID="_x0000_i1226" DrawAspect="Content" ObjectID="_1660657681" r:id="rId346"/>
        </w:object>
      </w:r>
      <w:r>
        <w:rPr>
          <w:rFonts w:hint="eastAsia"/>
        </w:rPr>
        <w:t>。</w:t>
      </w:r>
    </w:p>
    <w:p w:rsidR="005C545E" w:rsidRDefault="005C545E" w:rsidP="005C545E">
      <w:pPr>
        <w:ind w:firstLine="420"/>
        <w:rPr>
          <w:rFonts w:hint="eastAsia"/>
        </w:rPr>
      </w:pPr>
      <w:r>
        <w:rPr>
          <w:rStyle w:val="first1"/>
          <w:rFonts w:hint="eastAsia"/>
          <w:sz w:val="21"/>
        </w:rPr>
        <w:t>（</w:t>
      </w:r>
      <w:r>
        <w:rPr>
          <w:rStyle w:val="first1"/>
          <w:sz w:val="21"/>
        </w:rPr>
        <w:t>3</w:t>
      </w:r>
      <w:r>
        <w:rPr>
          <w:rStyle w:val="first1"/>
          <w:sz w:val="21"/>
        </w:rPr>
        <w:t>）</w:t>
      </w:r>
      <w:r>
        <w:rPr>
          <w:rFonts w:hint="eastAsia"/>
        </w:rPr>
        <w:t>塔内单位体积具有的填料个数</w:t>
      </w:r>
      <w:r>
        <w:rPr>
          <w:position w:val="-6"/>
        </w:rPr>
        <w:object w:dxaOrig="200" w:dyaOrig="220">
          <v:shape id="_x0000_i1227" type="#_x0000_t75" style="width:10.2pt;height:10.8pt;mso-wrap-style:square;mso-position-horizontal-relative:page;mso-position-vertical-relative:page" o:ole="">
            <v:imagedata r:id="rId347" o:title=""/>
          </v:shape>
          <o:OLEObject Type="Embed" ProgID="Equation.3" ShapeID="_x0000_i1227" DrawAspect="Content" ObjectID="_1660657682" r:id="rId348"/>
        </w:object>
      </w:r>
    </w:p>
    <w:p w:rsidR="005C545E" w:rsidRDefault="005C545E" w:rsidP="005C545E">
      <w:pPr>
        <w:ind w:firstLine="480"/>
        <w:rPr>
          <w:rFonts w:hint="eastAsia"/>
        </w:rPr>
      </w:pPr>
      <w:r>
        <w:t>根据计算出</w:t>
      </w:r>
      <w:proofErr w:type="gramStart"/>
      <w:r>
        <w:t>的塔径与</w:t>
      </w:r>
      <w:proofErr w:type="gramEnd"/>
      <w:r>
        <w:t>填料层高度，再根据所选填料的</w:t>
      </w:r>
      <w:r>
        <w:t>n</w:t>
      </w:r>
      <w:r>
        <w:t>值，即可确定塔内需要的填料数量。</w:t>
      </w:r>
      <w:r>
        <w:rPr>
          <w:rStyle w:val="first1"/>
          <w:rFonts w:hint="eastAsia"/>
          <w:sz w:val="21"/>
        </w:rPr>
        <w:t>一般</w:t>
      </w:r>
      <w:proofErr w:type="gramStart"/>
      <w:r>
        <w:rPr>
          <w:rStyle w:val="first1"/>
          <w:rFonts w:hint="eastAsia"/>
          <w:sz w:val="21"/>
        </w:rPr>
        <w:t>要</w:t>
      </w:r>
      <w:r>
        <w:rPr>
          <w:rFonts w:hint="eastAsia"/>
        </w:rPr>
        <w:t>求塔径与</w:t>
      </w:r>
      <w:proofErr w:type="gramEnd"/>
      <w:r>
        <w:rPr>
          <w:rFonts w:hint="eastAsia"/>
        </w:rPr>
        <w:t>填料尺寸之比</w:t>
      </w:r>
      <w:r>
        <w:rPr>
          <w:position w:val="-6"/>
        </w:rPr>
        <w:object w:dxaOrig="899" w:dyaOrig="280">
          <v:shape id="_x0000_i1228" type="#_x0000_t75" style="width:45pt;height:13.8pt;mso-wrap-style:square;mso-position-horizontal-relative:page;mso-position-vertical-relative:page" o:ole="">
            <v:imagedata r:id="rId349" o:title=""/>
          </v:shape>
          <o:OLEObject Type="Embed" ProgID="Equation.3" ShapeID="_x0000_i1228" DrawAspect="Content" ObjectID="_1660657683" r:id="rId350"/>
        </w:object>
      </w:r>
      <w:r>
        <w:t>（此比值在</w:t>
      </w:r>
      <w:r>
        <w:t>8</w:t>
      </w:r>
      <w:r>
        <w:t>～</w:t>
      </w:r>
      <w:r>
        <w:t>15</w:t>
      </w:r>
      <w:r>
        <w:t>之间为宜），以便气、液分布均匀。若</w:t>
      </w:r>
      <w:r>
        <w:rPr>
          <w:position w:val="-6"/>
        </w:rPr>
        <w:object w:dxaOrig="899" w:dyaOrig="280">
          <v:shape id="_x0000_i1229" type="#_x0000_t75" style="width:45pt;height:13.8pt;mso-wrap-style:square;mso-position-horizontal-relative:page;mso-position-vertical-relative:page" o:ole="">
            <v:imagedata r:id="rId351" o:title=""/>
          </v:shape>
          <o:OLEObject Type="Embed" ProgID="Equation.3" ShapeID="_x0000_i1229" DrawAspect="Content" ObjectID="_1660657684" r:id="rId352"/>
        </w:object>
      </w:r>
      <w:r>
        <w:t>，在近塔壁处填料层空隙率比填料</w:t>
      </w:r>
      <w:proofErr w:type="gramStart"/>
      <w:r>
        <w:t>层中心</w:t>
      </w:r>
      <w:proofErr w:type="gramEnd"/>
      <w:r>
        <w:t>部位的空隙率明显偏高，会影响气液的均匀分布。若</w:t>
      </w:r>
      <w:r>
        <w:rPr>
          <w:position w:val="-6"/>
        </w:rPr>
        <w:object w:dxaOrig="539" w:dyaOrig="280">
          <v:shape id="_x0000_i1230" type="#_x0000_t75" style="width:27pt;height:13.8pt;mso-wrap-style:square;mso-position-horizontal-relative:page;mso-position-vertical-relative:page" o:ole="">
            <v:imagedata r:id="rId353" o:title=""/>
          </v:shape>
          <o:OLEObject Type="Embed" ProgID="Equation.3" ShapeID="_x0000_i1230" DrawAspect="Content" ObjectID="_1660657685" r:id="rId354"/>
        </w:object>
      </w:r>
      <w:r>
        <w:t>值过大，即填料尺寸偏小，气流阻力增大。</w:t>
      </w:r>
    </w:p>
    <w:p w:rsidR="005C545E" w:rsidRDefault="005C545E" w:rsidP="005C545E">
      <w:pPr>
        <w:ind w:firstLine="480"/>
        <w:rPr>
          <w:rFonts w:hint="eastAsia"/>
        </w:rPr>
      </w:pPr>
      <w:r>
        <w:rPr>
          <w:rFonts w:hint="eastAsia"/>
        </w:rPr>
        <w:t xml:space="preserve">10.2.2 </w:t>
      </w:r>
      <w:r>
        <w:rPr>
          <w:rFonts w:hint="eastAsia"/>
        </w:rPr>
        <w:t>气液两相在填料层内的流动</w:t>
      </w:r>
      <w:r>
        <w:tab/>
      </w:r>
    </w:p>
    <w:p w:rsidR="005C545E" w:rsidRDefault="005C545E" w:rsidP="005C545E">
      <w:pPr>
        <w:ind w:firstLine="480"/>
      </w:pPr>
      <w:r>
        <w:t>填料塔的流体力学性能主要包括填料层的持液量、填料层的压降、液泛、填料表面的润湿及返混等。</w:t>
      </w:r>
    </w:p>
    <w:p w:rsidR="005C545E" w:rsidRDefault="005C545E" w:rsidP="005C545E">
      <w:pPr>
        <w:ind w:firstLine="480"/>
      </w:pPr>
      <w:r>
        <w:rPr>
          <w:rFonts w:hint="eastAsia"/>
        </w:rPr>
        <w:t xml:space="preserve">1. </w:t>
      </w:r>
      <w:r>
        <w:t>填料层的持液量</w:t>
      </w:r>
    </w:p>
    <w:p w:rsidR="005C545E" w:rsidRDefault="005C545E" w:rsidP="005C545E">
      <w:pPr>
        <w:ind w:firstLine="480"/>
        <w:rPr>
          <w:rFonts w:hint="eastAsia"/>
        </w:rPr>
      </w:pPr>
      <w:r>
        <w:lastRenderedPageBreak/>
        <w:t>填料层的持液量是指在一定操作条件下，在单位体积填料层内所积存的液体体积，以</w:t>
      </w:r>
      <w:r>
        <w:t>(m</w:t>
      </w:r>
      <w:r>
        <w:rPr>
          <w:vertAlign w:val="superscript"/>
        </w:rPr>
        <w:t>3</w:t>
      </w:r>
      <w:r>
        <w:t>液体</w:t>
      </w:r>
      <w:r>
        <w:t>)/(m</w:t>
      </w:r>
      <w:r>
        <w:rPr>
          <w:vertAlign w:val="superscript"/>
        </w:rPr>
        <w:t>3</w:t>
      </w:r>
      <w:r>
        <w:t>填料</w:t>
      </w:r>
      <w:r>
        <w:t>)</w:t>
      </w:r>
      <w:r>
        <w:t>表示。持液量可分为静持液量</w:t>
      </w:r>
      <w:r>
        <w:rPr>
          <w:i/>
          <w:iCs/>
        </w:rPr>
        <w:t>H</w:t>
      </w:r>
      <w:r>
        <w:rPr>
          <w:vertAlign w:val="subscript"/>
        </w:rPr>
        <w:t>s</w:t>
      </w:r>
      <w:r>
        <w:t>、动持液量</w:t>
      </w:r>
      <w:r>
        <w:rPr>
          <w:i/>
          <w:iCs/>
        </w:rPr>
        <w:t>H</w:t>
      </w:r>
      <w:r>
        <w:rPr>
          <w:vertAlign w:val="subscript"/>
        </w:rPr>
        <w:t>o</w:t>
      </w:r>
      <w:r>
        <w:t>和总持液量</w:t>
      </w:r>
      <w:r>
        <w:rPr>
          <w:i/>
          <w:iCs/>
        </w:rPr>
        <w:t>H</w:t>
      </w:r>
      <w:r>
        <w:rPr>
          <w:vertAlign w:val="subscript"/>
        </w:rPr>
        <w:t>t</w:t>
      </w:r>
      <w:r>
        <w:t>。静持液量是指当填料被充分润湿后，停止气液两相进料，并经排液至无滴液流出时存留于填料层中的液体量，其取决于填料和流体的特性，与气液负荷无关。动持液量是指填料塔停止气液两相进料时流出的液体量，它与填料、液体特性及气液负荷有关。总持液量是指在一定操作条件下存留于填料层中的液体总量。显然，总持液量为静持液量和动持液量之和，即</w:t>
      </w:r>
    </w:p>
    <w:p w:rsidR="005C545E" w:rsidRDefault="005C545E" w:rsidP="005C545E">
      <w:pPr>
        <w:ind w:firstLine="480"/>
        <w:rPr>
          <w:rFonts w:hint="eastAsia"/>
        </w:rPr>
      </w:pPr>
      <w:r>
        <w:rPr>
          <w:position w:val="-12"/>
        </w:rPr>
        <w:object w:dxaOrig="1440" w:dyaOrig="360">
          <v:shape id="_x0000_i1231" type="#_x0000_t75" style="width:1in;height:18pt;mso-wrap-style:square;mso-position-horizontal-relative:page;mso-position-vertical-relative:page" o:ole="">
            <v:imagedata r:id="rId355" o:title=""/>
          </v:shape>
          <o:OLEObject Type="Embed" ProgID="Equation.3" ShapeID="_x0000_i1231" DrawAspect="Content" ObjectID="_1660657686" r:id="rId356"/>
        </w:object>
      </w:r>
    </w:p>
    <w:p w:rsidR="005C545E" w:rsidRDefault="005C545E" w:rsidP="005C545E">
      <w:pPr>
        <w:ind w:firstLine="480"/>
      </w:pPr>
      <w:r>
        <w:t>填料层的持液量可由实验测出，也可由经验公式计算。一般来说，适当的持液量对填料塔操作的稳定性和传质是有益的，但持液量过大，将减少填料层的空隙和气相流通截面，使压降增大，处理能力下降。</w:t>
      </w:r>
    </w:p>
    <w:p w:rsidR="005C545E" w:rsidRDefault="005C545E" w:rsidP="005C545E">
      <w:pPr>
        <w:ind w:firstLine="480"/>
      </w:pPr>
      <w:r>
        <w:t xml:space="preserve">2. </w:t>
      </w:r>
      <w:r>
        <w:t>填料层的压降</w:t>
      </w:r>
    </w:p>
    <w:p w:rsidR="005C545E" w:rsidRDefault="005C545E" w:rsidP="005C545E">
      <w:pPr>
        <w:ind w:firstLine="480"/>
      </w:pPr>
      <w:r>
        <w:t>在逆流操作的填料塔中，从塔顶喷淋下来的液体，依靠重力在填料表面成膜状向下流动，上升气体与下降液膜的摩擦阻力形成了填料层的压降。填料层压降与液体喷淋量及气速有关，在一定的气速下，液体喷淋量越大，压降越大；在一定的液体喷淋量下，气速越大，压降也越大。将不同液体喷淋量下的单位填料层的压降</w:t>
      </w:r>
      <w:r>
        <w:rPr>
          <w:i/>
          <w:iCs/>
        </w:rPr>
        <w:t>DP/Z</w:t>
      </w:r>
      <w:r>
        <w:t>与</w:t>
      </w:r>
      <w:proofErr w:type="gramStart"/>
      <w:r>
        <w:t>空塔气</w:t>
      </w:r>
      <w:proofErr w:type="gramEnd"/>
      <w:r>
        <w:t>速</w:t>
      </w:r>
      <w:r>
        <w:rPr>
          <w:i/>
          <w:iCs/>
        </w:rPr>
        <w:t>u</w:t>
      </w:r>
      <w:r>
        <w:t>的关系标绘在对数坐标纸上，可得到如图</w:t>
      </w:r>
      <w:r>
        <w:t>3-13</w:t>
      </w:r>
      <w:r>
        <w:t>所示的曲线簇。</w:t>
      </w:r>
    </w:p>
    <w:p w:rsidR="005C545E" w:rsidRDefault="005C545E" w:rsidP="005C545E">
      <w:pPr>
        <w:ind w:firstLine="480"/>
        <w:rPr>
          <w:rFonts w:hint="eastAsia"/>
        </w:rPr>
      </w:pPr>
      <w:r>
        <w:object w:dxaOrig="3045" w:dyaOrig="2760">
          <v:shape id="_x0000_i1232" type="#_x0000_t75" style="width:152.4pt;height:138pt;mso-wrap-style:square;mso-position-horizontal-relative:page;mso-position-vertical-relative:page" o:ole="">
            <v:imagedata r:id="rId97" o:title=""/>
          </v:shape>
          <o:OLEObject Type="Embed" ProgID="PBrush" ShapeID="_x0000_i1232" DrawAspect="Content" ObjectID="_1660657687" r:id="rId357"/>
        </w:object>
      </w:r>
    </w:p>
    <w:p w:rsidR="005C545E" w:rsidRDefault="005C545E" w:rsidP="005C545E">
      <w:pPr>
        <w:ind w:firstLine="480"/>
      </w:pPr>
      <w:r>
        <w:t>在图片</w:t>
      </w:r>
      <w:r>
        <w:rPr>
          <w:rFonts w:hint="eastAsia"/>
        </w:rPr>
        <w:t xml:space="preserve">10-53 </w:t>
      </w:r>
      <w:r>
        <w:t>中，直线</w:t>
      </w:r>
      <w:r>
        <w:t>0</w:t>
      </w:r>
      <w:r>
        <w:t>表示无液体喷淋（</w:t>
      </w:r>
      <w:r>
        <w:rPr>
          <w:i/>
          <w:iCs/>
        </w:rPr>
        <w:t>L</w:t>
      </w:r>
      <w:r>
        <w:t>=0</w:t>
      </w:r>
      <w:r>
        <w:t>）时，干填料的</w:t>
      </w:r>
      <w:r>
        <w:rPr>
          <w:rFonts w:ascii="Cambria Math" w:hAnsi="Cambria Math" w:cs="Cambria Math"/>
          <w:i/>
          <w:iCs/>
        </w:rPr>
        <w:t>△</w:t>
      </w:r>
      <w:r>
        <w:rPr>
          <w:i/>
          <w:iCs/>
        </w:rPr>
        <w:t>P/Z</w:t>
      </w:r>
      <w:r>
        <w:t>～</w:t>
      </w:r>
      <w:r>
        <w:t>u</w:t>
      </w:r>
      <w:r>
        <w:t>关系，称为干填料压降线。曲线</w:t>
      </w:r>
      <w:r>
        <w:t>1</w:t>
      </w:r>
      <w:r>
        <w:t>、</w:t>
      </w:r>
      <w:r>
        <w:t>2</w:t>
      </w:r>
      <w:r>
        <w:t>、</w:t>
      </w:r>
      <w:r>
        <w:t>3</w:t>
      </w:r>
      <w:r>
        <w:t>表示不同液体喷淋量下，填料层的</w:t>
      </w:r>
      <w:r>
        <w:rPr>
          <w:rFonts w:ascii="Cambria Math" w:hAnsi="Cambria Math" w:cs="Cambria Math"/>
          <w:i/>
          <w:iCs/>
        </w:rPr>
        <w:t>△</w:t>
      </w:r>
      <w:r>
        <w:rPr>
          <w:i/>
          <w:iCs/>
        </w:rPr>
        <w:t>P/Z</w:t>
      </w:r>
      <w:r>
        <w:t>～</w:t>
      </w:r>
      <w:r>
        <w:rPr>
          <w:i/>
          <w:iCs/>
        </w:rPr>
        <w:t>u</w:t>
      </w:r>
      <w:r>
        <w:t>关系，称为填料操作压降线。</w:t>
      </w:r>
    </w:p>
    <w:p w:rsidR="005C545E" w:rsidRDefault="005C545E" w:rsidP="005C545E">
      <w:pPr>
        <w:ind w:firstLine="480"/>
      </w:pPr>
      <w:r>
        <w:t>从图中可看出，在一定的喷淋量下，压降随</w:t>
      </w:r>
      <w:proofErr w:type="gramStart"/>
      <w:r>
        <w:t>空塔气</w:t>
      </w:r>
      <w:proofErr w:type="gramEnd"/>
      <w:r>
        <w:t>速的变化曲线大致可分为三段：当气速低于</w:t>
      </w:r>
      <w:r>
        <w:t>A</w:t>
      </w:r>
      <w:r>
        <w:t>点时，气体流动对液膜的曳力很小，液体流动不受气流的影响，填料表面</w:t>
      </w:r>
      <w:r>
        <w:lastRenderedPageBreak/>
        <w:t>上覆盖的液膜厚度基本不变，因而填料层的持液量不变，该区域称为</w:t>
      </w:r>
      <w:proofErr w:type="gramStart"/>
      <w:r>
        <w:t>恒</w:t>
      </w:r>
      <w:proofErr w:type="gramEnd"/>
      <w:r>
        <w:t>持液量区。此时</w:t>
      </w:r>
      <w:r>
        <w:rPr>
          <w:rFonts w:ascii="Cambria Math" w:hAnsi="Cambria Math" w:cs="Cambria Math"/>
          <w:i/>
          <w:iCs/>
        </w:rPr>
        <w:t>△</w:t>
      </w:r>
      <w:r>
        <w:rPr>
          <w:i/>
          <w:iCs/>
        </w:rPr>
        <w:t>P/Z</w:t>
      </w:r>
      <w:r>
        <w:t>～</w:t>
      </w:r>
      <w:r>
        <w:t>u</w:t>
      </w:r>
      <w:r>
        <w:t>为一直线，位于干填料压降线的左侧，且基本上与干填料压降线平行。当气速超过</w:t>
      </w:r>
      <w:r>
        <w:t>A</w:t>
      </w:r>
      <w:r>
        <w:t>点时，气体对液膜的曳力较大，对液膜流动产生阻滞作用，使液膜增厚，填料层的持液量随气速的增加而增大，此现象称为拦液。开始发生</w:t>
      </w:r>
      <w:proofErr w:type="gramStart"/>
      <w:r>
        <w:t>拦液现象</w:t>
      </w:r>
      <w:proofErr w:type="gramEnd"/>
      <w:r>
        <w:t>时的</w:t>
      </w:r>
      <w:proofErr w:type="gramStart"/>
      <w:r>
        <w:t>空塔气速称为</w:t>
      </w:r>
      <w:proofErr w:type="gramEnd"/>
      <w:r>
        <w:t>载点气速，曲线上的转折点</w:t>
      </w:r>
      <w:r>
        <w:t>A</w:t>
      </w:r>
      <w:r>
        <w:t>，称为载点。若气</w:t>
      </w:r>
      <w:proofErr w:type="gramStart"/>
      <w:r>
        <w:t>速继续</w:t>
      </w:r>
      <w:proofErr w:type="gramEnd"/>
      <w:r>
        <w:t>增大，到达图中</w:t>
      </w:r>
      <w:r>
        <w:t>B</w:t>
      </w:r>
      <w:r>
        <w:t>点时，由于液体不能顺利向下流动，使填料层的持液量不断增大，填料层内几乎充满液体。气</w:t>
      </w:r>
      <w:proofErr w:type="gramStart"/>
      <w:r>
        <w:t>速增加很</w:t>
      </w:r>
      <w:proofErr w:type="gramEnd"/>
      <w:r>
        <w:t>小便会引起压降的剧增，此现象称为液泛，开始发生液泛现象时的气</w:t>
      </w:r>
      <w:proofErr w:type="gramStart"/>
      <w:r>
        <w:t>速称为</w:t>
      </w:r>
      <w:proofErr w:type="gramEnd"/>
      <w:r>
        <w:t>泛点气速，以</w:t>
      </w:r>
      <w:r>
        <w:rPr>
          <w:i/>
          <w:iCs/>
        </w:rPr>
        <w:t>u</w:t>
      </w:r>
      <w:r>
        <w:rPr>
          <w:vertAlign w:val="subscript"/>
        </w:rPr>
        <w:t>F</w:t>
      </w:r>
      <w:r>
        <w:t>表示，曲线上的点</w:t>
      </w:r>
      <w:r>
        <w:t>B</w:t>
      </w:r>
      <w:r>
        <w:t>，称为泛点。从载点到泛点的区域称为载液区，泛点以上的区域称为液泛区。</w:t>
      </w:r>
    </w:p>
    <w:p w:rsidR="005C545E" w:rsidRDefault="005C545E" w:rsidP="005C545E">
      <w:pPr>
        <w:ind w:firstLine="480"/>
      </w:pPr>
      <w:r>
        <w:t>应予指出，在同样的气液负荷下，不同填料的</w:t>
      </w:r>
      <w:r>
        <w:rPr>
          <w:rFonts w:ascii="Cambria Math" w:hAnsi="Cambria Math" w:cs="Cambria Math"/>
          <w:i/>
          <w:iCs/>
        </w:rPr>
        <w:t>△</w:t>
      </w:r>
      <w:r>
        <w:rPr>
          <w:i/>
          <w:iCs/>
        </w:rPr>
        <w:t>P/Z</w:t>
      </w:r>
      <w:r>
        <w:t>～</w:t>
      </w:r>
      <w:r>
        <w:rPr>
          <w:i/>
          <w:iCs/>
        </w:rPr>
        <w:t>u</w:t>
      </w:r>
      <w:r>
        <w:t>关系曲线有所差异，但其基本形状相近。对于某些填料，载点与泛点并不明显，故上述三个区域间无截然的界限。</w:t>
      </w:r>
    </w:p>
    <w:p w:rsidR="005C545E" w:rsidRDefault="005C545E" w:rsidP="005C545E">
      <w:pPr>
        <w:ind w:firstLine="480"/>
      </w:pPr>
      <w:r>
        <w:t>3</w:t>
      </w:r>
      <w:r>
        <w:rPr>
          <w:rFonts w:hint="eastAsia"/>
        </w:rPr>
        <w:t>．</w:t>
      </w:r>
      <w:r>
        <w:t xml:space="preserve"> </w:t>
      </w:r>
      <w:r>
        <w:t>液泛</w:t>
      </w:r>
    </w:p>
    <w:p w:rsidR="005C545E" w:rsidRDefault="005C545E" w:rsidP="005C545E">
      <w:pPr>
        <w:ind w:firstLine="480"/>
      </w:pPr>
      <w:r>
        <w:t>在泛点气速下，持液量的增多使液相由分散相变为连续相，而气相则由连续相变为分散相，此时气体呈气泡形式通过液层，气流出现脉动，液体被大量带出塔顶，塔的</w:t>
      </w:r>
      <w:proofErr w:type="gramStart"/>
      <w:r>
        <w:t>操作极</w:t>
      </w:r>
      <w:proofErr w:type="gramEnd"/>
      <w:r>
        <w:t>不稳定，甚至会被破坏，此种情况</w:t>
      </w:r>
      <w:proofErr w:type="gramStart"/>
      <w:r>
        <w:t>称为淹塔或</w:t>
      </w:r>
      <w:proofErr w:type="gramEnd"/>
      <w:r>
        <w:t>液泛。影响液泛的因素很多，如填料的特性、流体的物性及操作的液气比等。</w:t>
      </w:r>
    </w:p>
    <w:p w:rsidR="005C545E" w:rsidRDefault="005C545E" w:rsidP="005C545E">
      <w:pPr>
        <w:ind w:firstLine="480"/>
      </w:pPr>
      <w:r>
        <w:t>填料特性的影响集中体现在填料因子上。填料因子</w:t>
      </w:r>
      <w:r>
        <w:t>F</w:t>
      </w:r>
      <w:r>
        <w:t>值越小，越不易发生液泛现象。</w:t>
      </w:r>
    </w:p>
    <w:p w:rsidR="005C545E" w:rsidRDefault="005C545E" w:rsidP="005C545E">
      <w:pPr>
        <w:ind w:firstLine="480"/>
      </w:pPr>
      <w:r>
        <w:t>流体物性的影响体现在气体密度</w:t>
      </w:r>
      <w:r>
        <w:rPr>
          <w:i/>
          <w:iCs/>
        </w:rPr>
        <w:t>r</w:t>
      </w:r>
      <w:r>
        <w:rPr>
          <w:vertAlign w:val="subscript"/>
        </w:rPr>
        <w:t>V</w:t>
      </w:r>
      <w:r>
        <w:t>、液体的密度</w:t>
      </w:r>
      <w:r>
        <w:rPr>
          <w:i/>
          <w:iCs/>
        </w:rPr>
        <w:t>r</w:t>
      </w:r>
      <w:r>
        <w:rPr>
          <w:vertAlign w:val="subscript"/>
        </w:rPr>
        <w:t>L</w:t>
      </w:r>
      <w:r>
        <w:t>和粘度</w:t>
      </w:r>
      <w:r>
        <w:rPr>
          <w:i/>
          <w:iCs/>
        </w:rPr>
        <w:t>m</w:t>
      </w:r>
      <w:r>
        <w:rPr>
          <w:vertAlign w:val="subscript"/>
        </w:rPr>
        <w:t>L</w:t>
      </w:r>
      <w:r>
        <w:t>上。气体密度越小，液体的密度越大、粘度越小，则泛点气速越大。</w:t>
      </w:r>
    </w:p>
    <w:p w:rsidR="005C545E" w:rsidRDefault="005C545E" w:rsidP="005C545E">
      <w:pPr>
        <w:ind w:firstLine="480"/>
      </w:pPr>
      <w:r>
        <w:t>操作的液</w:t>
      </w:r>
      <w:proofErr w:type="gramStart"/>
      <w:r>
        <w:t>气比愈大</w:t>
      </w:r>
      <w:proofErr w:type="gramEnd"/>
      <w:r>
        <w:t>，则在一定气速下液体喷淋量愈大，填料层的持液量增加而空隙率减小，故泛点气速愈小。</w:t>
      </w:r>
    </w:p>
    <w:p w:rsidR="005C545E" w:rsidRDefault="005C545E" w:rsidP="005C545E">
      <w:pPr>
        <w:ind w:firstLine="480"/>
      </w:pPr>
      <w:r>
        <w:rPr>
          <w:rFonts w:hint="eastAsia"/>
        </w:rPr>
        <w:t>4</w:t>
      </w:r>
      <w:r>
        <w:rPr>
          <w:rFonts w:hint="eastAsia"/>
        </w:rPr>
        <w:t>．</w:t>
      </w:r>
      <w:r>
        <w:rPr>
          <w:rFonts w:hint="eastAsia"/>
        </w:rPr>
        <w:t xml:space="preserve"> </w:t>
      </w:r>
      <w:r>
        <w:t>液体喷淋密度和填料表面的润湿</w:t>
      </w:r>
    </w:p>
    <w:p w:rsidR="005C545E" w:rsidRDefault="005C545E" w:rsidP="005C545E">
      <w:pPr>
        <w:ind w:firstLine="480"/>
      </w:pPr>
      <w:r>
        <w:t>填料塔中气液两相间的传质主要是在填料表面流动的液膜上进行的。要形成液膜，填料表面必须被液体充分润湿，而填料表面的润湿状况取决于塔内的液体喷淋密度及填料材质的表面润湿性能。</w:t>
      </w:r>
    </w:p>
    <w:p w:rsidR="005C545E" w:rsidRDefault="005C545E" w:rsidP="005C545E">
      <w:pPr>
        <w:ind w:firstLine="480"/>
        <w:rPr>
          <w:rFonts w:hint="eastAsia"/>
        </w:rPr>
      </w:pPr>
      <w:r>
        <w:t>液体喷淋密度是指单位塔截面积上，单位时间内喷淋的液体体积，以</w:t>
      </w:r>
      <w:r>
        <w:rPr>
          <w:i/>
          <w:iCs/>
        </w:rPr>
        <w:t>U</w:t>
      </w:r>
      <w:r>
        <w:t>表示，单位为</w:t>
      </w:r>
      <w:r>
        <w:t>m</w:t>
      </w:r>
      <w:r>
        <w:rPr>
          <w:vertAlign w:val="superscript"/>
        </w:rPr>
        <w:t>3</w:t>
      </w:r>
      <w:r>
        <w:t>/</w:t>
      </w:r>
      <w:r>
        <w:t>（</w:t>
      </w:r>
      <w:r>
        <w:t>m</w:t>
      </w:r>
      <w:r>
        <w:rPr>
          <w:vertAlign w:val="superscript"/>
        </w:rPr>
        <w:t>2</w:t>
      </w:r>
      <w:r>
        <w:t>·h</w:t>
      </w:r>
      <w:r>
        <w:t>）。为保证填料层的充分润湿，必须保证液体喷淋密度大于某一极限值，该极限值称为最小喷淋密度，以</w:t>
      </w:r>
      <w:r>
        <w:rPr>
          <w:i/>
          <w:iCs/>
        </w:rPr>
        <w:t>U</w:t>
      </w:r>
      <w:r>
        <w:rPr>
          <w:vertAlign w:val="subscript"/>
        </w:rPr>
        <w:t>min</w:t>
      </w:r>
      <w:r>
        <w:t>表示。最小喷淋密度通常采用下式计算，即</w:t>
      </w:r>
    </w:p>
    <w:p w:rsidR="005C545E" w:rsidRDefault="005C545E" w:rsidP="005C545E">
      <w:pPr>
        <w:ind w:firstLine="480"/>
        <w:rPr>
          <w:rFonts w:hint="eastAsia"/>
        </w:rPr>
      </w:pPr>
      <w:r>
        <w:rPr>
          <w:position w:val="-12"/>
        </w:rPr>
        <w:object w:dxaOrig="1600" w:dyaOrig="360">
          <v:shape id="_x0000_i1233" type="#_x0000_t75" style="width:79.8pt;height:18pt;mso-wrap-style:square;mso-position-horizontal-relative:page;mso-position-vertical-relative:page" o:ole="">
            <v:imagedata r:id="rId358" o:title=""/>
          </v:shape>
          <o:OLEObject Type="Embed" ProgID="Equation.3" ShapeID="_x0000_i1233" DrawAspect="Content" ObjectID="_1660657688" r:id="rId359"/>
        </w:object>
      </w:r>
    </w:p>
    <w:p w:rsidR="005C545E" w:rsidRDefault="005C545E" w:rsidP="005C545E">
      <w:pPr>
        <w:ind w:firstLine="480"/>
      </w:pPr>
      <w:r>
        <w:lastRenderedPageBreak/>
        <w:t>式中</w:t>
      </w:r>
      <w:r>
        <w:rPr>
          <w:rFonts w:hint="eastAsia"/>
        </w:rPr>
        <w:t xml:space="preserve">   </w:t>
      </w:r>
      <w:r>
        <w:rPr>
          <w:i/>
          <w:iCs/>
        </w:rPr>
        <w:t>U</w:t>
      </w:r>
      <w:r>
        <w:rPr>
          <w:vertAlign w:val="subscript"/>
        </w:rPr>
        <w:t>min</w:t>
      </w:r>
      <w:r>
        <w:rPr>
          <w:rFonts w:hint="eastAsia"/>
          <w:vertAlign w:val="subscript"/>
        </w:rPr>
        <w:t xml:space="preserve"> </w:t>
      </w:r>
      <w:r>
        <w:rPr>
          <w:rFonts w:hint="eastAsia"/>
        </w:rPr>
        <w:t>——</w:t>
      </w:r>
      <w:r>
        <w:t>最小喷淋密度，</w:t>
      </w:r>
      <w:r>
        <w:t>m</w:t>
      </w:r>
      <w:r>
        <w:rPr>
          <w:vertAlign w:val="superscript"/>
        </w:rPr>
        <w:t>3</w:t>
      </w:r>
      <w:r>
        <w:t>/</w:t>
      </w:r>
      <w:r>
        <w:t>（</w:t>
      </w:r>
      <w:r>
        <w:t>m</w:t>
      </w:r>
      <w:r>
        <w:rPr>
          <w:vertAlign w:val="superscript"/>
        </w:rPr>
        <w:t>2</w:t>
      </w:r>
      <w:r>
        <w:t>·h</w:t>
      </w:r>
      <w:r>
        <w:t>）；</w:t>
      </w:r>
    </w:p>
    <w:p w:rsidR="005C545E" w:rsidRDefault="005C545E" w:rsidP="005C545E">
      <w:pPr>
        <w:ind w:firstLine="480"/>
      </w:pPr>
      <w:r>
        <w:t>(</w:t>
      </w:r>
      <w:r>
        <w:rPr>
          <w:i/>
          <w:iCs/>
        </w:rPr>
        <w:t>L</w:t>
      </w:r>
      <w:r>
        <w:rPr>
          <w:vertAlign w:val="subscript"/>
        </w:rPr>
        <w:t>W</w:t>
      </w:r>
      <w:r>
        <w:t>)</w:t>
      </w:r>
      <w:r>
        <w:rPr>
          <w:vertAlign w:val="subscript"/>
        </w:rPr>
        <w:t>min</w:t>
      </w:r>
      <w:r>
        <w:rPr>
          <w:rFonts w:hint="eastAsia"/>
          <w:vertAlign w:val="subscript"/>
        </w:rPr>
        <w:t xml:space="preserve"> </w:t>
      </w:r>
      <w:r>
        <w:rPr>
          <w:rFonts w:hint="eastAsia"/>
        </w:rPr>
        <w:t>——</w:t>
      </w:r>
      <w:r>
        <w:t>最小润湿速率，</w:t>
      </w:r>
      <w:r>
        <w:t>m</w:t>
      </w:r>
      <w:r>
        <w:rPr>
          <w:vertAlign w:val="superscript"/>
        </w:rPr>
        <w:t>3</w:t>
      </w:r>
      <w:r>
        <w:t>/</w:t>
      </w:r>
      <w:r>
        <w:t>（</w:t>
      </w:r>
      <w:r>
        <w:t>m·h</w:t>
      </w:r>
      <w:r>
        <w:t>）；</w:t>
      </w:r>
    </w:p>
    <w:p w:rsidR="005C545E" w:rsidRDefault="005C545E" w:rsidP="005C545E">
      <w:pPr>
        <w:ind w:firstLine="480"/>
      </w:pPr>
      <w:r>
        <w:rPr>
          <w:i/>
          <w:iCs/>
        </w:rPr>
        <w:t xml:space="preserve">a </w:t>
      </w:r>
      <w:r>
        <w:rPr>
          <w:rFonts w:hint="eastAsia"/>
        </w:rPr>
        <w:t>——</w:t>
      </w:r>
      <w:r>
        <w:t>填料的比表面积，</w:t>
      </w:r>
      <w:r>
        <w:t>m</w:t>
      </w:r>
      <w:r>
        <w:rPr>
          <w:vertAlign w:val="superscript"/>
        </w:rPr>
        <w:t>2</w:t>
      </w:r>
      <w:r>
        <w:t>/m</w:t>
      </w:r>
      <w:r>
        <w:rPr>
          <w:vertAlign w:val="superscript"/>
        </w:rPr>
        <w:t>3</w:t>
      </w:r>
      <w:r>
        <w:t>。</w:t>
      </w:r>
    </w:p>
    <w:p w:rsidR="005C545E" w:rsidRDefault="005C545E" w:rsidP="005C545E">
      <w:pPr>
        <w:ind w:firstLine="480"/>
      </w:pPr>
      <w:r>
        <w:t>最小润湿速率是指在塔的截面上，单位长度的填料周边的最小液体体积流量。其值可由经验公式计算，也可采用经验值。对于直径不超过</w:t>
      </w:r>
      <w:r>
        <w:t>75mm</w:t>
      </w:r>
      <w:r>
        <w:t>的散装填料，可取最小润湿速率</w:t>
      </w:r>
      <w:r>
        <w:t>(</w:t>
      </w:r>
      <w:r>
        <w:rPr>
          <w:i/>
          <w:iCs/>
        </w:rPr>
        <w:t>L</w:t>
      </w:r>
      <w:r>
        <w:rPr>
          <w:vertAlign w:val="subscript"/>
        </w:rPr>
        <w:t>W</w:t>
      </w:r>
      <w:r>
        <w:t>)</w:t>
      </w:r>
      <w:r>
        <w:rPr>
          <w:vertAlign w:val="subscript"/>
        </w:rPr>
        <w:t>min</w:t>
      </w:r>
      <w:r>
        <w:t>为</w:t>
      </w:r>
      <w:r>
        <w:t>0.08 m</w:t>
      </w:r>
      <w:r>
        <w:rPr>
          <w:vertAlign w:val="superscript"/>
        </w:rPr>
        <w:t>3</w:t>
      </w:r>
      <w:r>
        <w:t>/</w:t>
      </w:r>
      <w:r>
        <w:t>（</w:t>
      </w:r>
      <w:r>
        <w:t>m·h</w:t>
      </w:r>
      <w:r>
        <w:t>）；对于直径大于</w:t>
      </w:r>
      <w:r>
        <w:t xml:space="preserve"> 75mm</w:t>
      </w:r>
      <w:r>
        <w:t>的散装填料，取</w:t>
      </w:r>
      <w:r>
        <w:t>(</w:t>
      </w:r>
      <w:r>
        <w:rPr>
          <w:i/>
          <w:iCs/>
        </w:rPr>
        <w:t>L</w:t>
      </w:r>
      <w:r>
        <w:rPr>
          <w:vertAlign w:val="subscript"/>
        </w:rPr>
        <w:t>W</w:t>
      </w:r>
      <w:r>
        <w:t>)</w:t>
      </w:r>
      <w:r>
        <w:rPr>
          <w:vertAlign w:val="subscript"/>
        </w:rPr>
        <w:t>min</w:t>
      </w:r>
      <w:r>
        <w:t xml:space="preserve"> =0.12 m</w:t>
      </w:r>
      <w:r>
        <w:rPr>
          <w:vertAlign w:val="superscript"/>
        </w:rPr>
        <w:t>3</w:t>
      </w:r>
      <w:r>
        <w:t>/</w:t>
      </w:r>
      <w:r>
        <w:t>（</w:t>
      </w:r>
      <w:r>
        <w:t>m·h</w:t>
      </w:r>
      <w:r>
        <w:t>）。</w:t>
      </w:r>
    </w:p>
    <w:p w:rsidR="005C545E" w:rsidRDefault="005C545E" w:rsidP="005C545E">
      <w:pPr>
        <w:ind w:firstLine="480"/>
      </w:pPr>
      <w:r>
        <w:t>填料表面润湿性能与填料的材质有关，就常用的陶瓷、金属、塑料三种材质而言，以陶瓷填料的润湿性能最好，塑料填料的润湿性能最差。</w:t>
      </w:r>
    </w:p>
    <w:p w:rsidR="005C545E" w:rsidRDefault="005C545E" w:rsidP="005C545E">
      <w:pPr>
        <w:ind w:firstLine="480"/>
      </w:pPr>
      <w:r>
        <w:t>实际操作时采用的液体喷淋密度应大于最小喷淋密度。若喷淋密度过小，可采用增大回流比或采用液体再循环的方法加大液体流量，以保证填料表面的充分润湿；也可采用减小</w:t>
      </w:r>
      <w:proofErr w:type="gramStart"/>
      <w:r>
        <w:t>塔径予以</w:t>
      </w:r>
      <w:proofErr w:type="gramEnd"/>
      <w:r>
        <w:t>补偿；对于金属、塑料材质的填料，可采用表面处理方法，改善其表面的润湿性能。</w:t>
      </w:r>
    </w:p>
    <w:p w:rsidR="005C545E" w:rsidRDefault="005C545E" w:rsidP="005C545E">
      <w:pPr>
        <w:ind w:firstLine="480"/>
      </w:pPr>
      <w:r>
        <w:t>5</w:t>
      </w:r>
      <w:r>
        <w:rPr>
          <w:rFonts w:hint="eastAsia"/>
        </w:rPr>
        <w:t>．</w:t>
      </w:r>
      <w:r>
        <w:t>返混</w:t>
      </w:r>
    </w:p>
    <w:p w:rsidR="005C545E" w:rsidRPr="005C545E" w:rsidRDefault="005C545E" w:rsidP="005C545E">
      <w:pPr>
        <w:ind w:firstLine="480"/>
        <w:rPr>
          <w:rFonts w:hint="eastAsia"/>
        </w:rPr>
      </w:pPr>
      <w:r>
        <w:t>在填料塔内，气液两相的逆流并不呈理想的活塞流状态，而是存在着不同程度的返混。造成返混现象的原因很多，如：填料层内的气液分布不均；气体和液体在填料层内的沟流；液体喷淋密度过大时所造成的气体局部向下运动；塔内气液的湍流脉动使气液微团停留时间不一致等。填料塔内流体的返混使得传质平均推动力变小，传质效率降低。因此，按理想的活塞</w:t>
      </w:r>
      <w:proofErr w:type="gramStart"/>
      <w:r>
        <w:t>流设计</w:t>
      </w:r>
      <w:proofErr w:type="gramEnd"/>
      <w:r>
        <w:t>的填料层高度，因返混的影响需适当加高，以保证预期的分离效果。</w:t>
      </w:r>
    </w:p>
    <w:p w:rsidR="005C545E" w:rsidRDefault="005C545E" w:rsidP="005C545E">
      <w:pPr>
        <w:pStyle w:val="3"/>
        <w:rPr>
          <w:rFonts w:hint="eastAsia"/>
        </w:rPr>
      </w:pPr>
      <w:r>
        <w:rPr>
          <w:rFonts w:hint="eastAsia"/>
        </w:rPr>
        <w:t>教学方法</w:t>
      </w:r>
    </w:p>
    <w:p w:rsidR="005C545E" w:rsidRPr="005C545E" w:rsidRDefault="005C545E" w:rsidP="005C545E">
      <w:pPr>
        <w:ind w:firstLine="480"/>
        <w:rPr>
          <w:rFonts w:hint="eastAsia"/>
        </w:rPr>
      </w:pPr>
      <w:r>
        <w:rPr>
          <w:rFonts w:eastAsiaTheme="majorEastAsia" w:hint="eastAsia"/>
          <w:szCs w:val="24"/>
        </w:rPr>
        <w:t>以多媒体课件和板书相结合的方法进行课堂教学。</w:t>
      </w:r>
    </w:p>
    <w:p w:rsidR="005C545E" w:rsidRPr="0092650C" w:rsidRDefault="005C545E" w:rsidP="005C545E">
      <w:pPr>
        <w:pStyle w:val="3"/>
        <w:rPr>
          <w:rFonts w:hint="eastAsia"/>
        </w:rPr>
      </w:pPr>
      <w:r>
        <w:rPr>
          <w:rFonts w:hint="eastAsia"/>
        </w:rPr>
        <w:t>作业安排</w:t>
      </w:r>
    </w:p>
    <w:p w:rsidR="005C545E" w:rsidRPr="005C545E" w:rsidRDefault="005C545E" w:rsidP="005C545E">
      <w:pPr>
        <w:ind w:firstLine="480"/>
        <w:rPr>
          <w:rFonts w:hint="eastAsia"/>
        </w:rPr>
      </w:pPr>
      <w:r>
        <w:rPr>
          <w:rFonts w:hint="eastAsia"/>
        </w:rPr>
        <w:t>无</w:t>
      </w:r>
    </w:p>
    <w:p w:rsidR="00F873E9" w:rsidRDefault="00F873E9" w:rsidP="0092650C">
      <w:pPr>
        <w:pStyle w:val="2"/>
        <w:rPr>
          <w:rFonts w:hint="eastAsia"/>
        </w:rPr>
      </w:pPr>
      <w:r>
        <w:rPr>
          <w:rFonts w:hint="eastAsia"/>
        </w:rPr>
        <w:t>教学单元二十三</w:t>
      </w:r>
    </w:p>
    <w:p w:rsidR="005C545E" w:rsidRDefault="005C545E" w:rsidP="005C545E">
      <w:pPr>
        <w:pStyle w:val="3"/>
        <w:rPr>
          <w:rFonts w:hint="eastAsia"/>
        </w:rPr>
      </w:pPr>
      <w:r>
        <w:rPr>
          <w:rFonts w:hint="eastAsia"/>
        </w:rPr>
        <w:t>教学目标</w:t>
      </w:r>
    </w:p>
    <w:p w:rsidR="005C545E" w:rsidRPr="005C545E" w:rsidRDefault="005C545E" w:rsidP="005C545E">
      <w:pPr>
        <w:ind w:firstLine="480"/>
        <w:rPr>
          <w:rFonts w:hint="eastAsia"/>
        </w:rPr>
      </w:pPr>
      <w:r>
        <w:rPr>
          <w:rFonts w:hint="eastAsia"/>
        </w:rPr>
        <w:t>填料塔</w:t>
      </w:r>
    </w:p>
    <w:p w:rsidR="005C545E" w:rsidRDefault="005C545E" w:rsidP="005C545E">
      <w:pPr>
        <w:pStyle w:val="3"/>
        <w:rPr>
          <w:rFonts w:hint="eastAsia"/>
        </w:rPr>
      </w:pPr>
      <w:r>
        <w:rPr>
          <w:rFonts w:hint="eastAsia"/>
        </w:rPr>
        <w:lastRenderedPageBreak/>
        <w:t>教学内容</w:t>
      </w:r>
    </w:p>
    <w:p w:rsidR="005C545E" w:rsidRPr="005C545E" w:rsidRDefault="005C545E" w:rsidP="005C545E">
      <w:pPr>
        <w:ind w:firstLine="480"/>
        <w:rPr>
          <w:rFonts w:hint="eastAsia"/>
        </w:rPr>
      </w:pPr>
      <w:r>
        <w:rPr>
          <w:rFonts w:hint="eastAsia"/>
        </w:rPr>
        <w:t>填料塔</w:t>
      </w:r>
    </w:p>
    <w:p w:rsidR="005C545E" w:rsidRDefault="005C545E" w:rsidP="005C545E">
      <w:pPr>
        <w:pStyle w:val="3"/>
        <w:rPr>
          <w:rFonts w:hint="eastAsia"/>
        </w:rPr>
      </w:pPr>
      <w:r>
        <w:rPr>
          <w:rFonts w:hint="eastAsia"/>
        </w:rPr>
        <w:t>教学过程</w:t>
      </w:r>
    </w:p>
    <w:p w:rsidR="005C545E" w:rsidRDefault="005C545E" w:rsidP="005C545E">
      <w:pPr>
        <w:ind w:firstLine="480"/>
        <w:rPr>
          <w:rFonts w:hint="eastAsia"/>
        </w:rPr>
      </w:pPr>
      <w:bookmarkStart w:id="143" w:name="_GoBack"/>
      <w:r>
        <w:rPr>
          <w:rFonts w:hint="eastAsia"/>
        </w:rPr>
        <w:t xml:space="preserve">10.2.3 </w:t>
      </w:r>
      <w:r>
        <w:rPr>
          <w:rFonts w:hint="eastAsia"/>
        </w:rPr>
        <w:t>填料塔的传质</w:t>
      </w:r>
    </w:p>
    <w:p w:rsidR="005C545E" w:rsidRDefault="005C545E" w:rsidP="005C545E">
      <w:pPr>
        <w:ind w:firstLine="480"/>
      </w:pPr>
      <w:r>
        <w:rPr>
          <w:rFonts w:hint="eastAsia"/>
        </w:rPr>
        <w:t>1.</w:t>
      </w:r>
      <w:r>
        <w:rPr>
          <w:rFonts w:hint="eastAsia"/>
        </w:rPr>
        <w:t>相际接触面积</w:t>
      </w:r>
    </w:p>
    <w:p w:rsidR="005C545E" w:rsidRDefault="005C545E" w:rsidP="005C545E">
      <w:pPr>
        <w:ind w:firstLine="420"/>
        <w:rPr>
          <w:rFonts w:hint="eastAsia"/>
        </w:rPr>
      </w:pPr>
      <w:r>
        <w:rPr>
          <w:rStyle w:val="first1"/>
          <w:rFonts w:hint="eastAsia"/>
          <w:sz w:val="21"/>
        </w:rPr>
        <w:t>干填料</w:t>
      </w:r>
      <w:r>
        <w:rPr>
          <w:rFonts w:hint="eastAsia"/>
        </w:rPr>
        <w:t>比表面积为</w:t>
      </w:r>
      <w:r>
        <w:rPr>
          <w:position w:val="-6"/>
        </w:rPr>
        <w:object w:dxaOrig="200" w:dyaOrig="220">
          <v:shape id="_x0000_i1234" type="#_x0000_t75" style="width:9.6pt;height:9.6pt;mso-wrap-style:square;mso-position-horizontal-relative:page;mso-position-vertical-relative:page" o:ole="">
            <v:imagedata r:id="rId360" o:title=""/>
          </v:shape>
          <o:OLEObject Type="Embed" ProgID="Equation.3" ShapeID="_x0000_i1234" DrawAspect="Content" ObjectID="_1660657689" r:id="rId361"/>
        </w:object>
      </w:r>
      <w:r>
        <w:rPr>
          <w:rFonts w:hint="eastAsia"/>
        </w:rPr>
        <w:t>，实际操作中润湿的填料比表面积为</w:t>
      </w:r>
      <w:r>
        <w:rPr>
          <w:position w:val="-12"/>
        </w:rPr>
        <w:object w:dxaOrig="300" w:dyaOrig="360">
          <v:shape id="_x0000_i1235" type="#_x0000_t75" style="width:15pt;height:18pt;mso-wrap-style:square;mso-position-horizontal-relative:page;mso-position-vertical-relative:page" o:ole="">
            <v:imagedata r:id="rId362" o:title=""/>
          </v:shape>
          <o:OLEObject Type="Embed" ProgID="Equation.3" ShapeID="_x0000_i1235" DrawAspect="Content" ObjectID="_1660657690" r:id="rId363"/>
        </w:object>
      </w:r>
      <w:r>
        <w:rPr>
          <w:rFonts w:hint="eastAsia"/>
        </w:rPr>
        <w:t>，由于只有在润湿的填料表面才可能发生气、液传质，故</w:t>
      </w:r>
      <w:r>
        <w:rPr>
          <w:position w:val="-6"/>
        </w:rPr>
        <w:object w:dxaOrig="200" w:dyaOrig="220">
          <v:shape id="_x0000_i1236" type="#_x0000_t75" style="width:9.6pt;height:9.6pt;mso-wrap-style:square;mso-position-horizontal-relative:page;mso-position-vertical-relative:page" o:ole="">
            <v:imagedata r:id="rId360" o:title=""/>
          </v:shape>
          <o:OLEObject Type="Embed" ProgID="Equation.3" ShapeID="_x0000_i1236" DrawAspect="Content" ObjectID="_1660657691" r:id="rId364"/>
        </w:object>
      </w:r>
      <w:r>
        <w:rPr>
          <w:rFonts w:hint="eastAsia"/>
        </w:rPr>
        <w:t>值具有实际意义。下面介绍计算</w:t>
      </w:r>
      <w:r>
        <w:rPr>
          <w:position w:val="-24"/>
        </w:rPr>
        <w:object w:dxaOrig="380" w:dyaOrig="640">
          <v:shape id="_x0000_i1237" type="#_x0000_t75" style="width:19.2pt;height:31.8pt;mso-wrap-style:square;mso-position-horizontal-relative:page;mso-position-vertical-relative:page" o:ole="">
            <v:imagedata r:id="rId365" o:title=""/>
          </v:shape>
          <o:OLEObject Type="Embed" ProgID="Equation.3" ShapeID="_x0000_i1237" DrawAspect="Content" ObjectID="_1660657692" r:id="rId366"/>
        </w:object>
      </w:r>
      <w:r>
        <w:rPr>
          <w:rFonts w:hint="eastAsia"/>
        </w:rPr>
        <w:t>的恩田（</w:t>
      </w:r>
      <w:r>
        <w:t>Onda</w:t>
      </w:r>
      <w:r>
        <w:rPr>
          <w:rFonts w:hint="eastAsia"/>
        </w:rPr>
        <w:t>）公式，该公式为：</w:t>
      </w:r>
    </w:p>
    <w:p w:rsidR="005C545E" w:rsidRDefault="005C545E" w:rsidP="005C545E">
      <w:pPr>
        <w:ind w:firstLine="480"/>
        <w:rPr>
          <w:rFonts w:hint="eastAsia"/>
        </w:rPr>
      </w:pPr>
      <w:r>
        <w:rPr>
          <w:position w:val="-36"/>
        </w:rPr>
        <w:object w:dxaOrig="6200" w:dyaOrig="840">
          <v:shape id="_x0000_i1238" type="#_x0000_t75" style="width:310.2pt;height:42pt;mso-wrap-style:square;mso-position-horizontal-relative:page;mso-position-vertical-relative:page" o:ole="">
            <v:imagedata r:id="rId367" o:title=""/>
          </v:shape>
          <o:OLEObject Type="Embed" ProgID="Equation.3" ShapeID="_x0000_i1238" DrawAspect="Content" ObjectID="_1660657693" r:id="rId368"/>
        </w:object>
      </w:r>
    </w:p>
    <w:p w:rsidR="005C545E" w:rsidRDefault="005C545E" w:rsidP="005C545E">
      <w:pPr>
        <w:ind w:firstLine="480"/>
      </w:pPr>
      <w:r>
        <w:rPr>
          <w:rFonts w:hint="eastAsia"/>
        </w:rPr>
        <w:t>式中</w:t>
      </w:r>
      <w:r>
        <w:rPr>
          <w:rFonts w:hint="eastAsia"/>
        </w:rPr>
        <w:t xml:space="preserve">              </w:t>
      </w:r>
      <w:r>
        <w:rPr>
          <w:position w:val="-6"/>
        </w:rPr>
        <w:object w:dxaOrig="240" w:dyaOrig="220">
          <v:shape id="_x0000_i1239" type="#_x0000_t75" style="width:12pt;height:10.8pt;mso-wrap-style:square;mso-position-horizontal-relative:page;mso-position-vertical-relative:page" o:ole="">
            <v:imagedata r:id="rId369" o:title=""/>
          </v:shape>
          <o:OLEObject Type="Embed" ProgID="Equation.3" ShapeID="_x0000_i1239" DrawAspect="Content" ObjectID="_1660657694" r:id="rId370"/>
        </w:object>
      </w:r>
      <w:r>
        <w:rPr>
          <w:rFonts w:hint="eastAsia"/>
        </w:rPr>
        <w:t>——液体表面张力，</w:t>
      </w:r>
      <w:r>
        <w:t>N/m</w:t>
      </w:r>
      <w:r>
        <w:rPr>
          <w:rFonts w:hint="eastAsia"/>
        </w:rPr>
        <w:t>；</w:t>
      </w:r>
    </w:p>
    <w:p w:rsidR="005C545E" w:rsidRDefault="005C545E" w:rsidP="005C545E">
      <w:pPr>
        <w:ind w:firstLine="480"/>
        <w:rPr>
          <w:rFonts w:hint="eastAsia"/>
        </w:rPr>
      </w:pPr>
      <w:r>
        <w:rPr>
          <w:position w:val="-12"/>
        </w:rPr>
        <w:object w:dxaOrig="300" w:dyaOrig="360">
          <v:shape id="_x0000_i1240" type="#_x0000_t75" style="width:15pt;height:18pt;mso-wrap-style:square;mso-position-horizontal-relative:page;mso-position-vertical-relative:page" o:ole="">
            <v:imagedata r:id="rId371" o:title=""/>
          </v:shape>
          <o:OLEObject Type="Embed" ProgID="Equation.3" ShapeID="_x0000_i1240" DrawAspect="Content" ObjectID="_1660657695" r:id="rId372"/>
        </w:object>
      </w:r>
      <w:r>
        <w:rPr>
          <w:rFonts w:hint="eastAsia"/>
        </w:rPr>
        <w:t>——填料上液体铺展开的最大表面张力，</w:t>
      </w:r>
      <w:r>
        <w:t>N/m</w:t>
      </w:r>
      <w:r>
        <w:rPr>
          <w:rFonts w:hint="eastAsia"/>
        </w:rPr>
        <w:t>。</w:t>
      </w:r>
      <w:r>
        <w:rPr>
          <w:rStyle w:val="first1"/>
          <w:rFonts w:hint="eastAsia"/>
          <w:sz w:val="21"/>
        </w:rPr>
        <w:t>要求</w:t>
      </w:r>
      <w:r>
        <w:rPr>
          <w:rFonts w:hint="eastAsia"/>
        </w:rPr>
        <w:t>σ</w:t>
      </w:r>
      <w:r>
        <w:t>&lt;σ</w:t>
      </w:r>
      <w:r>
        <w:rPr>
          <w:vertAlign w:val="subscript"/>
        </w:rPr>
        <w:t>C</w:t>
      </w:r>
      <w:r>
        <w:t>。</w:t>
      </w:r>
      <w:r>
        <w:t>σ</w:t>
      </w:r>
      <w:r>
        <w:rPr>
          <w:vertAlign w:val="subscript"/>
        </w:rPr>
        <w:t>C</w:t>
      </w:r>
      <w:r>
        <w:t>的值见表</w:t>
      </w:r>
      <w:r>
        <w:t>7-3</w:t>
      </w:r>
      <w:r>
        <w:t>。</w:t>
      </w:r>
    </w:p>
    <w:p w:rsidR="005C545E" w:rsidRDefault="005C545E" w:rsidP="005C545E">
      <w:pPr>
        <w:ind w:firstLine="480"/>
      </w:pPr>
      <w:r>
        <w:rPr>
          <w:position w:val="-10"/>
        </w:rPr>
        <w:object w:dxaOrig="340" w:dyaOrig="340">
          <v:shape id="_x0000_i1241" type="#_x0000_t75" style="width:16.8pt;height:16.8pt;mso-wrap-style:square;mso-position-horizontal-relative:page;mso-position-vertical-relative:page" o:ole="">
            <v:imagedata r:id="rId373" o:title=""/>
          </v:shape>
          <o:OLEObject Type="Embed" ProgID="Equation.3" ShapeID="_x0000_i1241" DrawAspect="Content" ObjectID="_1660657696" r:id="rId374"/>
        </w:object>
      </w:r>
      <w:r>
        <w:rPr>
          <w:rFonts w:hint="eastAsia"/>
        </w:rPr>
        <w:t>——液体</w:t>
      </w:r>
      <w:proofErr w:type="gramStart"/>
      <w:r>
        <w:rPr>
          <w:rFonts w:hint="eastAsia"/>
        </w:rPr>
        <w:t>空塔质量通</w:t>
      </w:r>
      <w:proofErr w:type="gramEnd"/>
      <w:r>
        <w:rPr>
          <w:rFonts w:hint="eastAsia"/>
        </w:rPr>
        <w:t>率，</w:t>
      </w:r>
      <w:r>
        <w:t>kg/(s·m</w:t>
      </w:r>
      <w:r>
        <w:rPr>
          <w:vertAlign w:val="superscript"/>
        </w:rPr>
        <w:t>2</w:t>
      </w:r>
      <w:r>
        <w:t>)</w:t>
      </w:r>
      <w:r>
        <w:t>；</w:t>
      </w:r>
    </w:p>
    <w:p w:rsidR="005C545E" w:rsidRDefault="005C545E" w:rsidP="005C545E">
      <w:pPr>
        <w:ind w:firstLine="480"/>
        <w:rPr>
          <w:rFonts w:hint="eastAsia"/>
        </w:rPr>
      </w:pPr>
      <w:r>
        <w:rPr>
          <w:position w:val="-10"/>
        </w:rPr>
        <w:object w:dxaOrig="320" w:dyaOrig="340">
          <v:shape id="_x0000_i1242" type="#_x0000_t75" style="width:16.2pt;height:16.8pt;mso-wrap-style:square;mso-position-horizontal-relative:page;mso-position-vertical-relative:page" o:ole="">
            <v:imagedata r:id="rId375" o:title=""/>
          </v:shape>
          <o:OLEObject Type="Embed" ProgID="Equation.3" ShapeID="_x0000_i1242" DrawAspect="Content" ObjectID="_1660657697" r:id="rId376"/>
        </w:object>
      </w:r>
      <w:r>
        <w:rPr>
          <w:rFonts w:hint="eastAsia"/>
        </w:rPr>
        <w:t>，</w:t>
      </w:r>
      <w:r>
        <w:rPr>
          <w:position w:val="-10"/>
        </w:rPr>
        <w:object w:dxaOrig="320" w:dyaOrig="340">
          <v:shape id="_x0000_i1243" type="#_x0000_t75" style="width:16.2pt;height:16.8pt;mso-wrap-style:square;mso-position-horizontal-relative:page;mso-position-vertical-relative:page" o:ole="">
            <v:imagedata r:id="rId377" o:title=""/>
          </v:shape>
          <o:OLEObject Type="Embed" ProgID="Equation.3" ShapeID="_x0000_i1243" DrawAspect="Content" ObjectID="_1660657698" r:id="rId378"/>
        </w:object>
      </w:r>
      <w:r>
        <w:rPr>
          <w:rFonts w:hint="eastAsia"/>
        </w:rPr>
        <w:t>——液体的粘度，</w:t>
      </w:r>
      <w:r>
        <w:t>N·s/m</w:t>
      </w:r>
      <w:r>
        <w:rPr>
          <w:vertAlign w:val="superscript"/>
        </w:rPr>
        <w:t>2</w:t>
      </w:r>
      <w:r>
        <w:rPr>
          <w:rFonts w:hint="eastAsia"/>
        </w:rPr>
        <w:t>和密度，</w:t>
      </w:r>
      <w:r>
        <w:t>kg/m</w:t>
      </w:r>
      <w:r>
        <w:rPr>
          <w:vertAlign w:val="superscript"/>
        </w:rPr>
        <w:t>3</w:t>
      </w:r>
      <w:r>
        <w:rPr>
          <w:rFonts w:hint="eastAsia"/>
        </w:rPr>
        <w:t>。</w:t>
      </w:r>
    </w:p>
    <w:p w:rsidR="005C545E" w:rsidRDefault="005C545E" w:rsidP="005C545E">
      <w:pPr>
        <w:ind w:firstLine="480"/>
      </w:pPr>
      <w:r>
        <w:rPr>
          <w:rFonts w:hint="eastAsia"/>
        </w:rPr>
        <w:t>表</w:t>
      </w:r>
      <w:r>
        <w:rPr>
          <w:rFonts w:hint="eastAsia"/>
        </w:rPr>
        <w:t>10-5</w:t>
      </w:r>
      <w:r>
        <w:t xml:space="preserve"> </w:t>
      </w:r>
      <w:r>
        <w:t>不同填料材质的</w:t>
      </w:r>
      <w:r>
        <w:rPr>
          <w:i/>
          <w:iCs/>
        </w:rPr>
        <w:t>σ</w:t>
      </w:r>
      <w:r>
        <w:rPr>
          <w:vertAlign w:val="subscript"/>
        </w:rPr>
        <w:t>C</w:t>
      </w:r>
      <w:r>
        <w:t>值</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130"/>
        <w:gridCol w:w="2130"/>
        <w:gridCol w:w="2130"/>
        <w:gridCol w:w="2130"/>
      </w:tblGrid>
      <w:tr w:rsidR="005C545E" w:rsidTr="008873F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材质</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rPr>
                <w:rFonts w:hint="eastAsia"/>
              </w:rPr>
            </w:pPr>
            <w:r>
              <w:rPr>
                <w:rFonts w:hint="eastAsia"/>
              </w:rPr>
              <w:t>σ</w:t>
            </w:r>
            <w:r>
              <w:rPr>
                <w:vertAlign w:val="subscript"/>
              </w:rPr>
              <w:t>C</w:t>
            </w:r>
            <w:r>
              <w:rPr>
                <w:rFonts w:hint="eastAsia"/>
              </w:rPr>
              <w:t>/</w:t>
            </w:r>
            <w:r>
              <w:rPr>
                <w:rFonts w:hint="eastAsia"/>
              </w:rPr>
              <w:t>（</w:t>
            </w:r>
            <w:r>
              <w:rPr>
                <w:rFonts w:hint="eastAsia"/>
              </w:rPr>
              <w:t>m</w:t>
            </w:r>
            <w:r>
              <w:t>N/m</w:t>
            </w:r>
            <w:r>
              <w:rPr>
                <w:rFonts w:hint="eastAsia"/>
              </w:rPr>
              <w:t>）</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材</w:t>
            </w:r>
            <w:r>
              <w:rPr>
                <w:rFonts w:hint="eastAsia"/>
              </w:rPr>
              <w:t xml:space="preserve">          </w:t>
            </w:r>
            <w:r>
              <w:rPr>
                <w:rFonts w:hint="eastAsia"/>
              </w:rPr>
              <w:t>质</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rPr>
                <w:rFonts w:hint="eastAsia"/>
              </w:rPr>
            </w:pPr>
            <w:r>
              <w:rPr>
                <w:rFonts w:hint="eastAsia"/>
              </w:rPr>
              <w:t>σ</w:t>
            </w:r>
            <w:r>
              <w:rPr>
                <w:vertAlign w:val="subscript"/>
              </w:rPr>
              <w:t>C</w:t>
            </w:r>
            <w:r>
              <w:rPr>
                <w:rFonts w:hint="eastAsia"/>
              </w:rPr>
              <w:t>/</w:t>
            </w:r>
            <w:r>
              <w:rPr>
                <w:rFonts w:hint="eastAsia"/>
              </w:rPr>
              <w:t>（</w:t>
            </w:r>
            <w:r>
              <w:rPr>
                <w:rFonts w:hint="eastAsia"/>
              </w:rPr>
              <w:t>m</w:t>
            </w:r>
            <w:r>
              <w:t>N/m</w:t>
            </w:r>
            <w:r>
              <w:rPr>
                <w:rFonts w:hint="eastAsia"/>
              </w:rPr>
              <w:t>）</w:t>
            </w:r>
          </w:p>
        </w:tc>
      </w:tr>
      <w:tr w:rsidR="005C545E" w:rsidTr="008873F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碳</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56</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聚乙烯</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33</w:t>
            </w:r>
          </w:p>
        </w:tc>
      </w:tr>
      <w:tr w:rsidR="005C545E" w:rsidTr="008873F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陶瓷</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61</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钢</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75</w:t>
            </w:r>
          </w:p>
        </w:tc>
      </w:tr>
      <w:tr w:rsidR="005C545E" w:rsidTr="008873F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玻璃</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73</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涂石蜡的表面</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20</w:t>
            </w:r>
          </w:p>
        </w:tc>
      </w:tr>
      <w:tr w:rsidR="005C545E" w:rsidTr="008873FC">
        <w:trPr>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rPr>
                <w:rFonts w:hint="eastAsia"/>
              </w:rPr>
              <w:t>聚氯乙烯</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40</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 xml:space="preserve">  </w:t>
            </w:r>
          </w:p>
        </w:tc>
        <w:tc>
          <w:tcPr>
            <w:tcW w:w="2130" w:type="dxa"/>
            <w:tcBorders>
              <w:top w:val="outset" w:sz="6" w:space="0" w:color="auto"/>
              <w:left w:val="outset" w:sz="6" w:space="0" w:color="auto"/>
              <w:bottom w:val="outset" w:sz="6" w:space="0" w:color="auto"/>
              <w:right w:val="outset" w:sz="6" w:space="0" w:color="auto"/>
            </w:tcBorders>
            <w:vAlign w:val="center"/>
          </w:tcPr>
          <w:p w:rsidR="005C545E" w:rsidRDefault="005C545E" w:rsidP="005C545E">
            <w:pPr>
              <w:ind w:firstLine="480"/>
            </w:pPr>
            <w:r>
              <w:t xml:space="preserve">  </w:t>
            </w:r>
          </w:p>
        </w:tc>
      </w:tr>
    </w:tbl>
    <w:p w:rsidR="005C545E" w:rsidRDefault="005C545E" w:rsidP="005C545E">
      <w:pPr>
        <w:ind w:firstLine="480"/>
      </w:pPr>
    </w:p>
    <w:p w:rsidR="005C545E" w:rsidRDefault="005C545E" w:rsidP="005C545E">
      <w:pPr>
        <w:ind w:firstLine="480"/>
        <w:rPr>
          <w:rFonts w:hint="eastAsia"/>
          <w:szCs w:val="21"/>
        </w:rPr>
      </w:pPr>
      <w:r>
        <w:rPr>
          <w:rFonts w:hint="eastAsia"/>
          <w:szCs w:val="21"/>
        </w:rPr>
        <w:t>2.</w:t>
      </w:r>
      <w:r>
        <w:rPr>
          <w:rFonts w:hint="eastAsia"/>
          <w:szCs w:val="21"/>
        </w:rPr>
        <w:t>传质系数</w:t>
      </w:r>
    </w:p>
    <w:p w:rsidR="005C545E" w:rsidRDefault="005C545E" w:rsidP="005C545E">
      <w:pPr>
        <w:ind w:firstLine="480"/>
        <w:rPr>
          <w:rFonts w:hint="eastAsia"/>
          <w:szCs w:val="21"/>
        </w:rPr>
      </w:pPr>
      <w:r>
        <w:rPr>
          <w:rFonts w:hint="eastAsia"/>
          <w:szCs w:val="21"/>
        </w:rPr>
        <w:t>恩田（</w:t>
      </w:r>
      <w:r>
        <w:rPr>
          <w:rFonts w:hint="eastAsia"/>
          <w:szCs w:val="21"/>
        </w:rPr>
        <w:t>Onda</w:t>
      </w:r>
      <w:r>
        <w:rPr>
          <w:rFonts w:hint="eastAsia"/>
          <w:szCs w:val="21"/>
        </w:rPr>
        <w:t>）等关联了大量液相和气相传质数据，分别提出液、气两相传质系数的经验关联式如下：</w:t>
      </w:r>
    </w:p>
    <w:p w:rsidR="005C545E" w:rsidRDefault="005C545E" w:rsidP="005C545E">
      <w:pPr>
        <w:ind w:firstLine="480"/>
        <w:rPr>
          <w:rFonts w:hint="eastAsia"/>
          <w:szCs w:val="21"/>
        </w:rPr>
      </w:pPr>
      <w:r>
        <w:rPr>
          <w:rFonts w:hint="eastAsia"/>
          <w:szCs w:val="21"/>
        </w:rPr>
        <w:lastRenderedPageBreak/>
        <w:t xml:space="preserve">    </w:t>
      </w:r>
      <w:r>
        <w:rPr>
          <w:rFonts w:hint="eastAsia"/>
          <w:szCs w:val="21"/>
        </w:rPr>
        <w:t>（</w:t>
      </w:r>
      <w:r>
        <w:rPr>
          <w:rFonts w:hint="eastAsia"/>
          <w:szCs w:val="21"/>
        </w:rPr>
        <w:t>1</w:t>
      </w:r>
      <w:r>
        <w:rPr>
          <w:rFonts w:hint="eastAsia"/>
          <w:szCs w:val="21"/>
        </w:rPr>
        <w:t>）液相传质系数</w:t>
      </w:r>
    </w:p>
    <w:p w:rsidR="005C545E" w:rsidRDefault="005C545E" w:rsidP="005C545E">
      <w:pPr>
        <w:ind w:firstLine="480"/>
        <w:rPr>
          <w:rFonts w:hint="eastAsia"/>
          <w:szCs w:val="21"/>
        </w:rPr>
      </w:pPr>
      <w:r>
        <w:rPr>
          <w:position w:val="-30"/>
          <w:szCs w:val="21"/>
        </w:rPr>
        <w:object w:dxaOrig="4880" w:dyaOrig="700">
          <v:shape id="_x0000_i1244" type="#_x0000_t75" style="width:244.2pt;height:34.8pt;mso-wrap-style:square;mso-position-horizontal-relative:page;mso-position-vertical-relative:page" o:ole="">
            <v:imagedata r:id="rId379" o:title=""/>
          </v:shape>
          <o:OLEObject Type="Embed" ProgID="Equation.3" ShapeID="_x0000_i1244" DrawAspect="Content" ObjectID="_1660657699" r:id="rId380"/>
        </w:object>
      </w:r>
      <w:r>
        <w:rPr>
          <w:rFonts w:hint="eastAsia"/>
          <w:szCs w:val="21"/>
        </w:rPr>
        <w:t xml:space="preserve">                           </w:t>
      </w:r>
      <w:r>
        <w:rPr>
          <w:rFonts w:hint="eastAsia"/>
          <w:szCs w:val="21"/>
        </w:rPr>
        <w:t>（</w:t>
      </w:r>
      <w:r>
        <w:rPr>
          <w:rFonts w:hint="eastAsia"/>
          <w:szCs w:val="21"/>
        </w:rPr>
        <w:t>10-45</w:t>
      </w:r>
      <w:r>
        <w:rPr>
          <w:rFonts w:hint="eastAsia"/>
          <w:szCs w:val="21"/>
        </w:rPr>
        <w:t>）</w:t>
      </w:r>
    </w:p>
    <w:p w:rsidR="005C545E" w:rsidRDefault="005C545E" w:rsidP="005C545E">
      <w:pPr>
        <w:ind w:firstLine="480"/>
        <w:rPr>
          <w:rFonts w:hint="eastAsia"/>
          <w:szCs w:val="21"/>
        </w:rPr>
      </w:pPr>
      <w:r>
        <w:rPr>
          <w:rFonts w:hint="eastAsia"/>
          <w:szCs w:val="21"/>
        </w:rPr>
        <w:t>式中</w:t>
      </w:r>
      <w:r>
        <w:rPr>
          <w:rFonts w:hint="eastAsia"/>
          <w:szCs w:val="21"/>
        </w:rPr>
        <w:t xml:space="preserve">    </w:t>
      </w:r>
      <w:r>
        <w:rPr>
          <w:position w:val="-10"/>
          <w:szCs w:val="21"/>
        </w:rPr>
        <w:object w:dxaOrig="280" w:dyaOrig="340">
          <v:shape id="_x0000_i1245" type="#_x0000_t75" style="width:13.8pt;height:16.8pt;mso-wrap-style:square;mso-position-horizontal-relative:page;mso-position-vertical-relative:page" o:ole="">
            <v:imagedata r:id="rId381" o:title=""/>
          </v:shape>
          <o:OLEObject Type="Embed" ProgID="Equation.3" ShapeID="_x0000_i1245" DrawAspect="Content" ObjectID="_1660657700" r:id="rId382"/>
        </w:object>
      </w:r>
      <w:r>
        <w:rPr>
          <w:rFonts w:hint="eastAsia"/>
          <w:szCs w:val="21"/>
        </w:rPr>
        <w:t>——液相传质系数，</w:t>
      </w:r>
      <w:r>
        <w:rPr>
          <w:rFonts w:hint="eastAsia"/>
          <w:szCs w:val="21"/>
        </w:rPr>
        <w:t>kmol/</w:t>
      </w:r>
      <w:r>
        <w:rPr>
          <w:rFonts w:hint="eastAsia"/>
          <w:szCs w:val="21"/>
        </w:rPr>
        <w:t>（</w:t>
      </w:r>
      <w:r>
        <w:rPr>
          <w:rFonts w:hint="eastAsia"/>
          <w:szCs w:val="21"/>
        </w:rPr>
        <w:t>m</w:t>
      </w:r>
      <w:r>
        <w:rPr>
          <w:rFonts w:hint="eastAsia"/>
          <w:szCs w:val="21"/>
          <w:vertAlign w:val="superscript"/>
        </w:rPr>
        <w:t>2</w:t>
      </w:r>
      <w:r>
        <w:rPr>
          <w:rFonts w:hint="eastAsia"/>
          <w:szCs w:val="21"/>
        </w:rPr>
        <w:t xml:space="preserve"> s kmol/m</w:t>
      </w:r>
      <w:r>
        <w:rPr>
          <w:rFonts w:hint="eastAsia"/>
          <w:szCs w:val="21"/>
          <w:vertAlign w:val="superscript"/>
        </w:rPr>
        <w:t>3</w:t>
      </w:r>
      <w:r>
        <w:rPr>
          <w:rFonts w:hint="eastAsia"/>
          <w:szCs w:val="21"/>
        </w:rPr>
        <w:t>）；</w:t>
      </w:r>
    </w:p>
    <w:p w:rsidR="005C545E" w:rsidRDefault="005C545E" w:rsidP="005C545E">
      <w:pPr>
        <w:ind w:firstLine="480"/>
        <w:rPr>
          <w:rFonts w:hint="eastAsia"/>
          <w:szCs w:val="21"/>
        </w:rPr>
      </w:pPr>
      <w:r>
        <w:rPr>
          <w:position w:val="-10"/>
          <w:szCs w:val="21"/>
        </w:rPr>
        <w:object w:dxaOrig="360" w:dyaOrig="340">
          <v:shape id="_x0000_i1246" type="#_x0000_t75" style="width:18pt;height:16.8pt;mso-wrap-style:square;mso-position-horizontal-relative:page;mso-position-vertical-relative:page" o:ole="">
            <v:imagedata r:id="rId124" o:title=""/>
          </v:shape>
          <o:OLEObject Type="Embed" ProgID="Equation.3" ShapeID="_x0000_i1246" DrawAspect="Content" ObjectID="_1660657701" r:id="rId383"/>
        </w:object>
      </w:r>
      <w:r>
        <w:rPr>
          <w:rFonts w:hint="eastAsia"/>
          <w:szCs w:val="21"/>
        </w:rPr>
        <w:t>——溶液在液相中的扩散系数，</w:t>
      </w:r>
      <w:r>
        <w:rPr>
          <w:rFonts w:hint="eastAsia"/>
          <w:szCs w:val="21"/>
        </w:rPr>
        <w:t>m</w:t>
      </w:r>
      <w:r>
        <w:rPr>
          <w:rFonts w:hint="eastAsia"/>
          <w:szCs w:val="21"/>
          <w:vertAlign w:val="superscript"/>
        </w:rPr>
        <w:t>2</w:t>
      </w:r>
      <w:r>
        <w:rPr>
          <w:rFonts w:hint="eastAsia"/>
          <w:szCs w:val="21"/>
        </w:rPr>
        <w:t>/s</w:t>
      </w:r>
      <w:r>
        <w:rPr>
          <w:rFonts w:hint="eastAsia"/>
          <w:szCs w:val="21"/>
        </w:rPr>
        <w:t>；</w:t>
      </w:r>
    </w:p>
    <w:p w:rsidR="005C545E" w:rsidRDefault="005C545E" w:rsidP="005C545E">
      <w:pPr>
        <w:ind w:firstLine="480"/>
        <w:rPr>
          <w:rFonts w:hint="eastAsia"/>
          <w:szCs w:val="21"/>
        </w:rPr>
      </w:pPr>
      <w:r>
        <w:rPr>
          <w:position w:val="-10"/>
          <w:szCs w:val="21"/>
        </w:rPr>
        <w:object w:dxaOrig="300" w:dyaOrig="340">
          <v:shape id="_x0000_i1247" type="#_x0000_t75" style="width:15pt;height:16.8pt;mso-wrap-style:square;mso-position-horizontal-relative:page;mso-position-vertical-relative:page" o:ole="">
            <v:imagedata r:id="rId384" o:title=""/>
          </v:shape>
          <o:OLEObject Type="Embed" ProgID="Equation.3" ShapeID="_x0000_i1247" DrawAspect="Content" ObjectID="_1660657702" r:id="rId385"/>
        </w:object>
      </w:r>
      <w:r>
        <w:rPr>
          <w:rFonts w:hint="eastAsia"/>
          <w:szCs w:val="21"/>
        </w:rPr>
        <w:t>——填料的名义尺寸，</w:t>
      </w:r>
      <w:r>
        <w:rPr>
          <w:rFonts w:hint="eastAsia"/>
          <w:szCs w:val="21"/>
        </w:rPr>
        <w:t>m</w:t>
      </w:r>
      <w:r>
        <w:rPr>
          <w:rFonts w:hint="eastAsia"/>
          <w:szCs w:val="21"/>
        </w:rPr>
        <w:t>。</w:t>
      </w:r>
    </w:p>
    <w:p w:rsidR="005C545E" w:rsidRDefault="005C545E" w:rsidP="005C545E">
      <w:pPr>
        <w:ind w:firstLine="480"/>
        <w:rPr>
          <w:rFonts w:hint="eastAsia"/>
          <w:szCs w:val="21"/>
        </w:rPr>
      </w:pPr>
      <w:r>
        <w:rPr>
          <w:rFonts w:hint="eastAsia"/>
          <w:szCs w:val="21"/>
        </w:rPr>
        <w:t>（</w:t>
      </w:r>
      <w:r>
        <w:rPr>
          <w:rFonts w:hint="eastAsia"/>
          <w:szCs w:val="21"/>
        </w:rPr>
        <w:t>2</w:t>
      </w:r>
      <w:r>
        <w:rPr>
          <w:rFonts w:hint="eastAsia"/>
          <w:szCs w:val="21"/>
        </w:rPr>
        <w:t>）气相传质系数</w:t>
      </w:r>
    </w:p>
    <w:p w:rsidR="005C545E" w:rsidRDefault="005C545E" w:rsidP="005C545E">
      <w:pPr>
        <w:ind w:firstLine="480"/>
        <w:rPr>
          <w:rFonts w:hint="eastAsia"/>
          <w:szCs w:val="21"/>
        </w:rPr>
      </w:pPr>
      <w:r>
        <w:rPr>
          <w:position w:val="-30"/>
          <w:szCs w:val="21"/>
        </w:rPr>
        <w:object w:dxaOrig="3700" w:dyaOrig="700">
          <v:shape id="_x0000_i1248" type="#_x0000_t75" style="width:184.8pt;height:34.8pt;mso-wrap-style:square;mso-position-horizontal-relative:page;mso-position-vertical-relative:page" o:ole="">
            <v:imagedata r:id="rId386" o:title=""/>
          </v:shape>
          <o:OLEObject Type="Embed" ProgID="Equation.3" ShapeID="_x0000_i1248" DrawAspect="Content" ObjectID="_1660657703" r:id="rId387"/>
        </w:object>
      </w:r>
      <w:r>
        <w:rPr>
          <w:rFonts w:hint="eastAsia"/>
          <w:szCs w:val="21"/>
        </w:rPr>
        <w:t xml:space="preserve">                                 </w:t>
      </w:r>
      <w:r>
        <w:rPr>
          <w:rFonts w:hint="eastAsia"/>
          <w:szCs w:val="21"/>
        </w:rPr>
        <w:t>（</w:t>
      </w:r>
      <w:r>
        <w:rPr>
          <w:rFonts w:hint="eastAsia"/>
          <w:szCs w:val="21"/>
        </w:rPr>
        <w:t>10-46</w:t>
      </w:r>
      <w:r>
        <w:rPr>
          <w:rFonts w:hint="eastAsia"/>
          <w:szCs w:val="21"/>
        </w:rPr>
        <w:t>）</w:t>
      </w:r>
    </w:p>
    <w:p w:rsidR="005C545E" w:rsidRDefault="005C545E" w:rsidP="005C545E">
      <w:pPr>
        <w:ind w:firstLine="480"/>
        <w:rPr>
          <w:rFonts w:hint="eastAsia"/>
          <w:szCs w:val="21"/>
        </w:rPr>
      </w:pPr>
      <w:r>
        <w:rPr>
          <w:rFonts w:hint="eastAsia"/>
          <w:szCs w:val="21"/>
        </w:rPr>
        <w:t>式中</w:t>
      </w:r>
      <w:r>
        <w:rPr>
          <w:rFonts w:hint="eastAsia"/>
          <w:szCs w:val="21"/>
        </w:rPr>
        <w:t xml:space="preserve">  </w:t>
      </w:r>
      <w:r>
        <w:rPr>
          <w:position w:val="-6"/>
          <w:szCs w:val="21"/>
        </w:rPr>
        <w:object w:dxaOrig="240" w:dyaOrig="280">
          <v:shape id="_x0000_i1249" type="#_x0000_t75" style="width:12pt;height:13.8pt;mso-wrap-style:square;mso-position-horizontal-relative:page;mso-position-vertical-relative:page" o:ole="">
            <v:imagedata r:id="rId388" o:title=""/>
          </v:shape>
          <o:OLEObject Type="Embed" ProgID="Equation.3" ShapeID="_x0000_i1249" DrawAspect="Content" ObjectID="_1660657704" r:id="rId389"/>
        </w:object>
      </w:r>
      <w:r>
        <w:rPr>
          <w:rFonts w:hint="eastAsia"/>
          <w:szCs w:val="21"/>
        </w:rPr>
        <w:t>——系数，大于</w:t>
      </w:r>
      <w:r>
        <w:rPr>
          <w:rFonts w:hint="eastAsia"/>
          <w:szCs w:val="21"/>
        </w:rPr>
        <w:t>15mm</w:t>
      </w:r>
      <w:r>
        <w:rPr>
          <w:rFonts w:hint="eastAsia"/>
          <w:szCs w:val="21"/>
        </w:rPr>
        <w:t>的环形和鞍形填料为</w:t>
      </w:r>
      <w:r>
        <w:rPr>
          <w:rFonts w:hint="eastAsia"/>
          <w:szCs w:val="21"/>
        </w:rPr>
        <w:t>5.23</w:t>
      </w:r>
      <w:r>
        <w:rPr>
          <w:rFonts w:hint="eastAsia"/>
          <w:szCs w:val="21"/>
        </w:rPr>
        <w:t>，小于</w:t>
      </w:r>
      <w:r>
        <w:rPr>
          <w:rFonts w:hint="eastAsia"/>
          <w:szCs w:val="21"/>
        </w:rPr>
        <w:t>15mm</w:t>
      </w:r>
      <w:r>
        <w:rPr>
          <w:rFonts w:hint="eastAsia"/>
          <w:szCs w:val="21"/>
        </w:rPr>
        <w:t>的填料为</w:t>
      </w:r>
      <w:r>
        <w:rPr>
          <w:rFonts w:hint="eastAsia"/>
          <w:szCs w:val="21"/>
        </w:rPr>
        <w:t>2.0</w:t>
      </w:r>
      <w:r>
        <w:rPr>
          <w:rFonts w:hint="eastAsia"/>
          <w:szCs w:val="21"/>
        </w:rPr>
        <w:t>；</w:t>
      </w:r>
    </w:p>
    <w:p w:rsidR="005C545E" w:rsidRDefault="005C545E" w:rsidP="005C545E">
      <w:pPr>
        <w:ind w:firstLine="480"/>
        <w:rPr>
          <w:rFonts w:hint="eastAsia"/>
          <w:szCs w:val="21"/>
        </w:rPr>
      </w:pPr>
      <w:r>
        <w:rPr>
          <w:position w:val="-12"/>
          <w:szCs w:val="21"/>
        </w:rPr>
        <w:object w:dxaOrig="300" w:dyaOrig="360">
          <v:shape id="_x0000_i1250" type="#_x0000_t75" style="width:15pt;height:18pt;mso-wrap-style:square;mso-position-horizontal-relative:page;mso-position-vertical-relative:page" o:ole="">
            <v:imagedata r:id="rId390" o:title=""/>
          </v:shape>
          <o:OLEObject Type="Embed" ProgID="Equation.3" ShapeID="_x0000_i1250" DrawAspect="Content" ObjectID="_1660657705" r:id="rId391"/>
        </w:object>
      </w:r>
      <w:r>
        <w:rPr>
          <w:rFonts w:hint="eastAsia"/>
          <w:szCs w:val="21"/>
        </w:rPr>
        <w:t>——气相传质系数，</w:t>
      </w:r>
      <w:r>
        <w:rPr>
          <w:rFonts w:hint="eastAsia"/>
          <w:szCs w:val="21"/>
        </w:rPr>
        <w:t>kmol/</w:t>
      </w:r>
      <w:r>
        <w:rPr>
          <w:rFonts w:hint="eastAsia"/>
          <w:szCs w:val="21"/>
        </w:rPr>
        <w:t>（</w:t>
      </w:r>
      <w:r>
        <w:rPr>
          <w:rFonts w:hint="eastAsia"/>
          <w:szCs w:val="21"/>
        </w:rPr>
        <w:t>m</w:t>
      </w:r>
      <w:r>
        <w:rPr>
          <w:rFonts w:hint="eastAsia"/>
          <w:szCs w:val="21"/>
          <w:vertAlign w:val="superscript"/>
        </w:rPr>
        <w:t>2</w:t>
      </w:r>
      <w:r>
        <w:rPr>
          <w:rFonts w:hint="eastAsia"/>
          <w:szCs w:val="21"/>
        </w:rPr>
        <w:t xml:space="preserve"> s kPa</w:t>
      </w:r>
      <w:r>
        <w:rPr>
          <w:rFonts w:hint="eastAsia"/>
          <w:szCs w:val="21"/>
        </w:rPr>
        <w:t>）；</w:t>
      </w:r>
    </w:p>
    <w:p w:rsidR="005C545E" w:rsidRDefault="005C545E" w:rsidP="005C545E">
      <w:pPr>
        <w:ind w:firstLine="480"/>
        <w:rPr>
          <w:rFonts w:hint="eastAsia"/>
          <w:szCs w:val="21"/>
        </w:rPr>
      </w:pPr>
      <w:r>
        <w:rPr>
          <w:position w:val="-4"/>
          <w:szCs w:val="21"/>
        </w:rPr>
        <w:object w:dxaOrig="240" w:dyaOrig="260">
          <v:shape id="_x0000_i1251" type="#_x0000_t75" style="width:12pt;height:13.2pt;mso-wrap-style:square;mso-position-horizontal-relative:page;mso-position-vertical-relative:page" o:ole="">
            <v:imagedata r:id="rId392" o:title=""/>
          </v:shape>
          <o:OLEObject Type="Embed" ProgID="Equation.3" ShapeID="_x0000_i1251" DrawAspect="Content" ObjectID="_1660657706" r:id="rId393"/>
        </w:object>
      </w:r>
      <w:r>
        <w:rPr>
          <w:rFonts w:hint="eastAsia"/>
          <w:szCs w:val="21"/>
        </w:rPr>
        <w:t>——气体常数，</w:t>
      </w:r>
      <w:r>
        <w:rPr>
          <w:rFonts w:hint="eastAsia"/>
          <w:szCs w:val="21"/>
        </w:rPr>
        <w:t>8.314KJ/</w:t>
      </w:r>
      <w:r>
        <w:rPr>
          <w:rFonts w:hint="eastAsia"/>
          <w:szCs w:val="21"/>
        </w:rPr>
        <w:t>（</w:t>
      </w:r>
      <w:r>
        <w:rPr>
          <w:rFonts w:hint="eastAsia"/>
          <w:szCs w:val="21"/>
        </w:rPr>
        <w:t>kmol K</w:t>
      </w:r>
      <w:r>
        <w:rPr>
          <w:rFonts w:hint="eastAsia"/>
          <w:szCs w:val="21"/>
        </w:rPr>
        <w:t>）；</w:t>
      </w:r>
    </w:p>
    <w:p w:rsidR="005C545E" w:rsidRDefault="005C545E" w:rsidP="005C545E">
      <w:pPr>
        <w:ind w:firstLine="480"/>
        <w:rPr>
          <w:rFonts w:hint="eastAsia"/>
          <w:szCs w:val="21"/>
        </w:rPr>
      </w:pPr>
      <w:r>
        <w:rPr>
          <w:rFonts w:hint="eastAsia"/>
          <w:szCs w:val="21"/>
        </w:rPr>
        <w:t xml:space="preserve">         </w:t>
      </w:r>
      <w:r>
        <w:rPr>
          <w:position w:val="-4"/>
          <w:szCs w:val="21"/>
        </w:rPr>
        <w:object w:dxaOrig="220" w:dyaOrig="260">
          <v:shape id="_x0000_i1252" type="#_x0000_t75" style="width:10.8pt;height:13.2pt;mso-wrap-style:square;mso-position-horizontal-relative:page;mso-position-vertical-relative:page" o:ole="">
            <v:imagedata r:id="rId394" o:title=""/>
          </v:shape>
          <o:OLEObject Type="Embed" ProgID="Equation.3" ShapeID="_x0000_i1252" DrawAspect="Content" ObjectID="_1660657707" r:id="rId395"/>
        </w:object>
      </w:r>
      <w:r>
        <w:rPr>
          <w:rFonts w:hint="eastAsia"/>
          <w:szCs w:val="21"/>
        </w:rPr>
        <w:t>——气体温度，</w:t>
      </w:r>
      <w:r>
        <w:rPr>
          <w:rFonts w:hint="eastAsia"/>
          <w:szCs w:val="21"/>
        </w:rPr>
        <w:t>K</w:t>
      </w:r>
      <w:r>
        <w:rPr>
          <w:rFonts w:hint="eastAsia"/>
          <w:szCs w:val="21"/>
        </w:rPr>
        <w:t>；</w:t>
      </w:r>
    </w:p>
    <w:p w:rsidR="005C545E" w:rsidRDefault="005C545E" w:rsidP="005C545E">
      <w:pPr>
        <w:ind w:firstLine="480"/>
        <w:rPr>
          <w:rFonts w:hint="eastAsia"/>
          <w:szCs w:val="21"/>
        </w:rPr>
      </w:pPr>
      <w:r>
        <w:rPr>
          <w:position w:val="-12"/>
          <w:szCs w:val="21"/>
        </w:rPr>
        <w:object w:dxaOrig="360" w:dyaOrig="360">
          <v:shape id="_x0000_i1253" type="#_x0000_t75" style="width:18pt;height:18pt;mso-wrap-style:square;mso-position-horizontal-relative:page;mso-position-vertical-relative:page" o:ole="">
            <v:imagedata r:id="rId396" o:title=""/>
          </v:shape>
          <o:OLEObject Type="Embed" ProgID="Equation.3" ShapeID="_x0000_i1253" DrawAspect="Content" ObjectID="_1660657708" r:id="rId397"/>
        </w:object>
      </w:r>
      <w:r>
        <w:rPr>
          <w:rFonts w:hint="eastAsia"/>
          <w:szCs w:val="21"/>
        </w:rPr>
        <w:t>——溶质在气体中的扩散系数，</w:t>
      </w:r>
      <w:r>
        <w:rPr>
          <w:rFonts w:hint="eastAsia"/>
          <w:szCs w:val="21"/>
        </w:rPr>
        <w:t>m</w:t>
      </w:r>
      <w:r>
        <w:rPr>
          <w:rFonts w:hint="eastAsia"/>
          <w:szCs w:val="21"/>
          <w:vertAlign w:val="superscript"/>
        </w:rPr>
        <w:t>2</w:t>
      </w:r>
      <w:r>
        <w:rPr>
          <w:rFonts w:hint="eastAsia"/>
          <w:szCs w:val="21"/>
        </w:rPr>
        <w:t>/s</w:t>
      </w:r>
      <w:r>
        <w:rPr>
          <w:rFonts w:hint="eastAsia"/>
          <w:szCs w:val="21"/>
        </w:rPr>
        <w:t>；</w:t>
      </w:r>
    </w:p>
    <w:p w:rsidR="005C545E" w:rsidRDefault="005C545E" w:rsidP="005C545E">
      <w:pPr>
        <w:ind w:firstLine="480"/>
        <w:rPr>
          <w:rFonts w:hint="eastAsia"/>
          <w:szCs w:val="21"/>
        </w:rPr>
      </w:pPr>
      <w:r>
        <w:rPr>
          <w:position w:val="-12"/>
          <w:szCs w:val="21"/>
        </w:rPr>
        <w:object w:dxaOrig="340" w:dyaOrig="360">
          <v:shape id="_x0000_i1254" type="#_x0000_t75" style="width:16.8pt;height:18pt;mso-wrap-style:square;mso-position-horizontal-relative:page;mso-position-vertical-relative:page" o:ole="">
            <v:imagedata r:id="rId398" o:title=""/>
          </v:shape>
          <o:OLEObject Type="Embed" ProgID="Equation.3" ShapeID="_x0000_i1254" DrawAspect="Content" ObjectID="_1660657709" r:id="rId399"/>
        </w:object>
      </w:r>
      <w:r>
        <w:rPr>
          <w:rFonts w:hint="eastAsia"/>
          <w:szCs w:val="21"/>
        </w:rPr>
        <w:t>——气体粘度，</w:t>
      </w:r>
      <w:r>
        <w:rPr>
          <w:position w:val="-6"/>
          <w:szCs w:val="21"/>
        </w:rPr>
        <w:object w:dxaOrig="559" w:dyaOrig="280">
          <v:shape id="_x0000_i1255" type="#_x0000_t75" style="width:28.2pt;height:13.8pt;mso-wrap-style:square;mso-position-horizontal-relative:page;mso-position-vertical-relative:page" o:ole="">
            <v:imagedata r:id="rId400" o:title=""/>
          </v:shape>
          <o:OLEObject Type="Embed" ProgID="Equation.3" ShapeID="_x0000_i1255" DrawAspect="Content" ObjectID="_1660657710" r:id="rId401"/>
        </w:object>
      </w:r>
      <w:r>
        <w:rPr>
          <w:rFonts w:hint="eastAsia"/>
          <w:szCs w:val="21"/>
        </w:rPr>
        <w:t>；</w:t>
      </w:r>
    </w:p>
    <w:p w:rsidR="005C545E" w:rsidRDefault="005C545E" w:rsidP="005C545E">
      <w:pPr>
        <w:ind w:firstLine="480"/>
        <w:rPr>
          <w:rFonts w:hint="eastAsia"/>
          <w:szCs w:val="21"/>
        </w:rPr>
      </w:pPr>
      <w:r>
        <w:rPr>
          <w:position w:val="-12"/>
          <w:szCs w:val="21"/>
        </w:rPr>
        <w:object w:dxaOrig="340" w:dyaOrig="360">
          <v:shape id="_x0000_i1256" type="#_x0000_t75" style="width:16.8pt;height:18pt;mso-wrap-style:square;mso-position-horizontal-relative:page;mso-position-vertical-relative:page" o:ole="">
            <v:imagedata r:id="rId402" o:title=""/>
          </v:shape>
          <o:OLEObject Type="Embed" ProgID="Equation.3" ShapeID="_x0000_i1256" DrawAspect="Content" ObjectID="_1660657711" r:id="rId403"/>
        </w:object>
      </w:r>
      <w:r>
        <w:rPr>
          <w:rFonts w:hint="eastAsia"/>
          <w:szCs w:val="21"/>
        </w:rPr>
        <w:t>——气体密度，</w:t>
      </w:r>
      <w:r>
        <w:rPr>
          <w:rFonts w:hint="eastAsia"/>
          <w:szCs w:val="21"/>
        </w:rPr>
        <w:t>kg/m</w:t>
      </w:r>
      <w:r>
        <w:rPr>
          <w:rFonts w:hint="eastAsia"/>
          <w:szCs w:val="21"/>
          <w:vertAlign w:val="superscript"/>
        </w:rPr>
        <w:t>3</w:t>
      </w:r>
      <w:r>
        <w:rPr>
          <w:rFonts w:hint="eastAsia"/>
          <w:szCs w:val="21"/>
        </w:rPr>
        <w:t>；</w:t>
      </w:r>
    </w:p>
    <w:p w:rsidR="005C545E" w:rsidRDefault="005C545E" w:rsidP="005C545E">
      <w:pPr>
        <w:ind w:firstLine="480"/>
        <w:rPr>
          <w:rFonts w:hint="eastAsia"/>
          <w:szCs w:val="21"/>
        </w:rPr>
      </w:pPr>
      <w:r>
        <w:rPr>
          <w:position w:val="-12"/>
          <w:szCs w:val="21"/>
        </w:rPr>
        <w:object w:dxaOrig="360" w:dyaOrig="360">
          <v:shape id="_x0000_i1257" type="#_x0000_t75" style="width:18pt;height:18pt;mso-wrap-style:square;mso-position-horizontal-relative:page;mso-position-vertical-relative:page" o:ole="">
            <v:imagedata r:id="rId404" o:title=""/>
          </v:shape>
          <o:OLEObject Type="Embed" ProgID="Equation.3" ShapeID="_x0000_i1257" DrawAspect="Content" ObjectID="_1660657712" r:id="rId405"/>
        </w:object>
      </w:r>
      <w:r>
        <w:rPr>
          <w:rFonts w:hint="eastAsia"/>
          <w:szCs w:val="21"/>
        </w:rPr>
        <w:t>——气相的质量流速，</w:t>
      </w:r>
      <w:r>
        <w:rPr>
          <w:rFonts w:hint="eastAsia"/>
          <w:szCs w:val="21"/>
        </w:rPr>
        <w:t>kg/</w:t>
      </w:r>
      <w:r>
        <w:rPr>
          <w:rFonts w:hint="eastAsia"/>
          <w:szCs w:val="21"/>
        </w:rPr>
        <w:t>（</w:t>
      </w:r>
      <w:r>
        <w:rPr>
          <w:rFonts w:hint="eastAsia"/>
          <w:szCs w:val="21"/>
        </w:rPr>
        <w:t>m</w:t>
      </w:r>
      <w:r>
        <w:rPr>
          <w:rFonts w:hint="eastAsia"/>
          <w:szCs w:val="21"/>
          <w:vertAlign w:val="superscript"/>
        </w:rPr>
        <w:t>2</w:t>
      </w:r>
      <w:r>
        <w:rPr>
          <w:rFonts w:hint="eastAsia"/>
          <w:szCs w:val="21"/>
        </w:rPr>
        <w:t xml:space="preserve"> s</w:t>
      </w:r>
      <w:r>
        <w:rPr>
          <w:rFonts w:hint="eastAsia"/>
          <w:szCs w:val="21"/>
        </w:rPr>
        <w:t>）；</w:t>
      </w:r>
    </w:p>
    <w:p w:rsidR="005C545E" w:rsidRDefault="005C545E" w:rsidP="005C545E">
      <w:pPr>
        <w:ind w:firstLine="480"/>
        <w:rPr>
          <w:rFonts w:hint="eastAsia"/>
          <w:szCs w:val="21"/>
        </w:rPr>
      </w:pPr>
      <w:r>
        <w:rPr>
          <w:rFonts w:hint="eastAsia"/>
          <w:szCs w:val="21"/>
        </w:rPr>
        <w:t>恩田提出的关联式（</w:t>
      </w:r>
      <w:r>
        <w:rPr>
          <w:rFonts w:hint="eastAsia"/>
          <w:szCs w:val="21"/>
        </w:rPr>
        <w:t>10-45</w:t>
      </w:r>
      <w:r>
        <w:rPr>
          <w:rFonts w:hint="eastAsia"/>
          <w:szCs w:val="21"/>
        </w:rPr>
        <w:t>）和式（</w:t>
      </w:r>
      <w:r>
        <w:rPr>
          <w:rFonts w:hint="eastAsia"/>
          <w:szCs w:val="21"/>
        </w:rPr>
        <w:t>10-46</w:t>
      </w:r>
      <w:r>
        <w:rPr>
          <w:rFonts w:hint="eastAsia"/>
          <w:szCs w:val="21"/>
        </w:rPr>
        <w:t>）是以式（</w:t>
      </w:r>
      <w:r>
        <w:rPr>
          <w:rFonts w:hint="eastAsia"/>
          <w:szCs w:val="21"/>
        </w:rPr>
        <w:t>10-44</w:t>
      </w:r>
      <w:r>
        <w:rPr>
          <w:rFonts w:hint="eastAsia"/>
          <w:szCs w:val="21"/>
        </w:rPr>
        <w:t>）计算的润湿表面积为基准整理的。因此，将算出的</w:t>
      </w:r>
      <w:r>
        <w:rPr>
          <w:position w:val="-10"/>
          <w:szCs w:val="21"/>
        </w:rPr>
        <w:object w:dxaOrig="280" w:dyaOrig="340">
          <v:shape id="_x0000_i1258" type="#_x0000_t75" style="width:13.8pt;height:16.8pt;mso-wrap-style:square;mso-position-horizontal-relative:page;mso-position-vertical-relative:page" o:ole="">
            <v:imagedata r:id="rId381" o:title=""/>
          </v:shape>
          <o:OLEObject Type="Embed" ProgID="Equation.3" ShapeID="_x0000_i1258" DrawAspect="Content" ObjectID="_1660657713" r:id="rId406"/>
        </w:object>
      </w:r>
      <w:r>
        <w:rPr>
          <w:rFonts w:hint="eastAsia"/>
          <w:szCs w:val="21"/>
        </w:rPr>
        <w:t>、</w:t>
      </w:r>
      <w:r>
        <w:rPr>
          <w:position w:val="-12"/>
          <w:szCs w:val="21"/>
        </w:rPr>
        <w:object w:dxaOrig="300" w:dyaOrig="360">
          <v:shape id="_x0000_i1259" type="#_x0000_t75" style="width:15pt;height:18pt;mso-wrap-style:square;mso-position-horizontal-relative:page;mso-position-vertical-relative:page" o:ole="">
            <v:imagedata r:id="rId390" o:title=""/>
          </v:shape>
          <o:OLEObject Type="Embed" ProgID="Equation.3" ShapeID="_x0000_i1259" DrawAspect="Content" ObjectID="_1660657714" r:id="rId407"/>
        </w:object>
      </w:r>
      <w:r>
        <w:rPr>
          <w:rFonts w:hint="eastAsia"/>
          <w:szCs w:val="21"/>
        </w:rPr>
        <w:t>乘以式（</w:t>
      </w:r>
      <w:r>
        <w:rPr>
          <w:rFonts w:hint="eastAsia"/>
          <w:szCs w:val="21"/>
        </w:rPr>
        <w:t>10-44</w:t>
      </w:r>
      <w:r>
        <w:rPr>
          <w:rFonts w:hint="eastAsia"/>
          <w:szCs w:val="21"/>
        </w:rPr>
        <w:t>）算出的</w:t>
      </w:r>
      <w:r>
        <w:rPr>
          <w:position w:val="-12"/>
          <w:szCs w:val="21"/>
        </w:rPr>
        <w:object w:dxaOrig="340" w:dyaOrig="360">
          <v:shape id="_x0000_i1260" type="#_x0000_t75" style="width:16.8pt;height:18pt;mso-wrap-style:square;mso-position-horizontal-relative:page;mso-position-vertical-relative:page" o:ole="">
            <v:imagedata r:id="rId408" o:title=""/>
          </v:shape>
          <o:OLEObject Type="Embed" ProgID="Equation.3" ShapeID="_x0000_i1260" DrawAspect="Content" ObjectID="_1660657715" r:id="rId409"/>
        </w:object>
      </w:r>
      <w:r>
        <w:rPr>
          <w:rFonts w:hint="eastAsia"/>
          <w:szCs w:val="21"/>
        </w:rPr>
        <w:t>即得体积传质系数</w:t>
      </w:r>
      <w:r>
        <w:rPr>
          <w:position w:val="-10"/>
          <w:szCs w:val="21"/>
        </w:rPr>
        <w:object w:dxaOrig="280" w:dyaOrig="340">
          <v:shape id="_x0000_i1261" type="#_x0000_t75" style="width:13.8pt;height:16.8pt;mso-wrap-style:square;mso-position-horizontal-relative:page;mso-position-vertical-relative:page" o:ole="">
            <v:imagedata r:id="rId381" o:title=""/>
          </v:shape>
          <o:OLEObject Type="Embed" ProgID="Equation.3" ShapeID="_x0000_i1261" DrawAspect="Content" ObjectID="_1660657716" r:id="rId410"/>
        </w:object>
      </w:r>
      <w:r>
        <w:rPr>
          <w:position w:val="-6"/>
          <w:szCs w:val="21"/>
        </w:rPr>
        <w:object w:dxaOrig="200" w:dyaOrig="220">
          <v:shape id="_x0000_i1262" type="#_x0000_t75" style="width:10.2pt;height:10.8pt;mso-wrap-style:square;mso-position-horizontal-relative:page;mso-position-vertical-relative:page" o:ole="">
            <v:imagedata r:id="rId411" o:title=""/>
          </v:shape>
          <o:OLEObject Type="Embed" ProgID="Equation.3" ShapeID="_x0000_i1262" DrawAspect="Content" ObjectID="_1660657717" r:id="rId412"/>
        </w:object>
      </w:r>
      <w:r>
        <w:rPr>
          <w:rFonts w:hint="eastAsia"/>
          <w:szCs w:val="21"/>
        </w:rPr>
        <w:t>和</w:t>
      </w:r>
      <w:r>
        <w:rPr>
          <w:position w:val="-12"/>
          <w:szCs w:val="21"/>
        </w:rPr>
        <w:object w:dxaOrig="300" w:dyaOrig="360">
          <v:shape id="_x0000_i1263" type="#_x0000_t75" style="width:15pt;height:18pt;mso-wrap-style:square;mso-position-horizontal-relative:page;mso-position-vertical-relative:page" o:ole="">
            <v:imagedata r:id="rId390" o:title=""/>
          </v:shape>
          <o:OLEObject Type="Embed" ProgID="Equation.3" ShapeID="_x0000_i1263" DrawAspect="Content" ObjectID="_1660657718" r:id="rId413"/>
        </w:object>
      </w:r>
      <w:r>
        <w:rPr>
          <w:position w:val="-6"/>
          <w:szCs w:val="21"/>
        </w:rPr>
        <w:object w:dxaOrig="200" w:dyaOrig="220">
          <v:shape id="_x0000_i1264" type="#_x0000_t75" style="width:10.2pt;height:10.8pt;mso-wrap-style:square;mso-position-horizontal-relative:page;mso-position-vertical-relative:page" o:ole="">
            <v:imagedata r:id="rId411" o:title=""/>
          </v:shape>
          <o:OLEObject Type="Embed" ProgID="Equation.3" ShapeID="_x0000_i1264" DrawAspect="Content" ObjectID="_1660657719" r:id="rId414"/>
        </w:object>
      </w:r>
      <w:r>
        <w:rPr>
          <w:rFonts w:hint="eastAsia"/>
          <w:szCs w:val="21"/>
        </w:rPr>
        <w:t>，从而可进一步计算传质单元高度或填料塔高度。</w:t>
      </w:r>
    </w:p>
    <w:p w:rsidR="005C545E" w:rsidRDefault="005C545E" w:rsidP="005C545E">
      <w:pPr>
        <w:ind w:firstLine="480"/>
        <w:rPr>
          <w:rFonts w:hint="eastAsia"/>
          <w:szCs w:val="21"/>
        </w:rPr>
      </w:pPr>
      <w:r>
        <w:rPr>
          <w:rFonts w:hint="eastAsia"/>
          <w:szCs w:val="21"/>
        </w:rPr>
        <w:t>填料塔的传质速率也可以直接用体积传质总系数、传质单元高度和等板高度表示。关于这些表示方法的经验关联式很多，此处不再举例。</w:t>
      </w:r>
    </w:p>
    <w:p w:rsidR="005C545E" w:rsidRDefault="005C545E" w:rsidP="005C545E">
      <w:pPr>
        <w:ind w:firstLine="480"/>
        <w:rPr>
          <w:rFonts w:hint="eastAsia"/>
          <w:szCs w:val="21"/>
        </w:rPr>
      </w:pPr>
      <w:r>
        <w:rPr>
          <w:rFonts w:hint="eastAsia"/>
        </w:rPr>
        <w:t>10.2.4</w:t>
      </w:r>
      <w:r>
        <w:rPr>
          <w:rFonts w:hint="eastAsia"/>
        </w:rPr>
        <w:t>填料塔的附属结构</w:t>
      </w:r>
    </w:p>
    <w:p w:rsidR="005C545E" w:rsidRDefault="005C545E" w:rsidP="005C545E">
      <w:pPr>
        <w:ind w:firstLine="480"/>
        <w:rPr>
          <w:rFonts w:hint="eastAsia"/>
          <w:szCs w:val="21"/>
        </w:rPr>
      </w:pPr>
      <w:r>
        <w:rPr>
          <w:rFonts w:hint="eastAsia"/>
          <w:szCs w:val="21"/>
        </w:rPr>
        <w:lastRenderedPageBreak/>
        <w:t>支承板</w:t>
      </w:r>
      <w:r>
        <w:rPr>
          <w:rFonts w:hint="eastAsia"/>
          <w:szCs w:val="21"/>
        </w:rPr>
        <w:t xml:space="preserve">  </w:t>
      </w:r>
      <w:r>
        <w:rPr>
          <w:rFonts w:hint="eastAsia"/>
          <w:szCs w:val="21"/>
        </w:rPr>
        <w:t>支承板的主要用途是支承板内的填料，同时又能保证气液两相顺利通过。</w:t>
      </w:r>
      <w:proofErr w:type="gramStart"/>
      <w:r>
        <w:rPr>
          <w:rFonts w:hint="eastAsia"/>
          <w:szCs w:val="21"/>
        </w:rPr>
        <w:t>支承板若设计</w:t>
      </w:r>
      <w:proofErr w:type="gramEnd"/>
      <w:r>
        <w:rPr>
          <w:rFonts w:hint="eastAsia"/>
          <w:szCs w:val="21"/>
        </w:rPr>
        <w:t>不当，填料塔的液泛可能首先在支承板上发生。对于普通填料，支承板的自由</w:t>
      </w:r>
      <w:proofErr w:type="gramStart"/>
      <w:r>
        <w:rPr>
          <w:rFonts w:hint="eastAsia"/>
          <w:szCs w:val="21"/>
        </w:rPr>
        <w:t>截面积应不</w:t>
      </w:r>
      <w:proofErr w:type="gramEnd"/>
      <w:r>
        <w:rPr>
          <w:rFonts w:hint="eastAsia"/>
          <w:szCs w:val="21"/>
        </w:rPr>
        <w:t>低于全塔面积的</w:t>
      </w:r>
      <w:r>
        <w:rPr>
          <w:rFonts w:hint="eastAsia"/>
          <w:szCs w:val="21"/>
        </w:rPr>
        <w:t>50%</w:t>
      </w:r>
      <w:r>
        <w:rPr>
          <w:rFonts w:hint="eastAsia"/>
          <w:szCs w:val="21"/>
        </w:rPr>
        <w:t>，并且要大于填料层的自由截面积，常用的支承板</w:t>
      </w:r>
      <w:proofErr w:type="gramStart"/>
      <w:r>
        <w:rPr>
          <w:rFonts w:hint="eastAsia"/>
          <w:szCs w:val="21"/>
        </w:rPr>
        <w:t>有栅板和</w:t>
      </w:r>
      <w:proofErr w:type="gramEnd"/>
      <w:r>
        <w:rPr>
          <w:rFonts w:hint="eastAsia"/>
          <w:szCs w:val="21"/>
        </w:rPr>
        <w:t>各种具有升气管结构的支承板（图</w:t>
      </w:r>
      <w:r>
        <w:rPr>
          <w:rFonts w:hint="eastAsia"/>
          <w:szCs w:val="21"/>
        </w:rPr>
        <w:t>10-56</w:t>
      </w:r>
      <w:r>
        <w:rPr>
          <w:rFonts w:hint="eastAsia"/>
          <w:szCs w:val="21"/>
        </w:rPr>
        <w:t>）。</w:t>
      </w:r>
    </w:p>
    <w:p w:rsidR="005C545E" w:rsidRDefault="005C545E" w:rsidP="005C545E">
      <w:pPr>
        <w:ind w:firstLine="480"/>
        <w:rPr>
          <w:rFonts w:hint="eastAsia"/>
          <w:szCs w:val="21"/>
        </w:rPr>
      </w:pPr>
      <w:r>
        <w:rPr>
          <w:rFonts w:hint="eastAsia"/>
          <w:szCs w:val="21"/>
        </w:rPr>
        <w:t>液体分布器</w:t>
      </w:r>
      <w:r>
        <w:rPr>
          <w:rFonts w:hint="eastAsia"/>
          <w:szCs w:val="21"/>
        </w:rPr>
        <w:t xml:space="preserve">  </w:t>
      </w:r>
      <w:r>
        <w:rPr>
          <w:rFonts w:hint="eastAsia"/>
          <w:szCs w:val="21"/>
        </w:rPr>
        <w:t>液体分布器对填料塔的性能影响极大。分布器设计不当，液体预分布不均，填料层内的有效润湿面积减少而偏流现象和沟流现象增加，即使填料性能再好也很难得到满意的分离效果。</w:t>
      </w:r>
    </w:p>
    <w:p w:rsidR="005C545E" w:rsidRDefault="005C545E" w:rsidP="005C545E">
      <w:pPr>
        <w:ind w:firstLine="480"/>
        <w:rPr>
          <w:rFonts w:hint="eastAsia"/>
          <w:szCs w:val="21"/>
        </w:rPr>
      </w:pPr>
      <w:r>
        <w:rPr>
          <w:rFonts w:hint="eastAsia"/>
          <w:szCs w:val="21"/>
        </w:rPr>
        <w:t>据</w:t>
      </w:r>
      <w:r>
        <w:rPr>
          <w:rFonts w:hint="eastAsia"/>
          <w:szCs w:val="21"/>
        </w:rPr>
        <w:t>10.2.1</w:t>
      </w:r>
      <w:r>
        <w:rPr>
          <w:rFonts w:hint="eastAsia"/>
          <w:szCs w:val="21"/>
        </w:rPr>
        <w:t>所述，填料塔内产生向壁偏流是因为液体触及塔壁之后，其流动不再具有随机性而沿壁流下。既然如此，直径越大的填料塔，塔壁所占的比例越小，向壁偏流现象应该越小才是。然而，长期以来填料塔确实由于偏流现象而无法放大。现已基本搞清，除填料本身性能方面的原因外，液体初始分布不均，特别是单位塔截面上的喷淋点数太少，是产生上述状况的重要因素。</w:t>
      </w:r>
    </w:p>
    <w:p w:rsidR="005C545E" w:rsidRDefault="005C545E" w:rsidP="005C545E">
      <w:pPr>
        <w:ind w:firstLine="480"/>
        <w:rPr>
          <w:rFonts w:hint="eastAsia"/>
          <w:szCs w:val="21"/>
        </w:rPr>
      </w:pPr>
      <w:r>
        <w:rPr>
          <w:rFonts w:hint="eastAsia"/>
          <w:szCs w:val="21"/>
        </w:rPr>
        <w:t>近一、二十年来，许多直径几米至十几米的大型填料塔的操作实践表明，填料塔只要设计正确，保证液体预分布均匀，特别是保证单位塔截面的喷淋点数与小塔相同填料塔的放大效应并不显著，大型塔和小型塔将具有一致的传质效率。</w:t>
      </w:r>
    </w:p>
    <w:p w:rsidR="005C545E" w:rsidRDefault="005C545E" w:rsidP="005C545E">
      <w:pPr>
        <w:ind w:firstLine="480"/>
        <w:rPr>
          <w:rFonts w:hint="eastAsia"/>
          <w:szCs w:val="21"/>
        </w:rPr>
      </w:pPr>
      <w:r>
        <w:rPr>
          <w:rFonts w:hint="eastAsia"/>
          <w:szCs w:val="21"/>
        </w:rPr>
        <w:t>常用的液体分布器结构如图</w:t>
      </w:r>
      <w:r>
        <w:rPr>
          <w:rFonts w:hint="eastAsia"/>
          <w:szCs w:val="21"/>
        </w:rPr>
        <w:t>10-57</w:t>
      </w:r>
      <w:r>
        <w:rPr>
          <w:rFonts w:hint="eastAsia"/>
          <w:szCs w:val="21"/>
        </w:rPr>
        <w:t>所示。多孔管式分布器（图</w:t>
      </w:r>
      <w:r>
        <w:rPr>
          <w:rFonts w:hint="eastAsia"/>
          <w:szCs w:val="21"/>
        </w:rPr>
        <w:t>10-57a</w:t>
      </w:r>
      <w:r>
        <w:rPr>
          <w:rFonts w:hint="eastAsia"/>
          <w:szCs w:val="21"/>
        </w:rPr>
        <w:t>）能适应较大的遗体流量波动，对</w:t>
      </w:r>
      <w:proofErr w:type="gramStart"/>
      <w:r>
        <w:rPr>
          <w:rFonts w:hint="eastAsia"/>
          <w:szCs w:val="21"/>
        </w:rPr>
        <w:t>安装水</w:t>
      </w:r>
      <w:proofErr w:type="gramEnd"/>
      <w:r>
        <w:rPr>
          <w:rFonts w:hint="eastAsia"/>
          <w:szCs w:val="21"/>
        </w:rPr>
        <w:t>平度要求不高，对气体的阻力也很小。但是，由于管壁上的小孔容易堵塞，被分散的液体必须是洁净的。</w:t>
      </w:r>
    </w:p>
    <w:p w:rsidR="005C545E" w:rsidRDefault="005C545E" w:rsidP="005C545E">
      <w:pPr>
        <w:ind w:firstLine="480"/>
        <w:rPr>
          <w:rFonts w:hint="eastAsia"/>
          <w:szCs w:val="21"/>
        </w:rPr>
      </w:pPr>
      <w:r>
        <w:rPr>
          <w:rFonts w:hint="eastAsia"/>
          <w:szCs w:val="21"/>
        </w:rPr>
        <w:t>槽式分布器（图</w:t>
      </w:r>
      <w:r>
        <w:rPr>
          <w:rFonts w:hint="eastAsia"/>
          <w:szCs w:val="21"/>
        </w:rPr>
        <w:t>10-57b</w:t>
      </w:r>
      <w:r>
        <w:rPr>
          <w:rFonts w:hint="eastAsia"/>
          <w:szCs w:val="21"/>
        </w:rPr>
        <w:t>）多用于直径较大的填料塔。这种分布器不易堵塞，对气体的阻力小，但对安装水平要求较高，特别是当液体负荷较小时。</w:t>
      </w:r>
    </w:p>
    <w:p w:rsidR="005C545E" w:rsidRDefault="005C545E" w:rsidP="005C545E">
      <w:pPr>
        <w:ind w:firstLine="480"/>
        <w:rPr>
          <w:rFonts w:hint="eastAsia"/>
          <w:szCs w:val="21"/>
        </w:rPr>
      </w:pPr>
      <w:r>
        <w:rPr>
          <w:rFonts w:hint="eastAsia"/>
          <w:szCs w:val="21"/>
        </w:rPr>
        <w:t>孔板型分布器（图</w:t>
      </w:r>
      <w:r>
        <w:rPr>
          <w:rFonts w:hint="eastAsia"/>
          <w:szCs w:val="21"/>
        </w:rPr>
        <w:t>10-57c</w:t>
      </w:r>
      <w:r>
        <w:rPr>
          <w:rFonts w:hint="eastAsia"/>
          <w:szCs w:val="21"/>
        </w:rPr>
        <w:t>）对液体的分布情况与槽式分布器差不多，但对气体阻力较大，只适用于气体负荷不太大的场合。</w:t>
      </w:r>
    </w:p>
    <w:p w:rsidR="005C545E" w:rsidRDefault="005C545E" w:rsidP="005C545E">
      <w:pPr>
        <w:ind w:firstLine="480"/>
        <w:rPr>
          <w:rFonts w:hint="eastAsia"/>
          <w:szCs w:val="21"/>
        </w:rPr>
      </w:pPr>
      <w:r>
        <w:rPr>
          <w:rFonts w:hint="eastAsia"/>
          <w:szCs w:val="21"/>
        </w:rPr>
        <w:t>除以上介绍的几种分布器外，各种喷洒式分布器也是比较常用的（如莲蓬头），特别是在小型填料塔内。这种分布器的缺点是，当气量较大时会产生较多的液沫夹带。</w:t>
      </w:r>
    </w:p>
    <w:p w:rsidR="005C545E" w:rsidRDefault="005C545E" w:rsidP="005C545E">
      <w:pPr>
        <w:ind w:firstLine="480"/>
        <w:rPr>
          <w:rFonts w:hint="eastAsia"/>
          <w:szCs w:val="21"/>
        </w:rPr>
      </w:pPr>
      <w:r>
        <w:rPr>
          <w:rFonts w:hint="eastAsia"/>
          <w:szCs w:val="21"/>
        </w:rPr>
        <w:t>液体再分布器</w:t>
      </w:r>
      <w:r>
        <w:rPr>
          <w:rFonts w:hint="eastAsia"/>
          <w:szCs w:val="21"/>
        </w:rPr>
        <w:t xml:space="preserve">  </w:t>
      </w:r>
      <w:r>
        <w:rPr>
          <w:rFonts w:hint="eastAsia"/>
          <w:szCs w:val="21"/>
        </w:rPr>
        <w:t>为改善向壁偏流效应造成的液体分布不均，可在填料层内部每隔一定高度设置</w:t>
      </w:r>
      <w:proofErr w:type="gramStart"/>
      <w:r>
        <w:rPr>
          <w:rFonts w:hint="eastAsia"/>
          <w:szCs w:val="21"/>
        </w:rPr>
        <w:t>一</w:t>
      </w:r>
      <w:proofErr w:type="gramEnd"/>
      <w:r>
        <w:rPr>
          <w:rFonts w:hint="eastAsia"/>
          <w:szCs w:val="21"/>
        </w:rPr>
        <w:t>液体分布器。每段填料层的高度因填料种类而异，偏流效应越严重的填料，每段高度越小。通常，对于偏流现象严重的拉西环，每段高度约</w:t>
      </w:r>
      <w:proofErr w:type="gramStart"/>
      <w:r>
        <w:rPr>
          <w:rFonts w:hint="eastAsia"/>
          <w:szCs w:val="21"/>
        </w:rPr>
        <w:t>为塔径的</w:t>
      </w:r>
      <w:proofErr w:type="gramEnd"/>
      <w:r>
        <w:rPr>
          <w:rFonts w:hint="eastAsia"/>
          <w:szCs w:val="21"/>
        </w:rPr>
        <w:t>5~10</w:t>
      </w:r>
      <w:r>
        <w:rPr>
          <w:rFonts w:hint="eastAsia"/>
          <w:szCs w:val="21"/>
        </w:rPr>
        <w:t>倍。</w:t>
      </w:r>
    </w:p>
    <w:p w:rsidR="005C545E" w:rsidRDefault="005C545E" w:rsidP="005C545E">
      <w:pPr>
        <w:ind w:firstLine="480"/>
        <w:rPr>
          <w:rFonts w:hint="eastAsia"/>
          <w:szCs w:val="21"/>
        </w:rPr>
      </w:pPr>
      <w:r>
        <w:rPr>
          <w:rFonts w:hint="eastAsia"/>
          <w:szCs w:val="21"/>
        </w:rPr>
        <w:t>常用的液体再分布器为截锥形。如考虑分段卸出填料，再分布器之上可另设之承板（图</w:t>
      </w:r>
      <w:r>
        <w:rPr>
          <w:rFonts w:hint="eastAsia"/>
          <w:szCs w:val="21"/>
        </w:rPr>
        <w:t>10-58</w:t>
      </w:r>
      <w:r>
        <w:rPr>
          <w:rFonts w:hint="eastAsia"/>
          <w:szCs w:val="21"/>
        </w:rPr>
        <w:t>）。</w:t>
      </w:r>
    </w:p>
    <w:p w:rsidR="005C545E" w:rsidRDefault="005C545E" w:rsidP="005C545E">
      <w:pPr>
        <w:ind w:firstLine="480"/>
        <w:rPr>
          <w:rFonts w:hint="eastAsia"/>
          <w:szCs w:val="21"/>
        </w:rPr>
      </w:pPr>
      <w:proofErr w:type="gramStart"/>
      <w:r>
        <w:rPr>
          <w:rFonts w:hint="eastAsia"/>
          <w:szCs w:val="21"/>
        </w:rPr>
        <w:lastRenderedPageBreak/>
        <w:t>除沫器</w:t>
      </w:r>
      <w:proofErr w:type="gramEnd"/>
      <w:r>
        <w:rPr>
          <w:rFonts w:hint="eastAsia"/>
          <w:szCs w:val="21"/>
        </w:rPr>
        <w:t xml:space="preserve">  </w:t>
      </w:r>
      <w:proofErr w:type="gramStart"/>
      <w:r>
        <w:rPr>
          <w:rFonts w:hint="eastAsia"/>
          <w:szCs w:val="21"/>
        </w:rPr>
        <w:t>除沫器是</w:t>
      </w:r>
      <w:proofErr w:type="gramEnd"/>
      <w:r>
        <w:rPr>
          <w:rFonts w:hint="eastAsia"/>
          <w:szCs w:val="21"/>
        </w:rPr>
        <w:t>用来除去填料层顶部逸出的气体中的液滴，安装在液体分布器上方。当塔内气速不大，工艺过程由无严格要求时，一般可不</w:t>
      </w:r>
      <w:proofErr w:type="gramStart"/>
      <w:r>
        <w:rPr>
          <w:rFonts w:hint="eastAsia"/>
          <w:szCs w:val="21"/>
        </w:rPr>
        <w:t>设除沫</w:t>
      </w:r>
      <w:proofErr w:type="gramEnd"/>
      <w:r>
        <w:rPr>
          <w:rFonts w:hint="eastAsia"/>
          <w:szCs w:val="21"/>
        </w:rPr>
        <w:t>器。</w:t>
      </w:r>
    </w:p>
    <w:p w:rsidR="005C545E" w:rsidRDefault="005C545E" w:rsidP="005C545E">
      <w:pPr>
        <w:ind w:firstLine="480"/>
        <w:rPr>
          <w:rFonts w:hint="eastAsia"/>
          <w:szCs w:val="21"/>
        </w:rPr>
      </w:pPr>
      <w:proofErr w:type="gramStart"/>
      <w:r>
        <w:rPr>
          <w:rFonts w:hint="eastAsia"/>
          <w:szCs w:val="21"/>
        </w:rPr>
        <w:t>除沫器种类</w:t>
      </w:r>
      <w:proofErr w:type="gramEnd"/>
      <w:r>
        <w:rPr>
          <w:rFonts w:hint="eastAsia"/>
          <w:szCs w:val="21"/>
        </w:rPr>
        <w:t>很多，常见的有折板除沫器，丝网除沫器，旋流板除沫器。折板</w:t>
      </w:r>
      <w:proofErr w:type="gramStart"/>
      <w:r>
        <w:rPr>
          <w:rFonts w:hint="eastAsia"/>
          <w:szCs w:val="21"/>
        </w:rPr>
        <w:t>除沫器阻力</w:t>
      </w:r>
      <w:proofErr w:type="gramEnd"/>
      <w:r>
        <w:rPr>
          <w:rFonts w:hint="eastAsia"/>
          <w:szCs w:val="21"/>
        </w:rPr>
        <w:t>较小（</w:t>
      </w:r>
      <w:r>
        <w:rPr>
          <w:rFonts w:hint="eastAsia"/>
          <w:szCs w:val="21"/>
        </w:rPr>
        <w:t>50~100Pa</w:t>
      </w:r>
      <w:r>
        <w:rPr>
          <w:rFonts w:hint="eastAsia"/>
          <w:szCs w:val="21"/>
        </w:rPr>
        <w:t>），只能除去</w:t>
      </w:r>
      <w:r>
        <w:rPr>
          <w:rFonts w:hint="eastAsia"/>
          <w:szCs w:val="21"/>
        </w:rPr>
        <w:t>50</w:t>
      </w:r>
      <w:r>
        <w:rPr>
          <w:position w:val="-10"/>
          <w:szCs w:val="21"/>
        </w:rPr>
        <w:object w:dxaOrig="380" w:dyaOrig="260">
          <v:shape id="_x0000_i1265" type="#_x0000_t75" style="width:19.2pt;height:13.2pt;mso-wrap-style:square;mso-position-horizontal-relative:page;mso-position-vertical-relative:page" o:ole="">
            <v:imagedata r:id="rId415" o:title=""/>
          </v:shape>
          <o:OLEObject Type="Embed" ProgID="Equation.3" ShapeID="_x0000_i1265" DrawAspect="Content" ObjectID="_1660657720" r:id="rId416"/>
        </w:object>
      </w:r>
      <w:r>
        <w:rPr>
          <w:rFonts w:hint="eastAsia"/>
          <w:szCs w:val="21"/>
        </w:rPr>
        <w:t>的微小液滴，压降不大于</w:t>
      </w:r>
      <w:r>
        <w:rPr>
          <w:rFonts w:hint="eastAsia"/>
          <w:szCs w:val="21"/>
        </w:rPr>
        <w:t>250Pa,</w:t>
      </w:r>
      <w:r>
        <w:rPr>
          <w:rFonts w:hint="eastAsia"/>
          <w:szCs w:val="21"/>
        </w:rPr>
        <w:t>但造价较高。旋流板</w:t>
      </w:r>
      <w:proofErr w:type="gramStart"/>
      <w:r>
        <w:rPr>
          <w:rFonts w:hint="eastAsia"/>
          <w:szCs w:val="21"/>
        </w:rPr>
        <w:t>除沫器压降</w:t>
      </w:r>
      <w:proofErr w:type="gramEnd"/>
      <w:r>
        <w:rPr>
          <w:rFonts w:hint="eastAsia"/>
          <w:szCs w:val="21"/>
        </w:rPr>
        <w:t>为</w:t>
      </w:r>
      <w:r>
        <w:rPr>
          <w:rFonts w:hint="eastAsia"/>
          <w:szCs w:val="21"/>
        </w:rPr>
        <w:t>300Pa</w:t>
      </w:r>
      <w:r>
        <w:rPr>
          <w:rFonts w:hint="eastAsia"/>
          <w:szCs w:val="21"/>
        </w:rPr>
        <w:t>以下，其造价比丝网</w:t>
      </w:r>
      <w:proofErr w:type="gramStart"/>
      <w:r>
        <w:rPr>
          <w:rFonts w:hint="eastAsia"/>
          <w:szCs w:val="21"/>
        </w:rPr>
        <w:t>除沫器便宜</w:t>
      </w:r>
      <w:proofErr w:type="gramEnd"/>
      <w:r>
        <w:rPr>
          <w:rFonts w:hint="eastAsia"/>
          <w:szCs w:val="21"/>
        </w:rPr>
        <w:t>，除</w:t>
      </w:r>
      <w:proofErr w:type="gramStart"/>
      <w:r>
        <w:rPr>
          <w:rFonts w:hint="eastAsia"/>
          <w:szCs w:val="21"/>
        </w:rPr>
        <w:t>沫效果比折</w:t>
      </w:r>
      <w:proofErr w:type="gramEnd"/>
      <w:r>
        <w:rPr>
          <w:rFonts w:hint="eastAsia"/>
          <w:szCs w:val="21"/>
        </w:rPr>
        <w:t>板好。</w:t>
      </w:r>
    </w:p>
    <w:p w:rsidR="005C545E" w:rsidRDefault="005C545E" w:rsidP="005C545E">
      <w:pPr>
        <w:ind w:firstLine="480"/>
        <w:rPr>
          <w:rFonts w:hint="eastAsia"/>
          <w:szCs w:val="21"/>
        </w:rPr>
      </w:pPr>
      <w:r>
        <w:rPr>
          <w:rFonts w:hint="eastAsia"/>
        </w:rPr>
        <w:t xml:space="preserve">10.2.5  </w:t>
      </w:r>
      <w:r>
        <w:rPr>
          <w:rFonts w:hint="eastAsia"/>
        </w:rPr>
        <w:t>填料塔与板式塔的比较</w:t>
      </w:r>
    </w:p>
    <w:p w:rsidR="005C545E" w:rsidRDefault="005C545E" w:rsidP="005C545E">
      <w:pPr>
        <w:ind w:firstLine="480"/>
        <w:rPr>
          <w:rFonts w:hint="eastAsia"/>
          <w:szCs w:val="21"/>
        </w:rPr>
      </w:pPr>
      <w:r>
        <w:rPr>
          <w:rFonts w:hint="eastAsia"/>
          <w:szCs w:val="21"/>
        </w:rPr>
        <w:t>对于许多逆流气液接触过程，填料塔和板式塔都是可以适用的，设计者必须根据具体情况进行选用。填料塔和板式塔有许多不同点，了解这些不同点对于合理选用</w:t>
      </w:r>
      <w:proofErr w:type="gramStart"/>
      <w:r>
        <w:rPr>
          <w:rFonts w:hint="eastAsia"/>
          <w:szCs w:val="21"/>
        </w:rPr>
        <w:t>塔设备</w:t>
      </w:r>
      <w:proofErr w:type="gramEnd"/>
      <w:r>
        <w:rPr>
          <w:rFonts w:hint="eastAsia"/>
          <w:szCs w:val="21"/>
        </w:rPr>
        <w:t>是有帮助的。</w:t>
      </w:r>
    </w:p>
    <w:p w:rsidR="005C545E" w:rsidRDefault="005C545E" w:rsidP="005C545E">
      <w:pPr>
        <w:ind w:firstLine="480"/>
        <w:rPr>
          <w:rFonts w:hint="eastAsia"/>
          <w:szCs w:val="21"/>
        </w:rPr>
      </w:pPr>
      <w:r>
        <w:rPr>
          <w:rFonts w:hint="eastAsia"/>
          <w:szCs w:val="21"/>
        </w:rPr>
        <w:t>①</w:t>
      </w:r>
      <w:r>
        <w:rPr>
          <w:rFonts w:hint="eastAsia"/>
          <w:szCs w:val="21"/>
        </w:rPr>
        <w:t xml:space="preserve"> </w:t>
      </w:r>
      <w:r>
        <w:rPr>
          <w:rFonts w:hint="eastAsia"/>
          <w:szCs w:val="21"/>
        </w:rPr>
        <w:t>填料塔操作范围较小，特别是对于液体负荷变化更为敏感。当液体负荷较小时，填料表面不</w:t>
      </w:r>
      <w:r>
        <w:rPr>
          <w:rFonts w:hint="eastAsia"/>
          <w:szCs w:val="21"/>
        </w:rPr>
        <w:t xml:space="preserve"> </w:t>
      </w:r>
      <w:r>
        <w:rPr>
          <w:rFonts w:hint="eastAsia"/>
          <w:szCs w:val="21"/>
        </w:rPr>
        <w:t>能很好地润湿，传质就效果急剧下降；当液体负荷过大时，则容易产生液泛。设计良好的板式塔，则具有大得多的操作范围。</w:t>
      </w:r>
    </w:p>
    <w:p w:rsidR="005C545E" w:rsidRDefault="005C545E" w:rsidP="005C545E">
      <w:pPr>
        <w:ind w:firstLine="480"/>
        <w:rPr>
          <w:rFonts w:hint="eastAsia"/>
          <w:szCs w:val="21"/>
        </w:rPr>
      </w:pPr>
      <w:r>
        <w:rPr>
          <w:rFonts w:hint="eastAsia"/>
          <w:szCs w:val="21"/>
        </w:rPr>
        <w:t>②</w:t>
      </w:r>
      <w:r>
        <w:rPr>
          <w:rFonts w:hint="eastAsia"/>
          <w:szCs w:val="21"/>
        </w:rPr>
        <w:t xml:space="preserve"> </w:t>
      </w:r>
      <w:r>
        <w:rPr>
          <w:rFonts w:hint="eastAsia"/>
          <w:szCs w:val="21"/>
        </w:rPr>
        <w:t>填料塔不宜于处理易聚合或含有固体悬浮物的物料，而某些类型的板式塔（如大孔径筛板、泡罩塔等）则可以有效地处理这种物质。另外，板式塔的清洗亦比填料塔方便。</w:t>
      </w:r>
    </w:p>
    <w:p w:rsidR="005C545E" w:rsidRDefault="005C545E" w:rsidP="005C545E">
      <w:pPr>
        <w:ind w:firstLine="480"/>
        <w:rPr>
          <w:rFonts w:hint="eastAsia"/>
          <w:szCs w:val="21"/>
        </w:rPr>
      </w:pPr>
      <w:r>
        <w:rPr>
          <w:rFonts w:hint="eastAsia"/>
          <w:szCs w:val="21"/>
        </w:rPr>
        <w:t>③</w:t>
      </w:r>
      <w:r>
        <w:rPr>
          <w:rFonts w:hint="eastAsia"/>
          <w:szCs w:val="21"/>
        </w:rPr>
        <w:t xml:space="preserve"> </w:t>
      </w:r>
      <w:r>
        <w:rPr>
          <w:rFonts w:hint="eastAsia"/>
          <w:szCs w:val="21"/>
        </w:rPr>
        <w:t>当气液接触过程中需要冷却以移除反应热或溶解热时，填料塔因涉及液体均不问题而使结构复杂化。板式塔可方便地在塔板上安装冷却盘管。同理，当有侧线出料时，填料塔也不如板式塔方便。</w:t>
      </w:r>
    </w:p>
    <w:p w:rsidR="005C545E" w:rsidRDefault="005C545E" w:rsidP="005C545E">
      <w:pPr>
        <w:ind w:firstLine="480"/>
        <w:rPr>
          <w:rFonts w:hint="eastAsia"/>
          <w:szCs w:val="21"/>
        </w:rPr>
      </w:pPr>
      <w:r>
        <w:rPr>
          <w:rFonts w:hint="eastAsia"/>
          <w:szCs w:val="21"/>
        </w:rPr>
        <w:t>④</w:t>
      </w:r>
      <w:r>
        <w:rPr>
          <w:rFonts w:hint="eastAsia"/>
          <w:szCs w:val="21"/>
        </w:rPr>
        <w:t xml:space="preserve"> </w:t>
      </w:r>
      <w:r>
        <w:rPr>
          <w:rFonts w:hint="eastAsia"/>
          <w:szCs w:val="21"/>
        </w:rPr>
        <w:t>以前乱堆填料塔直径很少大于</w:t>
      </w:r>
      <w:r>
        <w:rPr>
          <w:rFonts w:hint="eastAsia"/>
          <w:szCs w:val="21"/>
        </w:rPr>
        <w:t>0.5m</w:t>
      </w:r>
      <w:r>
        <w:rPr>
          <w:rFonts w:hint="eastAsia"/>
          <w:szCs w:val="21"/>
        </w:rPr>
        <w:t>，后来又认为不宜超过</w:t>
      </w:r>
      <w:r>
        <w:rPr>
          <w:rFonts w:hint="eastAsia"/>
          <w:szCs w:val="21"/>
        </w:rPr>
        <w:t>1.5m</w:t>
      </w:r>
      <w:r>
        <w:rPr>
          <w:rFonts w:hint="eastAsia"/>
          <w:szCs w:val="21"/>
        </w:rPr>
        <w:t>，根据近</w:t>
      </w:r>
      <w:r>
        <w:rPr>
          <w:rFonts w:hint="eastAsia"/>
          <w:szCs w:val="21"/>
        </w:rPr>
        <w:t>10</w:t>
      </w:r>
      <w:r>
        <w:rPr>
          <w:rFonts w:hint="eastAsia"/>
          <w:szCs w:val="21"/>
        </w:rPr>
        <w:t>年来填料塔的发展状况，这一限制似乎不再成立。板式塔直径一般不小于</w:t>
      </w:r>
      <w:r>
        <w:rPr>
          <w:rFonts w:hint="eastAsia"/>
          <w:szCs w:val="21"/>
        </w:rPr>
        <w:t>0.6m</w:t>
      </w:r>
      <w:r>
        <w:rPr>
          <w:rFonts w:hint="eastAsia"/>
          <w:szCs w:val="21"/>
        </w:rPr>
        <w:t>。</w:t>
      </w:r>
    </w:p>
    <w:p w:rsidR="005C545E" w:rsidRDefault="005C545E" w:rsidP="005C545E">
      <w:pPr>
        <w:ind w:firstLine="480"/>
        <w:rPr>
          <w:rFonts w:hint="eastAsia"/>
          <w:szCs w:val="21"/>
        </w:rPr>
      </w:pPr>
      <w:r>
        <w:rPr>
          <w:rFonts w:hint="eastAsia"/>
          <w:szCs w:val="21"/>
        </w:rPr>
        <w:t>⑤</w:t>
      </w:r>
      <w:r>
        <w:rPr>
          <w:rFonts w:hint="eastAsia"/>
          <w:szCs w:val="21"/>
        </w:rPr>
        <w:t xml:space="preserve"> </w:t>
      </w:r>
      <w:r>
        <w:rPr>
          <w:rFonts w:hint="eastAsia"/>
          <w:szCs w:val="21"/>
        </w:rPr>
        <w:t>关于板式塔的设计资料更容易得到而且更为可靠，因此板式塔的设计比较准确，安全系数可取得更小。</w:t>
      </w:r>
    </w:p>
    <w:p w:rsidR="005C545E" w:rsidRDefault="005C545E" w:rsidP="005C545E">
      <w:pPr>
        <w:ind w:firstLine="480"/>
        <w:rPr>
          <w:rFonts w:hint="eastAsia"/>
          <w:szCs w:val="21"/>
        </w:rPr>
      </w:pPr>
      <w:r>
        <w:rPr>
          <w:rFonts w:hint="eastAsia"/>
          <w:szCs w:val="21"/>
        </w:rPr>
        <w:t>⑥</w:t>
      </w:r>
      <w:r>
        <w:rPr>
          <w:rFonts w:hint="eastAsia"/>
          <w:szCs w:val="21"/>
        </w:rPr>
        <w:t xml:space="preserve"> </w:t>
      </w:r>
      <w:proofErr w:type="gramStart"/>
      <w:r>
        <w:rPr>
          <w:rFonts w:hint="eastAsia"/>
          <w:szCs w:val="21"/>
        </w:rPr>
        <w:t>当塔径</w:t>
      </w:r>
      <w:proofErr w:type="gramEnd"/>
      <w:r>
        <w:rPr>
          <w:rFonts w:hint="eastAsia"/>
          <w:szCs w:val="21"/>
        </w:rPr>
        <w:t>不很大时，填料塔因结构简单而造价便宜</w:t>
      </w:r>
    </w:p>
    <w:p w:rsidR="005C545E" w:rsidRDefault="005C545E" w:rsidP="005C545E">
      <w:pPr>
        <w:ind w:firstLine="480"/>
        <w:rPr>
          <w:rFonts w:hint="eastAsia"/>
          <w:szCs w:val="21"/>
        </w:rPr>
      </w:pPr>
      <w:r>
        <w:rPr>
          <w:rFonts w:hint="eastAsia"/>
          <w:szCs w:val="21"/>
        </w:rPr>
        <w:t>⑦</w:t>
      </w:r>
      <w:r>
        <w:rPr>
          <w:rFonts w:hint="eastAsia"/>
          <w:szCs w:val="21"/>
        </w:rPr>
        <w:t xml:space="preserve"> </w:t>
      </w:r>
      <w:r>
        <w:rPr>
          <w:rFonts w:hint="eastAsia"/>
          <w:szCs w:val="21"/>
        </w:rPr>
        <w:t>对于易起泡物系，填料塔更适合，因填料对泡沫有限制和破碎的作用。</w:t>
      </w:r>
    </w:p>
    <w:p w:rsidR="005C545E" w:rsidRDefault="005C545E" w:rsidP="005C545E">
      <w:pPr>
        <w:ind w:firstLine="480"/>
        <w:rPr>
          <w:rFonts w:hint="eastAsia"/>
          <w:szCs w:val="21"/>
        </w:rPr>
      </w:pPr>
      <w:r>
        <w:rPr>
          <w:rFonts w:hint="eastAsia"/>
          <w:szCs w:val="21"/>
        </w:rPr>
        <w:t>⑧</w:t>
      </w:r>
      <w:r>
        <w:rPr>
          <w:rFonts w:hint="eastAsia"/>
          <w:szCs w:val="21"/>
        </w:rPr>
        <w:t xml:space="preserve"> </w:t>
      </w:r>
      <w:r>
        <w:rPr>
          <w:rFonts w:hint="eastAsia"/>
          <w:szCs w:val="21"/>
        </w:rPr>
        <w:t>对于腐蚀性物系，填料塔更适合，因可采用瓷质填料。</w:t>
      </w:r>
    </w:p>
    <w:p w:rsidR="005C545E" w:rsidRDefault="005C545E" w:rsidP="005C545E">
      <w:pPr>
        <w:ind w:firstLine="480"/>
        <w:rPr>
          <w:rFonts w:hint="eastAsia"/>
          <w:szCs w:val="21"/>
        </w:rPr>
      </w:pPr>
      <w:r>
        <w:rPr>
          <w:rFonts w:hint="eastAsia"/>
          <w:szCs w:val="21"/>
        </w:rPr>
        <w:t>⑨</w:t>
      </w:r>
      <w:r>
        <w:rPr>
          <w:rFonts w:hint="eastAsia"/>
          <w:szCs w:val="21"/>
        </w:rPr>
        <w:t xml:space="preserve"> </w:t>
      </w:r>
      <w:r>
        <w:rPr>
          <w:rFonts w:hint="eastAsia"/>
          <w:szCs w:val="21"/>
        </w:rPr>
        <w:t>对热敏性</w:t>
      </w:r>
      <w:proofErr w:type="gramStart"/>
      <w:r>
        <w:rPr>
          <w:rFonts w:hint="eastAsia"/>
          <w:szCs w:val="21"/>
        </w:rPr>
        <w:t>物系宜采用</w:t>
      </w:r>
      <w:proofErr w:type="gramEnd"/>
      <w:r>
        <w:rPr>
          <w:rFonts w:hint="eastAsia"/>
          <w:szCs w:val="21"/>
        </w:rPr>
        <w:t>填料塔，因为填料塔内</w:t>
      </w:r>
      <w:proofErr w:type="gramStart"/>
      <w:r>
        <w:rPr>
          <w:rFonts w:hint="eastAsia"/>
          <w:szCs w:val="21"/>
        </w:rPr>
        <w:t>的滞液量</w:t>
      </w:r>
      <w:proofErr w:type="gramEnd"/>
      <w:r>
        <w:rPr>
          <w:rFonts w:hint="eastAsia"/>
          <w:szCs w:val="21"/>
        </w:rPr>
        <w:t>比板式塔少，物料在塔内⑦的停留时间短。</w:t>
      </w:r>
    </w:p>
    <w:p w:rsidR="005C545E" w:rsidRPr="005C545E" w:rsidRDefault="005C545E" w:rsidP="005C545E">
      <w:pPr>
        <w:ind w:firstLine="480"/>
        <w:rPr>
          <w:rFonts w:hint="eastAsia"/>
        </w:rPr>
      </w:pPr>
      <w:r>
        <w:rPr>
          <w:rFonts w:ascii="宋体" w:hAnsi="宋体" w:hint="eastAsia"/>
          <w:szCs w:val="21"/>
        </w:rPr>
        <w:t>⑩</w:t>
      </w:r>
      <w:r>
        <w:rPr>
          <w:rFonts w:hint="eastAsia"/>
          <w:szCs w:val="21"/>
        </w:rPr>
        <w:t xml:space="preserve"> </w:t>
      </w:r>
      <w:r>
        <w:rPr>
          <w:rFonts w:hint="eastAsia"/>
          <w:szCs w:val="21"/>
        </w:rPr>
        <w:t>塔的压降比板式塔小，因而对真空操作更为适宜。</w:t>
      </w:r>
    </w:p>
    <w:bookmarkEnd w:id="143"/>
    <w:p w:rsidR="005C545E" w:rsidRDefault="005C545E" w:rsidP="005C545E">
      <w:pPr>
        <w:pStyle w:val="3"/>
        <w:rPr>
          <w:rFonts w:hint="eastAsia"/>
        </w:rPr>
      </w:pPr>
      <w:r>
        <w:rPr>
          <w:rFonts w:hint="eastAsia"/>
        </w:rPr>
        <w:lastRenderedPageBreak/>
        <w:t>教学方法</w:t>
      </w:r>
    </w:p>
    <w:p w:rsidR="005C545E" w:rsidRDefault="005C545E" w:rsidP="005C545E">
      <w:pPr>
        <w:ind w:firstLine="480"/>
        <w:rPr>
          <w:rFonts w:eastAsiaTheme="majorEastAsia"/>
          <w:szCs w:val="24"/>
        </w:rPr>
      </w:pPr>
      <w:r>
        <w:rPr>
          <w:rFonts w:eastAsiaTheme="majorEastAsia" w:hint="eastAsia"/>
          <w:szCs w:val="24"/>
        </w:rPr>
        <w:t>以多媒体课件和板书相结合的方法进行课堂教学。</w:t>
      </w:r>
    </w:p>
    <w:p w:rsidR="005C545E" w:rsidRPr="0092650C" w:rsidRDefault="005C545E" w:rsidP="005C545E">
      <w:pPr>
        <w:pStyle w:val="3"/>
        <w:rPr>
          <w:rFonts w:hint="eastAsia"/>
        </w:rPr>
      </w:pPr>
      <w:r>
        <w:rPr>
          <w:rFonts w:hint="eastAsia"/>
        </w:rPr>
        <w:t>作业安排</w:t>
      </w:r>
    </w:p>
    <w:p w:rsidR="002308A8" w:rsidRPr="00F873E9" w:rsidRDefault="005C545E" w:rsidP="002308A8">
      <w:pPr>
        <w:ind w:firstLine="480"/>
      </w:pPr>
      <w:r>
        <w:rPr>
          <w:rFonts w:hint="eastAsia"/>
        </w:rPr>
        <w:t>无</w:t>
      </w:r>
    </w:p>
    <w:p w:rsidR="006419C8" w:rsidRPr="0092650C" w:rsidRDefault="006419C8" w:rsidP="0092650C">
      <w:pPr>
        <w:pStyle w:val="2"/>
      </w:pPr>
      <w:bookmarkStart w:id="144" w:name="_Toc508270127"/>
      <w:r w:rsidRPr="0092650C">
        <w:t>教学单元</w:t>
      </w:r>
      <w:bookmarkEnd w:id="144"/>
      <w:r w:rsidR="00F873E9" w:rsidRPr="0092650C">
        <w:rPr>
          <w:rFonts w:hint="eastAsia"/>
        </w:rPr>
        <w:t>二十四</w:t>
      </w:r>
    </w:p>
    <w:p w:rsidR="006419C8" w:rsidRDefault="006419C8" w:rsidP="006419C8">
      <w:pPr>
        <w:pStyle w:val="3"/>
      </w:pPr>
      <w:bookmarkStart w:id="145" w:name="_Toc508270128"/>
      <w:r w:rsidRPr="003C79D4">
        <w:t>教学目标</w:t>
      </w:r>
      <w:r>
        <w:rPr>
          <w:rFonts w:hint="eastAsia"/>
        </w:rPr>
        <w:t>：</w:t>
      </w:r>
      <w:bookmarkEnd w:id="145"/>
    </w:p>
    <w:p w:rsidR="001045E4" w:rsidRPr="00837F0E" w:rsidRDefault="001045E4" w:rsidP="001045E4">
      <w:pPr>
        <w:ind w:firstLine="480"/>
        <w:rPr>
          <w:rFonts w:eastAsiaTheme="majorEastAsia"/>
          <w:szCs w:val="24"/>
        </w:rPr>
      </w:pPr>
      <w:r w:rsidRPr="00837F0E">
        <w:rPr>
          <w:rFonts w:eastAsiaTheme="majorEastAsia" w:hint="eastAsia"/>
          <w:szCs w:val="24"/>
        </w:rPr>
        <w:t xml:space="preserve">1. </w:t>
      </w:r>
      <w:r w:rsidRPr="00837F0E">
        <w:rPr>
          <w:rFonts w:eastAsiaTheme="majorEastAsia" w:hint="eastAsia"/>
          <w:szCs w:val="24"/>
        </w:rPr>
        <w:t>了解几种干燥方式和</w:t>
      </w:r>
      <w:proofErr w:type="gramStart"/>
      <w:r w:rsidRPr="00837F0E">
        <w:rPr>
          <w:rFonts w:eastAsiaTheme="majorEastAsia" w:hint="eastAsia"/>
          <w:szCs w:val="24"/>
        </w:rPr>
        <w:t>干燥在</w:t>
      </w:r>
      <w:proofErr w:type="gramEnd"/>
      <w:r w:rsidRPr="00837F0E">
        <w:rPr>
          <w:rFonts w:eastAsiaTheme="majorEastAsia" w:hint="eastAsia"/>
          <w:szCs w:val="24"/>
        </w:rPr>
        <w:t>化工生产中的应用</w:t>
      </w:r>
    </w:p>
    <w:p w:rsidR="001045E4" w:rsidRPr="00837F0E" w:rsidRDefault="001045E4" w:rsidP="001045E4">
      <w:pPr>
        <w:ind w:firstLine="480"/>
        <w:rPr>
          <w:rFonts w:eastAsiaTheme="majorEastAsia"/>
          <w:szCs w:val="24"/>
        </w:rPr>
      </w:pPr>
      <w:r w:rsidRPr="00837F0E">
        <w:rPr>
          <w:rFonts w:eastAsiaTheme="majorEastAsia" w:hint="eastAsia"/>
          <w:szCs w:val="24"/>
        </w:rPr>
        <w:t xml:space="preserve">2. </w:t>
      </w:r>
      <w:r w:rsidRPr="00837F0E">
        <w:rPr>
          <w:rFonts w:eastAsiaTheme="majorEastAsia" w:hint="eastAsia"/>
          <w:szCs w:val="24"/>
        </w:rPr>
        <w:t>掌握湿空气的各个参数的计算方法</w:t>
      </w:r>
    </w:p>
    <w:p w:rsidR="001045E4" w:rsidRPr="00837F0E" w:rsidRDefault="00837F0E" w:rsidP="001045E4">
      <w:pPr>
        <w:ind w:firstLine="480"/>
        <w:rPr>
          <w:rFonts w:eastAsiaTheme="majorEastAsia"/>
          <w:szCs w:val="24"/>
        </w:rPr>
      </w:pPr>
      <w:r w:rsidRPr="00837F0E">
        <w:rPr>
          <w:rFonts w:eastAsiaTheme="majorEastAsia" w:hint="eastAsia"/>
          <w:szCs w:val="24"/>
        </w:rPr>
        <w:t xml:space="preserve">3. </w:t>
      </w:r>
      <w:r w:rsidR="001045E4" w:rsidRPr="00837F0E">
        <w:rPr>
          <w:rFonts w:eastAsiaTheme="majorEastAsia" w:hint="eastAsia"/>
          <w:szCs w:val="24"/>
        </w:rPr>
        <w:t>熟悉空气湿度图的绘制方法</w:t>
      </w:r>
    </w:p>
    <w:p w:rsidR="001045E4" w:rsidRPr="00837F0E" w:rsidRDefault="00837F0E" w:rsidP="001045E4">
      <w:pPr>
        <w:ind w:firstLine="480"/>
        <w:rPr>
          <w:rFonts w:eastAsiaTheme="majorEastAsia"/>
          <w:szCs w:val="24"/>
        </w:rPr>
      </w:pPr>
      <w:r w:rsidRPr="00837F0E">
        <w:rPr>
          <w:rFonts w:eastAsiaTheme="majorEastAsia" w:hint="eastAsia"/>
          <w:szCs w:val="24"/>
        </w:rPr>
        <w:t>4</w:t>
      </w:r>
      <w:r w:rsidR="001045E4" w:rsidRPr="00837F0E">
        <w:rPr>
          <w:rFonts w:eastAsiaTheme="majorEastAsia" w:hint="eastAsia"/>
          <w:szCs w:val="24"/>
        </w:rPr>
        <w:t>．</w:t>
      </w:r>
      <w:r w:rsidR="001045E4" w:rsidRPr="00837F0E">
        <w:rPr>
          <w:rFonts w:eastAsiaTheme="majorEastAsia" w:hint="eastAsia"/>
          <w:szCs w:val="24"/>
        </w:rPr>
        <w:t xml:space="preserve">  </w:t>
      </w:r>
      <w:r w:rsidR="001045E4" w:rsidRPr="00837F0E">
        <w:rPr>
          <w:rFonts w:eastAsiaTheme="majorEastAsia" w:hint="eastAsia"/>
          <w:szCs w:val="24"/>
        </w:rPr>
        <w:t>掌握空气湿度图的用法</w:t>
      </w:r>
    </w:p>
    <w:p w:rsidR="006419C8" w:rsidRDefault="006419C8" w:rsidP="006419C8">
      <w:pPr>
        <w:pStyle w:val="3"/>
      </w:pPr>
      <w:bookmarkStart w:id="146" w:name="_Toc508270129"/>
      <w:r w:rsidRPr="003C79D4">
        <w:t>教学内容（含重点、难点）</w:t>
      </w:r>
      <w:r>
        <w:rPr>
          <w:rFonts w:hint="eastAsia"/>
        </w:rPr>
        <w:t>：</w:t>
      </w:r>
      <w:bookmarkEnd w:id="146"/>
    </w:p>
    <w:p w:rsidR="006419C8" w:rsidRDefault="006419C8" w:rsidP="006419C8">
      <w:pPr>
        <w:ind w:firstLine="480"/>
        <w:rPr>
          <w:rFonts w:eastAsiaTheme="majorEastAsia"/>
          <w:szCs w:val="24"/>
        </w:rPr>
      </w:pPr>
      <w:r>
        <w:rPr>
          <w:rFonts w:eastAsiaTheme="majorEastAsia" w:hint="eastAsia"/>
          <w:szCs w:val="24"/>
        </w:rPr>
        <w:t>内容：</w:t>
      </w:r>
      <w:r w:rsidR="001045E4" w:rsidRPr="00837F0E">
        <w:rPr>
          <w:rFonts w:eastAsiaTheme="majorEastAsia" w:hint="eastAsia"/>
          <w:szCs w:val="24"/>
        </w:rPr>
        <w:t>干燥概念和分类、空气中的水蒸气分压、空气的湿含量、相对湿度、湿空气的</w:t>
      </w:r>
      <w:proofErr w:type="gramStart"/>
      <w:r w:rsidR="001045E4" w:rsidRPr="00837F0E">
        <w:rPr>
          <w:rFonts w:eastAsiaTheme="majorEastAsia" w:hint="eastAsia"/>
          <w:szCs w:val="24"/>
        </w:rPr>
        <w:t>焓</w:t>
      </w:r>
      <w:proofErr w:type="gramEnd"/>
      <w:r w:rsidR="001045E4" w:rsidRPr="00837F0E">
        <w:rPr>
          <w:rFonts w:eastAsiaTheme="majorEastAsia" w:hint="eastAsia"/>
          <w:szCs w:val="24"/>
        </w:rPr>
        <w:t>和</w:t>
      </w:r>
      <w:proofErr w:type="gramStart"/>
      <w:r w:rsidR="001045E4" w:rsidRPr="00837F0E">
        <w:rPr>
          <w:rFonts w:eastAsiaTheme="majorEastAsia" w:hint="eastAsia"/>
          <w:szCs w:val="24"/>
        </w:rPr>
        <w:t>湿质量</w:t>
      </w:r>
      <w:proofErr w:type="gramEnd"/>
      <w:r w:rsidR="001045E4" w:rsidRPr="00837F0E">
        <w:rPr>
          <w:rFonts w:eastAsiaTheme="majorEastAsia" w:hint="eastAsia"/>
          <w:szCs w:val="24"/>
        </w:rPr>
        <w:t>热容、湿比容、干球温度、湿球温度、空气湿度图的绘制、空气湿度图的用法</w:t>
      </w:r>
    </w:p>
    <w:p w:rsidR="006419C8" w:rsidRPr="00077646" w:rsidRDefault="006419C8" w:rsidP="006419C8">
      <w:pPr>
        <w:ind w:firstLine="480"/>
        <w:rPr>
          <w:rFonts w:eastAsiaTheme="majorEastAsia"/>
          <w:szCs w:val="24"/>
        </w:rPr>
      </w:pPr>
      <w:r w:rsidRPr="00077646">
        <w:rPr>
          <w:rFonts w:eastAsiaTheme="majorEastAsia" w:hint="eastAsia"/>
          <w:szCs w:val="24"/>
        </w:rPr>
        <w:t>重点</w:t>
      </w:r>
      <w:r>
        <w:rPr>
          <w:rFonts w:eastAsiaTheme="majorEastAsia" w:hint="eastAsia"/>
          <w:szCs w:val="24"/>
        </w:rPr>
        <w:t>：</w:t>
      </w:r>
      <w:r w:rsidR="001045E4" w:rsidRPr="00837F0E">
        <w:rPr>
          <w:rFonts w:eastAsiaTheme="majorEastAsia" w:hint="eastAsia"/>
          <w:szCs w:val="24"/>
        </w:rPr>
        <w:t>湿空气的各个参数的计算方法、空气湿度图的用法</w:t>
      </w:r>
    </w:p>
    <w:p w:rsidR="006419C8" w:rsidRPr="001045E4" w:rsidRDefault="006419C8" w:rsidP="006419C8">
      <w:pPr>
        <w:ind w:firstLine="480"/>
        <w:rPr>
          <w:rFonts w:eastAsiaTheme="majorEastAsia"/>
          <w:szCs w:val="24"/>
        </w:rPr>
      </w:pPr>
      <w:r w:rsidRPr="00077646">
        <w:rPr>
          <w:rFonts w:eastAsiaTheme="majorEastAsia" w:hint="eastAsia"/>
          <w:szCs w:val="24"/>
        </w:rPr>
        <w:t>难点</w:t>
      </w:r>
      <w:r>
        <w:rPr>
          <w:rFonts w:eastAsiaTheme="majorEastAsia" w:hint="eastAsia"/>
          <w:szCs w:val="24"/>
        </w:rPr>
        <w:t>：</w:t>
      </w:r>
      <w:r w:rsidR="001045E4" w:rsidRPr="00837F0E">
        <w:rPr>
          <w:rFonts w:eastAsiaTheme="majorEastAsia" w:hint="eastAsia"/>
          <w:szCs w:val="24"/>
        </w:rPr>
        <w:t>空气的湿球温度、空气湿度图的绘制</w:t>
      </w:r>
      <w:r w:rsidR="00837F0E">
        <w:rPr>
          <w:rFonts w:eastAsiaTheme="majorEastAsia" w:hint="eastAsia"/>
          <w:szCs w:val="24"/>
        </w:rPr>
        <w:t>和</w:t>
      </w:r>
      <w:r w:rsidR="001045E4" w:rsidRPr="00837F0E">
        <w:rPr>
          <w:rFonts w:eastAsiaTheme="majorEastAsia" w:hint="eastAsia"/>
          <w:szCs w:val="24"/>
        </w:rPr>
        <w:t>某些用法</w:t>
      </w:r>
    </w:p>
    <w:p w:rsidR="006419C8" w:rsidRDefault="006419C8" w:rsidP="006419C8">
      <w:pPr>
        <w:pStyle w:val="3"/>
      </w:pPr>
      <w:bookmarkStart w:id="147" w:name="_Toc508270130"/>
      <w:r w:rsidRPr="003C79D4">
        <w:t>教学过程</w:t>
      </w:r>
      <w:r>
        <w:rPr>
          <w:rFonts w:hint="eastAsia"/>
        </w:rPr>
        <w:t>：</w:t>
      </w:r>
      <w:bookmarkEnd w:id="147"/>
    </w:p>
    <w:p w:rsidR="001045E4" w:rsidRDefault="001045E4" w:rsidP="00837F0E">
      <w:pPr>
        <w:pStyle w:val="4"/>
      </w:pPr>
      <w:r w:rsidRPr="00284464">
        <w:rPr>
          <w:rFonts w:hint="eastAsia"/>
        </w:rPr>
        <w:t>干燥概述</w:t>
      </w:r>
    </w:p>
    <w:p w:rsidR="001045E4" w:rsidRPr="00284464" w:rsidRDefault="001045E4" w:rsidP="00837F0E">
      <w:pPr>
        <w:pStyle w:val="5"/>
      </w:pPr>
      <w:r w:rsidRPr="00284464">
        <w:rPr>
          <w:rFonts w:hint="eastAsia"/>
        </w:rPr>
        <w:t>干燥定义</w:t>
      </w:r>
    </w:p>
    <w:p w:rsidR="001045E4" w:rsidRPr="00284464" w:rsidRDefault="001045E4" w:rsidP="00837F0E">
      <w:pPr>
        <w:pStyle w:val="5"/>
      </w:pPr>
      <w:r w:rsidRPr="00284464">
        <w:rPr>
          <w:rFonts w:hint="eastAsia"/>
        </w:rPr>
        <w:t>干燥分类</w:t>
      </w:r>
    </w:p>
    <w:p w:rsidR="001045E4" w:rsidRPr="00284464" w:rsidRDefault="001045E4" w:rsidP="001045E4">
      <w:pPr>
        <w:ind w:firstLine="482"/>
        <w:rPr>
          <w:rFonts w:ascii="仿宋" w:eastAsia="仿宋" w:hAnsi="仿宋"/>
          <w:b/>
          <w:bCs/>
        </w:rPr>
      </w:pPr>
      <w:r w:rsidRPr="00284464">
        <w:rPr>
          <w:rFonts w:ascii="仿宋" w:eastAsia="仿宋" w:hAnsi="仿宋" w:hint="eastAsia"/>
          <w:b/>
          <w:bCs/>
        </w:rPr>
        <w:t>根据供热方式不同，干燥可分为对流干燥</w:t>
      </w:r>
      <w:r w:rsidR="00837F0E">
        <w:rPr>
          <w:rFonts w:ascii="仿宋" w:eastAsia="仿宋" w:hAnsi="仿宋" w:hint="eastAsia"/>
          <w:b/>
          <w:bCs/>
        </w:rPr>
        <w:t>、</w:t>
      </w:r>
      <w:r w:rsidRPr="00284464">
        <w:rPr>
          <w:rFonts w:ascii="仿宋" w:eastAsia="仿宋" w:hAnsi="仿宋" w:hint="eastAsia"/>
          <w:b/>
          <w:bCs/>
        </w:rPr>
        <w:t>传导干燥</w:t>
      </w:r>
      <w:r w:rsidR="00837F0E">
        <w:rPr>
          <w:rFonts w:ascii="仿宋" w:eastAsia="仿宋" w:hAnsi="仿宋" w:hint="eastAsia"/>
          <w:b/>
          <w:bCs/>
        </w:rPr>
        <w:t>、</w:t>
      </w:r>
      <w:r w:rsidRPr="00284464">
        <w:rPr>
          <w:rFonts w:ascii="仿宋" w:eastAsia="仿宋" w:hAnsi="仿宋" w:hint="eastAsia"/>
          <w:b/>
          <w:bCs/>
        </w:rPr>
        <w:t>辐射干燥</w:t>
      </w:r>
      <w:r w:rsidR="00837F0E">
        <w:rPr>
          <w:rFonts w:ascii="仿宋" w:eastAsia="仿宋" w:hAnsi="仿宋" w:hint="eastAsia"/>
          <w:b/>
          <w:bCs/>
        </w:rPr>
        <w:t>、</w:t>
      </w:r>
      <w:r w:rsidRPr="00284464">
        <w:rPr>
          <w:rFonts w:ascii="仿宋" w:eastAsia="仿宋" w:hAnsi="仿宋" w:hint="eastAsia"/>
          <w:b/>
          <w:bCs/>
        </w:rPr>
        <w:t>介电加热干燥</w:t>
      </w:r>
      <w:r w:rsidRPr="00284464">
        <w:rPr>
          <w:rFonts w:ascii="仿宋" w:eastAsia="仿宋" w:hAnsi="仿宋" w:hint="eastAsia"/>
        </w:rPr>
        <w:t>。</w:t>
      </w:r>
    </w:p>
    <w:p w:rsidR="001045E4" w:rsidRDefault="001045E4" w:rsidP="00837F0E">
      <w:pPr>
        <w:pStyle w:val="5"/>
      </w:pPr>
      <w:r w:rsidRPr="00284464">
        <w:rPr>
          <w:rFonts w:hint="eastAsia"/>
        </w:rPr>
        <w:t>干燥目的</w:t>
      </w:r>
      <w:r w:rsidR="00837F0E">
        <w:rPr>
          <w:rFonts w:hint="eastAsia"/>
        </w:rPr>
        <w:t>与实例（结合自己专业）</w:t>
      </w:r>
    </w:p>
    <w:p w:rsidR="001045E4" w:rsidRPr="00284464" w:rsidRDefault="001045E4" w:rsidP="00837F0E">
      <w:pPr>
        <w:pStyle w:val="4"/>
      </w:pPr>
      <w:r w:rsidRPr="00284464">
        <w:rPr>
          <w:rFonts w:hint="eastAsia"/>
        </w:rPr>
        <w:t>湿空气的性质</w:t>
      </w:r>
    </w:p>
    <w:p w:rsidR="001045E4" w:rsidRPr="00284464" w:rsidRDefault="001045E4" w:rsidP="00837F0E">
      <w:pPr>
        <w:pStyle w:val="5"/>
      </w:pPr>
      <w:r w:rsidRPr="00284464">
        <w:rPr>
          <w:rFonts w:hint="eastAsia"/>
        </w:rPr>
        <w:t>水分含量</w:t>
      </w:r>
    </w:p>
    <w:p w:rsidR="001045E4" w:rsidRPr="00837F0E" w:rsidRDefault="001045E4" w:rsidP="00837F0E">
      <w:pPr>
        <w:ind w:firstLine="480"/>
        <w:rPr>
          <w:rFonts w:cstheme="majorBidi"/>
          <w:bCs/>
          <w:szCs w:val="24"/>
        </w:rPr>
      </w:pPr>
      <w:r w:rsidRPr="00837F0E">
        <w:rPr>
          <w:rFonts w:cstheme="majorBidi"/>
          <w:bCs/>
          <w:szCs w:val="24"/>
        </w:rPr>
        <w:t>1.</w:t>
      </w:r>
      <w:r w:rsidRPr="00837F0E">
        <w:rPr>
          <w:rFonts w:cstheme="majorBidi" w:hint="eastAsia"/>
          <w:bCs/>
          <w:szCs w:val="24"/>
        </w:rPr>
        <w:t>湿度（湿含量）</w:t>
      </w:r>
      <w:r w:rsidRPr="00837F0E">
        <w:rPr>
          <w:rFonts w:cstheme="majorBidi"/>
          <w:bCs/>
          <w:szCs w:val="24"/>
        </w:rPr>
        <w:object w:dxaOrig="279" w:dyaOrig="260">
          <v:shape id="_x0000_i1122" type="#_x0000_t75" style="width:14.4pt;height:12.6pt" o:ole="">
            <v:imagedata r:id="rId417" o:title=""/>
          </v:shape>
          <o:OLEObject Type="Embed" ProgID="Equation.3" ShapeID="_x0000_i1122" DrawAspect="Content" ObjectID="_1660657721" r:id="rId418"/>
        </w:object>
      </w:r>
    </w:p>
    <w:p w:rsidR="001045E4" w:rsidRPr="00837F0E" w:rsidRDefault="001045E4" w:rsidP="00837F0E">
      <w:pPr>
        <w:ind w:firstLine="480"/>
        <w:rPr>
          <w:rFonts w:cstheme="majorBidi"/>
          <w:bCs/>
          <w:szCs w:val="24"/>
        </w:rPr>
      </w:pPr>
      <w:r w:rsidRPr="00837F0E">
        <w:rPr>
          <w:rFonts w:cstheme="majorBidi"/>
          <w:bCs/>
          <w:szCs w:val="24"/>
        </w:rPr>
        <w:t>2.</w:t>
      </w:r>
      <w:r w:rsidRPr="00837F0E">
        <w:rPr>
          <w:rFonts w:cstheme="majorBidi" w:hint="eastAsia"/>
          <w:bCs/>
          <w:szCs w:val="24"/>
        </w:rPr>
        <w:t>水汽分压</w:t>
      </w:r>
      <w:r w:rsidRPr="00837F0E">
        <w:rPr>
          <w:rFonts w:cstheme="majorBidi"/>
          <w:bCs/>
          <w:szCs w:val="24"/>
        </w:rPr>
        <w:object w:dxaOrig="340" w:dyaOrig="360">
          <v:shape id="_x0000_i1123" type="#_x0000_t75" style="width:17.4pt;height:18pt" o:ole="">
            <v:imagedata r:id="rId419" o:title=""/>
          </v:shape>
          <o:OLEObject Type="Embed" ProgID="Equation.3" ShapeID="_x0000_i1123" DrawAspect="Content" ObjectID="_1660657722" r:id="rId420"/>
        </w:object>
      </w:r>
    </w:p>
    <w:p w:rsidR="001045E4" w:rsidRPr="00837F0E" w:rsidRDefault="001045E4" w:rsidP="00837F0E">
      <w:pPr>
        <w:ind w:firstLine="480"/>
        <w:rPr>
          <w:rFonts w:cstheme="majorBidi"/>
          <w:bCs/>
          <w:szCs w:val="24"/>
        </w:rPr>
      </w:pPr>
      <w:r w:rsidRPr="00837F0E">
        <w:rPr>
          <w:rFonts w:cstheme="majorBidi" w:hint="eastAsia"/>
          <w:bCs/>
          <w:szCs w:val="24"/>
        </w:rPr>
        <w:lastRenderedPageBreak/>
        <w:t>3</w:t>
      </w:r>
      <w:r w:rsidRPr="00837F0E">
        <w:rPr>
          <w:rFonts w:cstheme="majorBidi"/>
          <w:bCs/>
          <w:szCs w:val="24"/>
        </w:rPr>
        <w:t>.</w:t>
      </w:r>
      <w:r w:rsidRPr="00837F0E">
        <w:rPr>
          <w:rFonts w:cstheme="majorBidi" w:hint="eastAsia"/>
          <w:bCs/>
          <w:szCs w:val="24"/>
        </w:rPr>
        <w:t>相对湿度</w:t>
      </w:r>
      <w:r w:rsidRPr="00837F0E">
        <w:rPr>
          <w:rFonts w:cstheme="majorBidi"/>
          <w:bCs/>
          <w:szCs w:val="24"/>
        </w:rPr>
        <w:sym w:font="Symbol" w:char="006A"/>
      </w:r>
    </w:p>
    <w:p w:rsidR="001045E4" w:rsidRPr="0002470C" w:rsidRDefault="001045E4" w:rsidP="00837F0E">
      <w:pPr>
        <w:pStyle w:val="5"/>
      </w:pPr>
      <w:proofErr w:type="gramStart"/>
      <w:r w:rsidRPr="0002470C">
        <w:rPr>
          <w:rFonts w:hint="eastAsia"/>
        </w:rPr>
        <w:t>焓</w:t>
      </w:r>
      <w:proofErr w:type="gramEnd"/>
      <w:r w:rsidRPr="0002470C">
        <w:rPr>
          <w:rFonts w:hint="eastAsia"/>
        </w:rPr>
        <w:t>和热容</w:t>
      </w:r>
    </w:p>
    <w:p w:rsidR="001045E4" w:rsidRPr="00837F0E" w:rsidRDefault="001045E4" w:rsidP="00837F0E">
      <w:pPr>
        <w:ind w:firstLine="480"/>
        <w:rPr>
          <w:rFonts w:cstheme="majorBidi"/>
          <w:bCs/>
          <w:szCs w:val="24"/>
        </w:rPr>
      </w:pPr>
      <w:r w:rsidRPr="00837F0E">
        <w:rPr>
          <w:rFonts w:cstheme="majorBidi" w:hint="eastAsia"/>
          <w:bCs/>
          <w:szCs w:val="24"/>
        </w:rPr>
        <w:t>湿比热（湿热）</w:t>
      </w:r>
      <w:r w:rsidRPr="00837F0E">
        <w:rPr>
          <w:rFonts w:cstheme="majorBidi"/>
          <w:bCs/>
          <w:szCs w:val="24"/>
        </w:rPr>
        <w:object w:dxaOrig="320" w:dyaOrig="340">
          <v:shape id="_x0000_i1124" type="#_x0000_t75" style="width:15.6pt;height:17.4pt" o:ole="">
            <v:imagedata r:id="rId421" o:title=""/>
          </v:shape>
          <o:OLEObject Type="Embed" ProgID="Equation.3" ShapeID="_x0000_i1124" DrawAspect="Content" ObjectID="_1660657723" r:id="rId422"/>
        </w:object>
      </w:r>
      <w:r w:rsidRPr="00837F0E">
        <w:rPr>
          <w:rFonts w:cstheme="majorBidi"/>
          <w:bCs/>
          <w:szCs w:val="24"/>
        </w:rPr>
        <w:t>[kJ/kg</w:t>
      </w:r>
      <w:r w:rsidRPr="00837F0E">
        <w:rPr>
          <w:rFonts w:cstheme="majorBidi" w:hint="eastAsia"/>
          <w:bCs/>
          <w:szCs w:val="24"/>
        </w:rPr>
        <w:t>干气</w:t>
      </w:r>
      <w:r w:rsidRPr="00837F0E">
        <w:rPr>
          <w:rFonts w:cstheme="majorBidi"/>
          <w:bCs/>
          <w:szCs w:val="24"/>
        </w:rPr>
        <w:t>•</w:t>
      </w:r>
      <w:r w:rsidRPr="00837F0E">
        <w:rPr>
          <w:rFonts w:cstheme="majorBidi" w:hint="eastAsia"/>
          <w:bCs/>
          <w:szCs w:val="24"/>
        </w:rPr>
        <w:t>℃</w:t>
      </w:r>
      <w:r w:rsidRPr="00837F0E">
        <w:rPr>
          <w:rFonts w:cstheme="majorBidi"/>
          <w:bCs/>
          <w:szCs w:val="24"/>
        </w:rPr>
        <w:t xml:space="preserve">] </w:t>
      </w:r>
      <w:r w:rsidR="00837F0E" w:rsidRPr="00837F0E">
        <w:rPr>
          <w:rFonts w:cstheme="majorBidi"/>
          <w:bCs/>
          <w:szCs w:val="24"/>
        </w:rPr>
        <w:object w:dxaOrig="3680" w:dyaOrig="360">
          <v:shape id="_x0000_i1125" type="#_x0000_t75" style="width:183.6pt;height:18pt" o:ole="" o:allowoverlap="f" filled="t" fillcolor="#036">
            <v:fill type="solid">
              <o:fill v:ext="view" type="background"/>
            </v:fill>
            <v:imagedata r:id="rId423" o:title=""/>
          </v:shape>
          <o:OLEObject Type="Embed" ProgID="Equation.3" ShapeID="_x0000_i1125" DrawAspect="Content" ObjectID="_1660657724" r:id="rId424"/>
        </w:object>
      </w:r>
    </w:p>
    <w:p w:rsidR="001045E4" w:rsidRPr="00837F0E" w:rsidRDefault="001045E4" w:rsidP="00837F0E">
      <w:pPr>
        <w:ind w:firstLine="480"/>
        <w:rPr>
          <w:rFonts w:cstheme="majorBidi"/>
          <w:bCs/>
          <w:szCs w:val="24"/>
        </w:rPr>
      </w:pPr>
      <w:proofErr w:type="gramStart"/>
      <w:r w:rsidRPr="00837F0E">
        <w:rPr>
          <w:rFonts w:cstheme="majorBidi" w:hint="eastAsia"/>
          <w:bCs/>
          <w:szCs w:val="24"/>
        </w:rPr>
        <w:t>焓</w:t>
      </w:r>
      <w:proofErr w:type="gramEnd"/>
      <w:r w:rsidRPr="00837F0E">
        <w:rPr>
          <w:rFonts w:cstheme="majorBidi" w:hint="eastAsia"/>
          <w:bCs/>
          <w:szCs w:val="24"/>
        </w:rPr>
        <w:t>（热含量）</w:t>
      </w:r>
      <w:r w:rsidRPr="00837F0E">
        <w:rPr>
          <w:rFonts w:cstheme="majorBidi" w:hint="eastAsia"/>
          <w:bCs/>
          <w:szCs w:val="24"/>
        </w:rPr>
        <w:t>I</w:t>
      </w:r>
      <w:r w:rsidRPr="00837F0E">
        <w:rPr>
          <w:rFonts w:cstheme="majorBidi" w:hint="eastAsia"/>
          <w:bCs/>
          <w:szCs w:val="24"/>
        </w:rPr>
        <w:tab/>
        <w:t xml:space="preserve"> </w:t>
      </w:r>
      <w:r w:rsidRPr="00837F0E">
        <w:rPr>
          <w:rFonts w:cstheme="majorBidi"/>
          <w:bCs/>
          <w:szCs w:val="24"/>
        </w:rPr>
        <w:t>[kJ/kg</w:t>
      </w:r>
      <w:r w:rsidRPr="00837F0E">
        <w:rPr>
          <w:rFonts w:cstheme="majorBidi" w:hint="eastAsia"/>
          <w:bCs/>
          <w:szCs w:val="24"/>
        </w:rPr>
        <w:t>干气</w:t>
      </w:r>
      <w:r w:rsidRPr="00837F0E">
        <w:rPr>
          <w:rFonts w:cstheme="majorBidi"/>
          <w:bCs/>
          <w:szCs w:val="24"/>
        </w:rPr>
        <w:t>]</w:t>
      </w:r>
    </w:p>
    <w:p w:rsidR="001045E4" w:rsidRDefault="001045E4" w:rsidP="00837F0E">
      <w:pPr>
        <w:pStyle w:val="5"/>
      </w:pPr>
      <w:r w:rsidRPr="00837F0E">
        <w:rPr>
          <w:rFonts w:hint="eastAsia"/>
        </w:rPr>
        <w:t>湿空气的比容（湿比容）</w:t>
      </w:r>
      <w:r w:rsidRPr="00743ABD">
        <w:rPr>
          <w:position w:val="-10"/>
        </w:rPr>
        <w:object w:dxaOrig="340" w:dyaOrig="340">
          <v:shape id="_x0000_i1126" type="#_x0000_t75" style="width:17.4pt;height:17.4pt" o:ole="">
            <v:imagedata r:id="rId425" o:title=""/>
          </v:shape>
          <o:OLEObject Type="Embed" ProgID="Equation.3" ShapeID="_x0000_i1126" DrawAspect="Content" ObjectID="_1660657725" r:id="rId426"/>
        </w:object>
      </w:r>
      <w:r w:rsidRPr="00837F0E">
        <w:tab/>
        <w:t>[</w:t>
      </w:r>
      <w:r w:rsidRPr="00837F0E">
        <w:rPr>
          <w:rFonts w:ascii="Microsoft Sans Serif" w:hAnsi="Microsoft Sans Serif" w:cs="Microsoft Sans Serif"/>
        </w:rPr>
        <w:t>m</w:t>
      </w:r>
      <w:r w:rsidRPr="00837F0E">
        <w:rPr>
          <w:rFonts w:ascii="Microsoft Sans Serif" w:hAnsi="Microsoft Sans Serif" w:cs="Microsoft Sans Serif"/>
          <w:vertAlign w:val="superscript"/>
        </w:rPr>
        <w:t>3</w:t>
      </w:r>
      <w:r w:rsidRPr="00837F0E">
        <w:rPr>
          <w:rFonts w:hint="eastAsia"/>
        </w:rPr>
        <w:t>湿空气</w:t>
      </w:r>
      <w:r w:rsidRPr="00837F0E">
        <w:t>/kg</w:t>
      </w:r>
      <w:r w:rsidRPr="00837F0E">
        <w:rPr>
          <w:rFonts w:hint="eastAsia"/>
        </w:rPr>
        <w:t>干气</w:t>
      </w:r>
      <w:r w:rsidRPr="00837F0E">
        <w:t>]</w:t>
      </w:r>
      <w:r w:rsidRPr="00837F0E">
        <w:rPr>
          <w:rFonts w:ascii="仿宋" w:eastAsia="仿宋" w:hAnsi="仿宋" w:hint="eastAsia"/>
        </w:rPr>
        <w:t xml:space="preserve">  </w:t>
      </w:r>
      <w:r w:rsidRPr="004D147A">
        <w:rPr>
          <w:position w:val="-12"/>
        </w:rPr>
        <w:object w:dxaOrig="1460" w:dyaOrig="360">
          <v:shape id="_x0000_i1127" type="#_x0000_t75" style="width:72.6pt;height:18pt" o:ole="" o:allowoverlap="f" filled="t" fillcolor="#036">
            <v:fill type="solid">
              <o:fill v:ext="view" type="background"/>
            </v:fill>
            <v:imagedata r:id="rId427" o:title=""/>
          </v:shape>
          <o:OLEObject Type="Embed" ProgID="Equation.3" ShapeID="_x0000_i1127" DrawAspect="Content" ObjectID="_1660657726" r:id="rId428"/>
        </w:object>
      </w:r>
    </w:p>
    <w:p w:rsidR="001045E4" w:rsidRPr="00686233" w:rsidRDefault="001045E4" w:rsidP="00837F0E">
      <w:pPr>
        <w:pStyle w:val="5"/>
      </w:pPr>
      <w:r w:rsidRPr="00686233">
        <w:rPr>
          <w:rFonts w:hint="eastAsia"/>
        </w:rPr>
        <w:t>温度类性质</w:t>
      </w:r>
    </w:p>
    <w:p w:rsidR="001045E4" w:rsidRPr="00837F0E" w:rsidRDefault="001045E4" w:rsidP="00837F0E">
      <w:pPr>
        <w:ind w:firstLine="480"/>
        <w:rPr>
          <w:rFonts w:cstheme="majorBidi"/>
          <w:bCs/>
          <w:szCs w:val="24"/>
        </w:rPr>
      </w:pPr>
      <w:r w:rsidRPr="00837F0E">
        <w:rPr>
          <w:rFonts w:cstheme="majorBidi" w:hint="eastAsia"/>
          <w:bCs/>
          <w:szCs w:val="24"/>
        </w:rPr>
        <w:t>干球温度</w:t>
      </w:r>
      <w:r w:rsidRPr="00837F0E">
        <w:rPr>
          <w:rFonts w:cstheme="majorBidi"/>
          <w:bCs/>
          <w:szCs w:val="24"/>
        </w:rPr>
        <w:t xml:space="preserve"> t</w:t>
      </w:r>
    </w:p>
    <w:p w:rsidR="001045E4" w:rsidRPr="00837F0E" w:rsidRDefault="001045E4" w:rsidP="00837F0E">
      <w:pPr>
        <w:ind w:firstLine="480"/>
        <w:rPr>
          <w:rFonts w:cstheme="majorBidi"/>
          <w:bCs/>
          <w:szCs w:val="24"/>
        </w:rPr>
      </w:pPr>
      <w:r w:rsidRPr="00837F0E">
        <w:rPr>
          <w:rFonts w:cstheme="majorBidi" w:hint="eastAsia"/>
          <w:bCs/>
          <w:szCs w:val="24"/>
        </w:rPr>
        <w:t>湿球温度</w:t>
      </w:r>
      <w:r w:rsidRPr="00837F0E">
        <w:rPr>
          <w:rFonts w:cstheme="majorBidi"/>
          <w:bCs/>
          <w:szCs w:val="24"/>
        </w:rPr>
        <w:object w:dxaOrig="240" w:dyaOrig="360">
          <v:shape id="_x0000_i1128" type="#_x0000_t75" style="width:12pt;height:18pt" o:ole="">
            <v:imagedata r:id="rId429" o:title=""/>
          </v:shape>
          <o:OLEObject Type="Embed" ProgID="Equation.3" ShapeID="_x0000_i1128" DrawAspect="Content" ObjectID="_1660657727" r:id="rId430"/>
        </w:object>
      </w:r>
    </w:p>
    <w:p w:rsidR="001045E4" w:rsidRPr="00837F0E" w:rsidRDefault="001045E4" w:rsidP="00837F0E">
      <w:pPr>
        <w:ind w:firstLine="480"/>
        <w:rPr>
          <w:rFonts w:cstheme="majorBidi"/>
          <w:bCs/>
          <w:szCs w:val="24"/>
        </w:rPr>
      </w:pPr>
      <w:r w:rsidRPr="00837F0E">
        <w:rPr>
          <w:rFonts w:cstheme="majorBidi" w:hint="eastAsia"/>
          <w:bCs/>
          <w:szCs w:val="24"/>
        </w:rPr>
        <w:t>绝热饱和温度</w:t>
      </w:r>
      <w:r w:rsidRPr="00837F0E">
        <w:rPr>
          <w:rFonts w:cstheme="majorBidi"/>
          <w:bCs/>
          <w:szCs w:val="24"/>
        </w:rPr>
        <w:object w:dxaOrig="279" w:dyaOrig="360">
          <v:shape id="_x0000_i1129" type="#_x0000_t75" style="width:14.4pt;height:18pt" o:ole="">
            <v:imagedata r:id="rId431" o:title=""/>
          </v:shape>
          <o:OLEObject Type="Embed" ProgID="Equation.3" ShapeID="_x0000_i1129" DrawAspect="Content" ObjectID="_1660657728" r:id="rId432"/>
        </w:object>
      </w:r>
    </w:p>
    <w:p w:rsidR="001045E4" w:rsidRPr="00837F0E" w:rsidRDefault="001045E4" w:rsidP="00837F0E">
      <w:pPr>
        <w:ind w:firstLine="480"/>
        <w:rPr>
          <w:rFonts w:cstheme="majorBidi"/>
          <w:bCs/>
          <w:szCs w:val="24"/>
        </w:rPr>
      </w:pPr>
      <w:r w:rsidRPr="00837F0E">
        <w:rPr>
          <w:rFonts w:cstheme="majorBidi" w:hint="eastAsia"/>
          <w:bCs/>
          <w:szCs w:val="24"/>
        </w:rPr>
        <w:t>4</w:t>
      </w:r>
      <w:r w:rsidRPr="00837F0E">
        <w:rPr>
          <w:rFonts w:cstheme="majorBidi"/>
          <w:bCs/>
          <w:szCs w:val="24"/>
        </w:rPr>
        <w:t xml:space="preserve">. </w:t>
      </w:r>
      <w:r w:rsidRPr="00837F0E">
        <w:rPr>
          <w:rFonts w:cstheme="majorBidi" w:hint="eastAsia"/>
          <w:bCs/>
          <w:szCs w:val="24"/>
        </w:rPr>
        <w:t>露点温度</w:t>
      </w:r>
      <w:r w:rsidRPr="00837F0E">
        <w:rPr>
          <w:rFonts w:cstheme="majorBidi"/>
          <w:bCs/>
          <w:szCs w:val="24"/>
        </w:rPr>
        <w:object w:dxaOrig="240" w:dyaOrig="360">
          <v:shape id="_x0000_i1130" type="#_x0000_t75" style="width:12pt;height:18pt" o:ole="">
            <v:imagedata r:id="rId433" o:title=""/>
          </v:shape>
          <o:OLEObject Type="Embed" ProgID="Equation.3" ShapeID="_x0000_i1130" DrawAspect="Content" ObjectID="_1660657729" r:id="rId434"/>
        </w:object>
      </w:r>
    </w:p>
    <w:p w:rsidR="001045E4" w:rsidRPr="00837F0E" w:rsidRDefault="001045E4" w:rsidP="00837F0E">
      <w:pPr>
        <w:pStyle w:val="4"/>
      </w:pPr>
      <w:r w:rsidRPr="00837F0E">
        <w:rPr>
          <w:rFonts w:hint="eastAsia"/>
        </w:rPr>
        <w:t>空气的湿度图及其应用</w:t>
      </w:r>
    </w:p>
    <w:p w:rsidR="001045E4" w:rsidRPr="00837F0E" w:rsidRDefault="001045E4" w:rsidP="00837F0E">
      <w:pPr>
        <w:ind w:firstLine="480"/>
        <w:rPr>
          <w:rFonts w:cstheme="majorBidi"/>
          <w:bCs/>
          <w:szCs w:val="24"/>
        </w:rPr>
      </w:pPr>
      <w:r w:rsidRPr="00837F0E">
        <w:rPr>
          <w:rFonts w:cstheme="majorBidi" w:hint="eastAsia"/>
          <w:bCs/>
          <w:szCs w:val="24"/>
        </w:rPr>
        <w:t>相律</w:t>
      </w:r>
      <w:r w:rsidRPr="00837F0E">
        <w:rPr>
          <w:rFonts w:cstheme="majorBidi"/>
          <w:bCs/>
          <w:szCs w:val="24"/>
        </w:rPr>
        <w:t>: F</w:t>
      </w:r>
      <w:r w:rsidRPr="00837F0E">
        <w:rPr>
          <w:rFonts w:cstheme="majorBidi" w:hint="eastAsia"/>
          <w:bCs/>
          <w:szCs w:val="24"/>
        </w:rPr>
        <w:t xml:space="preserve"> </w:t>
      </w:r>
      <w:r w:rsidRPr="00837F0E">
        <w:rPr>
          <w:rFonts w:cstheme="majorBidi"/>
          <w:bCs/>
          <w:szCs w:val="24"/>
        </w:rPr>
        <w:t>=</w:t>
      </w:r>
      <w:r w:rsidRPr="00837F0E">
        <w:rPr>
          <w:rFonts w:cstheme="majorBidi" w:hint="eastAsia"/>
          <w:bCs/>
          <w:szCs w:val="24"/>
        </w:rPr>
        <w:t xml:space="preserve"> </w:t>
      </w:r>
      <w:r w:rsidRPr="00837F0E">
        <w:rPr>
          <w:rFonts w:cstheme="majorBidi"/>
          <w:bCs/>
          <w:szCs w:val="24"/>
        </w:rPr>
        <w:t>C–</w:t>
      </w:r>
      <w:r w:rsidRPr="00837F0E">
        <w:rPr>
          <w:rFonts w:cstheme="majorBidi" w:hint="eastAsia"/>
          <w:bCs/>
          <w:szCs w:val="24"/>
        </w:rPr>
        <w:t>Ф</w:t>
      </w:r>
      <w:r w:rsidRPr="00837F0E">
        <w:rPr>
          <w:rFonts w:cstheme="majorBidi" w:hint="eastAsia"/>
          <w:bCs/>
          <w:szCs w:val="24"/>
        </w:rPr>
        <w:t xml:space="preserve"> + 2 = 3 = 2</w:t>
      </w:r>
      <w:r w:rsidRPr="00837F0E">
        <w:rPr>
          <w:rFonts w:cstheme="majorBidi" w:hint="eastAsia"/>
          <w:bCs/>
          <w:szCs w:val="24"/>
        </w:rPr>
        <w:t>；</w:t>
      </w:r>
      <w:r w:rsidRPr="00837F0E">
        <w:rPr>
          <w:rFonts w:cstheme="majorBidi" w:hint="eastAsia"/>
          <w:bCs/>
          <w:szCs w:val="24"/>
        </w:rPr>
        <w:t xml:space="preserve"> </w:t>
      </w:r>
      <w:r w:rsidRPr="00837F0E">
        <w:rPr>
          <w:rFonts w:cstheme="majorBidi" w:hint="eastAsia"/>
          <w:bCs/>
          <w:szCs w:val="24"/>
        </w:rPr>
        <w:t>知道</w:t>
      </w:r>
      <w:r w:rsidRPr="00837F0E">
        <w:rPr>
          <w:rFonts w:cstheme="majorBidi" w:hint="eastAsia"/>
          <w:bCs/>
          <w:szCs w:val="24"/>
        </w:rPr>
        <w:t>2</w:t>
      </w:r>
      <w:r w:rsidRPr="00837F0E">
        <w:rPr>
          <w:rFonts w:cstheme="majorBidi" w:hint="eastAsia"/>
          <w:bCs/>
          <w:szCs w:val="24"/>
        </w:rPr>
        <w:t>个量可求其他量。</w:t>
      </w:r>
    </w:p>
    <w:p w:rsidR="001045E4" w:rsidRPr="00837F0E" w:rsidRDefault="001045E4" w:rsidP="00837F0E">
      <w:pPr>
        <w:ind w:firstLine="480"/>
        <w:rPr>
          <w:rFonts w:cstheme="majorBidi"/>
          <w:bCs/>
          <w:szCs w:val="24"/>
        </w:rPr>
      </w:pPr>
      <w:r w:rsidRPr="00837F0E">
        <w:rPr>
          <w:rFonts w:cstheme="majorBidi"/>
          <w:bCs/>
          <w:szCs w:val="24"/>
        </w:rPr>
        <w:t>t-H</w:t>
      </w:r>
      <w:r w:rsidRPr="00837F0E">
        <w:rPr>
          <w:rFonts w:cstheme="majorBidi" w:hint="eastAsia"/>
          <w:bCs/>
          <w:szCs w:val="24"/>
        </w:rPr>
        <w:t>图五条线：</w:t>
      </w:r>
    </w:p>
    <w:p w:rsidR="001045E4" w:rsidRPr="00837F0E" w:rsidRDefault="001045E4" w:rsidP="001045E4">
      <w:pPr>
        <w:ind w:firstLine="480"/>
        <w:rPr>
          <w:rFonts w:cstheme="majorBidi"/>
          <w:bCs/>
          <w:szCs w:val="24"/>
        </w:rPr>
      </w:pPr>
      <w:r w:rsidRPr="00837F0E">
        <w:rPr>
          <w:rFonts w:cstheme="majorBidi"/>
          <w:bCs/>
          <w:szCs w:val="24"/>
        </w:rPr>
        <w:t>1.</w:t>
      </w:r>
      <w:r w:rsidRPr="00837F0E">
        <w:rPr>
          <w:rFonts w:cstheme="majorBidi" w:hint="eastAsia"/>
          <w:bCs/>
          <w:szCs w:val="24"/>
        </w:rPr>
        <w:t>等</w:t>
      </w:r>
      <w:r w:rsidRPr="00837F0E">
        <w:rPr>
          <w:rFonts w:cstheme="majorBidi"/>
          <w:bCs/>
          <w:szCs w:val="24"/>
        </w:rPr>
        <w:t xml:space="preserve"> H </w:t>
      </w:r>
      <w:r w:rsidRPr="00837F0E">
        <w:rPr>
          <w:rFonts w:cstheme="majorBidi" w:hint="eastAsia"/>
          <w:bCs/>
          <w:szCs w:val="24"/>
        </w:rPr>
        <w:t>线；</w:t>
      </w:r>
      <w:r w:rsidRPr="00837F0E">
        <w:rPr>
          <w:rFonts w:cstheme="majorBidi" w:hint="eastAsia"/>
          <w:bCs/>
          <w:szCs w:val="24"/>
        </w:rPr>
        <w:t xml:space="preserve"> </w:t>
      </w:r>
      <w:r w:rsidRPr="00837F0E">
        <w:rPr>
          <w:rFonts w:cstheme="majorBidi"/>
          <w:bCs/>
          <w:szCs w:val="24"/>
        </w:rPr>
        <w:t>2.</w:t>
      </w:r>
      <w:r w:rsidRPr="00837F0E">
        <w:rPr>
          <w:rFonts w:cstheme="majorBidi" w:hint="eastAsia"/>
          <w:bCs/>
          <w:szCs w:val="24"/>
        </w:rPr>
        <w:t>等</w:t>
      </w:r>
      <w:r w:rsidRPr="00837F0E">
        <w:rPr>
          <w:rFonts w:cstheme="majorBidi"/>
          <w:bCs/>
          <w:szCs w:val="24"/>
        </w:rPr>
        <w:t xml:space="preserve"> t </w:t>
      </w:r>
      <w:r w:rsidRPr="00837F0E">
        <w:rPr>
          <w:rFonts w:cstheme="majorBidi" w:hint="eastAsia"/>
          <w:bCs/>
          <w:szCs w:val="24"/>
        </w:rPr>
        <w:t>线；</w:t>
      </w:r>
      <w:r w:rsidRPr="00837F0E">
        <w:rPr>
          <w:rFonts w:cstheme="majorBidi" w:hint="eastAsia"/>
          <w:bCs/>
          <w:szCs w:val="24"/>
        </w:rPr>
        <w:t xml:space="preserve"> </w:t>
      </w:r>
      <w:r w:rsidRPr="00837F0E">
        <w:rPr>
          <w:rFonts w:cstheme="majorBidi"/>
          <w:bCs/>
          <w:szCs w:val="24"/>
        </w:rPr>
        <w:t>3.</w:t>
      </w:r>
      <w:r w:rsidRPr="00837F0E">
        <w:rPr>
          <w:rFonts w:cstheme="majorBidi" w:hint="eastAsia"/>
          <w:bCs/>
          <w:szCs w:val="24"/>
        </w:rPr>
        <w:t>等</w:t>
      </w:r>
      <w:r w:rsidRPr="00837F0E">
        <w:rPr>
          <w:rFonts w:cstheme="majorBidi"/>
          <w:bCs/>
          <w:szCs w:val="24"/>
        </w:rPr>
        <w:t xml:space="preserve"> </w:t>
      </w:r>
      <w:r w:rsidRPr="00837F0E">
        <w:rPr>
          <w:rFonts w:cstheme="majorBidi"/>
          <w:bCs/>
          <w:szCs w:val="24"/>
        </w:rPr>
        <w:object w:dxaOrig="220" w:dyaOrig="260">
          <v:shape id="_x0000_i1131" type="#_x0000_t75" style="width:11.4pt;height:12.6pt" o:ole="">
            <v:imagedata r:id="rId435" o:title=""/>
          </v:shape>
          <o:OLEObject Type="Embed" ProgID="Equation.3" ShapeID="_x0000_i1131" DrawAspect="Content" ObjectID="_1660657730" r:id="rId436"/>
        </w:object>
      </w:r>
      <w:r w:rsidRPr="00837F0E">
        <w:rPr>
          <w:rFonts w:cstheme="majorBidi"/>
          <w:bCs/>
          <w:szCs w:val="24"/>
        </w:rPr>
        <w:t xml:space="preserve"> </w:t>
      </w:r>
      <w:r w:rsidRPr="00837F0E">
        <w:rPr>
          <w:rFonts w:cstheme="majorBidi" w:hint="eastAsia"/>
          <w:bCs/>
          <w:szCs w:val="24"/>
        </w:rPr>
        <w:t>线；</w:t>
      </w:r>
      <w:r w:rsidRPr="00837F0E">
        <w:rPr>
          <w:rFonts w:cstheme="majorBidi"/>
          <w:bCs/>
          <w:szCs w:val="24"/>
        </w:rPr>
        <w:t>(*)</w:t>
      </w:r>
      <w:r w:rsidRPr="00837F0E">
        <w:rPr>
          <w:rFonts w:cstheme="majorBidi" w:hint="eastAsia"/>
          <w:bCs/>
          <w:szCs w:val="24"/>
        </w:rPr>
        <w:t xml:space="preserve"> </w:t>
      </w:r>
      <w:r w:rsidRPr="00837F0E">
        <w:rPr>
          <w:rFonts w:cstheme="majorBidi"/>
          <w:bCs/>
          <w:szCs w:val="24"/>
        </w:rPr>
        <w:t>4.</w:t>
      </w:r>
      <w:r w:rsidRPr="00837F0E">
        <w:rPr>
          <w:rFonts w:cstheme="majorBidi" w:hint="eastAsia"/>
          <w:bCs/>
          <w:szCs w:val="24"/>
        </w:rPr>
        <w:t>等</w:t>
      </w:r>
      <w:r w:rsidRPr="00837F0E">
        <w:rPr>
          <w:rFonts w:cstheme="majorBidi"/>
          <w:bCs/>
          <w:szCs w:val="24"/>
        </w:rPr>
        <w:t xml:space="preserve"> tas(tW)(**)</w:t>
      </w:r>
      <w:r w:rsidRPr="00837F0E">
        <w:rPr>
          <w:rFonts w:cstheme="majorBidi" w:hint="eastAsia"/>
          <w:bCs/>
          <w:szCs w:val="24"/>
        </w:rPr>
        <w:t xml:space="preserve"> </w:t>
      </w:r>
      <w:r w:rsidRPr="00837F0E">
        <w:rPr>
          <w:rFonts w:cstheme="majorBidi"/>
          <w:bCs/>
          <w:szCs w:val="24"/>
        </w:rPr>
        <w:t>5.cH</w:t>
      </w:r>
      <w:r w:rsidRPr="00837F0E">
        <w:rPr>
          <w:rFonts w:cstheme="majorBidi" w:hint="eastAsia"/>
          <w:bCs/>
          <w:szCs w:val="24"/>
        </w:rPr>
        <w:t>线。</w:t>
      </w:r>
    </w:p>
    <w:p w:rsidR="001045E4" w:rsidRPr="00837F0E" w:rsidRDefault="00837F0E" w:rsidP="00837F0E">
      <w:pPr>
        <w:ind w:firstLine="480"/>
        <w:rPr>
          <w:rFonts w:cstheme="majorBidi"/>
          <w:bCs/>
          <w:szCs w:val="24"/>
        </w:rPr>
      </w:pPr>
      <w:r>
        <w:rPr>
          <w:rFonts w:cstheme="majorBidi" w:hint="eastAsia"/>
          <w:bCs/>
          <w:szCs w:val="24"/>
        </w:rPr>
        <w:t>例：</w:t>
      </w:r>
      <w:r w:rsidR="001045E4" w:rsidRPr="00837F0E">
        <w:rPr>
          <w:rFonts w:cstheme="majorBidi" w:hint="eastAsia"/>
          <w:bCs/>
          <w:szCs w:val="24"/>
        </w:rPr>
        <w:t>在总压为</w:t>
      </w:r>
      <w:r w:rsidR="001045E4" w:rsidRPr="00837F0E">
        <w:rPr>
          <w:rFonts w:cstheme="majorBidi"/>
          <w:bCs/>
          <w:szCs w:val="24"/>
        </w:rPr>
        <w:t>101.3kpa</w:t>
      </w:r>
      <w:r w:rsidR="001045E4" w:rsidRPr="00837F0E">
        <w:rPr>
          <w:rFonts w:cstheme="majorBidi" w:hint="eastAsia"/>
          <w:bCs/>
          <w:szCs w:val="24"/>
        </w:rPr>
        <w:t>下，空气的温度为</w:t>
      </w:r>
      <w:smartTag w:uri="urn:schemas-microsoft-com:office:smarttags" w:element="chmetcnv">
        <w:smartTagPr>
          <w:attr w:name="UnitName" w:val="℃"/>
          <w:attr w:name="SourceValue" w:val="20"/>
          <w:attr w:name="HasSpace" w:val="False"/>
          <w:attr w:name="Negative" w:val="False"/>
          <w:attr w:name="NumberType" w:val="1"/>
          <w:attr w:name="TCSC" w:val="0"/>
        </w:smartTagPr>
        <w:r w:rsidR="001045E4" w:rsidRPr="00837F0E">
          <w:rPr>
            <w:rFonts w:cstheme="majorBidi"/>
            <w:bCs/>
            <w:szCs w:val="24"/>
          </w:rPr>
          <w:t>20</w:t>
        </w:r>
        <w:r w:rsidR="001045E4" w:rsidRPr="00837F0E">
          <w:rPr>
            <w:rFonts w:cstheme="majorBidi" w:hint="eastAsia"/>
            <w:bCs/>
            <w:szCs w:val="24"/>
          </w:rPr>
          <w:t>℃</w:t>
        </w:r>
      </w:smartTag>
      <w:r w:rsidR="001045E4" w:rsidRPr="00837F0E">
        <w:rPr>
          <w:rFonts w:cstheme="majorBidi" w:hint="eastAsia"/>
          <w:bCs/>
          <w:szCs w:val="24"/>
        </w:rPr>
        <w:t>，湿度为</w:t>
      </w:r>
      <w:smartTag w:uri="urn:schemas-microsoft-com:office:smarttags" w:element="chmetcnv">
        <w:smartTagPr>
          <w:attr w:name="UnitName" w:val="kg"/>
          <w:attr w:name="SourceValue" w:val=".01"/>
          <w:attr w:name="HasSpace" w:val="True"/>
          <w:attr w:name="Negative" w:val="False"/>
          <w:attr w:name="NumberType" w:val="1"/>
          <w:attr w:name="TCSC" w:val="0"/>
        </w:smartTagPr>
        <w:r w:rsidR="001045E4" w:rsidRPr="00837F0E">
          <w:rPr>
            <w:rFonts w:cstheme="majorBidi"/>
            <w:bCs/>
            <w:szCs w:val="24"/>
          </w:rPr>
          <w:t>0.01 kg</w:t>
        </w:r>
      </w:smartTag>
      <w:r w:rsidR="001045E4" w:rsidRPr="00837F0E">
        <w:rPr>
          <w:rFonts w:cstheme="majorBidi" w:hint="eastAsia"/>
          <w:bCs/>
          <w:szCs w:val="24"/>
        </w:rPr>
        <w:t>水</w:t>
      </w:r>
      <w:r w:rsidR="001045E4" w:rsidRPr="00837F0E">
        <w:rPr>
          <w:rFonts w:cstheme="majorBidi"/>
          <w:bCs/>
          <w:szCs w:val="24"/>
        </w:rPr>
        <w:t>/kg</w:t>
      </w:r>
      <w:r w:rsidR="001045E4" w:rsidRPr="00837F0E">
        <w:rPr>
          <w:rFonts w:cstheme="majorBidi" w:hint="eastAsia"/>
          <w:bCs/>
          <w:szCs w:val="24"/>
        </w:rPr>
        <w:t>干气。试求：</w:t>
      </w:r>
      <w:r w:rsidR="001045E4" w:rsidRPr="00837F0E">
        <w:rPr>
          <w:rFonts w:cstheme="majorBidi"/>
          <w:bCs/>
          <w:szCs w:val="24"/>
        </w:rPr>
        <w:t>1.</w:t>
      </w:r>
      <w:r w:rsidR="001045E4" w:rsidRPr="00837F0E">
        <w:rPr>
          <w:rFonts w:cstheme="majorBidi" w:hint="eastAsia"/>
          <w:bCs/>
          <w:szCs w:val="24"/>
        </w:rPr>
        <w:t xml:space="preserve"> </w:t>
      </w:r>
      <w:r w:rsidR="001045E4" w:rsidRPr="00837F0E">
        <w:rPr>
          <w:rFonts w:cstheme="majorBidi"/>
          <w:bCs/>
          <w:szCs w:val="24"/>
        </w:rPr>
        <w:object w:dxaOrig="220" w:dyaOrig="260">
          <v:shape id="_x0000_i1132" type="#_x0000_t75" style="width:11.4pt;height:12.6pt" o:ole="">
            <v:imagedata r:id="rId437" o:title=""/>
          </v:shape>
          <o:OLEObject Type="Embed" ProgID="Equation.3" ShapeID="_x0000_i1132" DrawAspect="Content" ObjectID="_1660657731" r:id="rId438"/>
        </w:object>
      </w:r>
      <w:r w:rsidR="001045E4" w:rsidRPr="00837F0E">
        <w:rPr>
          <w:rFonts w:cstheme="majorBidi" w:hint="eastAsia"/>
          <w:bCs/>
          <w:szCs w:val="24"/>
        </w:rPr>
        <w:t>、</w:t>
      </w:r>
      <w:r w:rsidR="001045E4" w:rsidRPr="00837F0E">
        <w:rPr>
          <w:rFonts w:cstheme="majorBidi"/>
          <w:bCs/>
          <w:szCs w:val="24"/>
        </w:rPr>
        <w:object w:dxaOrig="240" w:dyaOrig="360">
          <v:shape id="_x0000_i1133" type="#_x0000_t75" style="width:12pt;height:18pt" o:ole="">
            <v:imagedata r:id="rId433" o:title=""/>
          </v:shape>
          <o:OLEObject Type="Embed" ProgID="Equation.3" ShapeID="_x0000_i1133" DrawAspect="Content" ObjectID="_1660657732" r:id="rId439"/>
        </w:object>
      </w:r>
      <w:r w:rsidR="001045E4" w:rsidRPr="00837F0E">
        <w:rPr>
          <w:rFonts w:cstheme="majorBidi" w:hint="eastAsia"/>
          <w:bCs/>
          <w:szCs w:val="24"/>
        </w:rPr>
        <w:t>、</w:t>
      </w:r>
      <w:r w:rsidR="001045E4" w:rsidRPr="00837F0E">
        <w:rPr>
          <w:rFonts w:cstheme="majorBidi"/>
          <w:bCs/>
          <w:szCs w:val="24"/>
        </w:rPr>
        <w:object w:dxaOrig="240" w:dyaOrig="360">
          <v:shape id="_x0000_i1134" type="#_x0000_t75" style="width:12pt;height:18pt" o:ole="">
            <v:imagedata r:id="rId440" o:title=""/>
          </v:shape>
          <o:OLEObject Type="Embed" ProgID="Equation.3" ShapeID="_x0000_i1134" DrawAspect="Content" ObjectID="_1660657733" r:id="rId441"/>
        </w:object>
      </w:r>
      <w:r w:rsidR="001045E4" w:rsidRPr="00837F0E">
        <w:rPr>
          <w:rFonts w:cstheme="majorBidi" w:hint="eastAsia"/>
          <w:bCs/>
          <w:szCs w:val="24"/>
        </w:rPr>
        <w:t>；</w:t>
      </w:r>
      <w:r w:rsidR="001045E4" w:rsidRPr="00837F0E">
        <w:rPr>
          <w:rFonts w:cstheme="majorBidi"/>
          <w:bCs/>
          <w:szCs w:val="24"/>
        </w:rPr>
        <w:t xml:space="preserve">2. </w:t>
      </w:r>
      <w:r w:rsidR="001045E4" w:rsidRPr="00837F0E">
        <w:rPr>
          <w:rFonts w:cstheme="majorBidi" w:hint="eastAsia"/>
          <w:bCs/>
          <w:szCs w:val="24"/>
        </w:rPr>
        <w:t>总压</w:t>
      </w:r>
      <w:r w:rsidR="001045E4" w:rsidRPr="00837F0E">
        <w:rPr>
          <w:rFonts w:cstheme="majorBidi"/>
          <w:bCs/>
          <w:szCs w:val="24"/>
        </w:rPr>
        <w:t>P</w:t>
      </w:r>
      <w:r w:rsidR="001045E4" w:rsidRPr="00837F0E">
        <w:rPr>
          <w:rFonts w:cstheme="majorBidi" w:hint="eastAsia"/>
          <w:bCs/>
          <w:szCs w:val="24"/>
        </w:rPr>
        <w:t>与湿度</w:t>
      </w:r>
      <w:r w:rsidR="001045E4" w:rsidRPr="00837F0E">
        <w:rPr>
          <w:rFonts w:cstheme="majorBidi"/>
          <w:bCs/>
          <w:szCs w:val="24"/>
        </w:rPr>
        <w:t>H</w:t>
      </w:r>
      <w:r w:rsidR="001045E4" w:rsidRPr="00837F0E">
        <w:rPr>
          <w:rFonts w:cstheme="majorBidi" w:hint="eastAsia"/>
          <w:bCs/>
          <w:szCs w:val="24"/>
        </w:rPr>
        <w:t>不变，将空气温度提高至</w:t>
      </w:r>
      <w:smartTag w:uri="urn:schemas-microsoft-com:office:smarttags" w:element="chmetcnv">
        <w:smartTagPr>
          <w:attr w:name="UnitName" w:val="℃"/>
          <w:attr w:name="SourceValue" w:val="50"/>
          <w:attr w:name="HasSpace" w:val="False"/>
          <w:attr w:name="Negative" w:val="False"/>
          <w:attr w:name="NumberType" w:val="1"/>
          <w:attr w:name="TCSC" w:val="0"/>
        </w:smartTagPr>
        <w:r w:rsidR="001045E4" w:rsidRPr="00837F0E">
          <w:rPr>
            <w:rFonts w:cstheme="majorBidi"/>
            <w:bCs/>
            <w:szCs w:val="24"/>
          </w:rPr>
          <w:t>50</w:t>
        </w:r>
        <w:r w:rsidR="001045E4" w:rsidRPr="00837F0E">
          <w:rPr>
            <w:rFonts w:cstheme="majorBidi" w:hint="eastAsia"/>
            <w:bCs/>
            <w:szCs w:val="24"/>
          </w:rPr>
          <w:t>℃</w:t>
        </w:r>
      </w:smartTag>
      <w:r w:rsidR="001045E4" w:rsidRPr="00837F0E">
        <w:rPr>
          <w:rFonts w:cstheme="majorBidi" w:hint="eastAsia"/>
          <w:bCs/>
          <w:szCs w:val="24"/>
        </w:rPr>
        <w:t>时的</w:t>
      </w:r>
      <w:r w:rsidR="001045E4" w:rsidRPr="00837F0E">
        <w:rPr>
          <w:rFonts w:cstheme="majorBidi"/>
          <w:bCs/>
          <w:szCs w:val="24"/>
        </w:rPr>
        <w:object w:dxaOrig="220" w:dyaOrig="260">
          <v:shape id="_x0000_i1135" type="#_x0000_t75" style="width:11.4pt;height:12.6pt" o:ole="">
            <v:imagedata r:id="rId442" o:title=""/>
          </v:shape>
          <o:OLEObject Type="Embed" ProgID="Equation.3" ShapeID="_x0000_i1135" DrawAspect="Content" ObjectID="_1660657734" r:id="rId443"/>
        </w:object>
      </w:r>
      <w:r w:rsidR="001045E4" w:rsidRPr="00837F0E">
        <w:rPr>
          <w:rFonts w:cstheme="majorBidi" w:hint="eastAsia"/>
          <w:bCs/>
          <w:szCs w:val="24"/>
        </w:rPr>
        <w:t>；</w:t>
      </w:r>
      <w:r w:rsidR="001045E4" w:rsidRPr="00837F0E">
        <w:rPr>
          <w:rFonts w:cstheme="majorBidi"/>
          <w:bCs/>
          <w:szCs w:val="24"/>
        </w:rPr>
        <w:t xml:space="preserve">3. </w:t>
      </w:r>
      <w:r w:rsidR="001045E4" w:rsidRPr="00837F0E">
        <w:rPr>
          <w:rFonts w:cstheme="majorBidi" w:hint="eastAsia"/>
          <w:bCs/>
          <w:szCs w:val="24"/>
        </w:rPr>
        <w:t>温度</w:t>
      </w:r>
      <w:r w:rsidR="001045E4" w:rsidRPr="00837F0E">
        <w:rPr>
          <w:rFonts w:cstheme="majorBidi"/>
          <w:bCs/>
          <w:szCs w:val="24"/>
        </w:rPr>
        <w:t>t</w:t>
      </w:r>
      <w:r w:rsidR="001045E4" w:rsidRPr="00837F0E">
        <w:rPr>
          <w:rFonts w:cstheme="majorBidi" w:hint="eastAsia"/>
          <w:bCs/>
          <w:szCs w:val="24"/>
        </w:rPr>
        <w:t>与湿度</w:t>
      </w:r>
      <w:r w:rsidR="001045E4" w:rsidRPr="00837F0E">
        <w:rPr>
          <w:rFonts w:cstheme="majorBidi"/>
          <w:bCs/>
          <w:szCs w:val="24"/>
        </w:rPr>
        <w:t>H</w:t>
      </w:r>
      <w:r w:rsidR="001045E4" w:rsidRPr="00837F0E">
        <w:rPr>
          <w:rFonts w:cstheme="majorBidi" w:hint="eastAsia"/>
          <w:bCs/>
          <w:szCs w:val="24"/>
        </w:rPr>
        <w:t>不变，将空气总压提高至</w:t>
      </w:r>
      <w:r w:rsidR="001045E4" w:rsidRPr="00837F0E">
        <w:rPr>
          <w:rFonts w:cstheme="majorBidi"/>
          <w:bCs/>
          <w:szCs w:val="24"/>
        </w:rPr>
        <w:t>120k</w:t>
      </w:r>
      <w:r w:rsidR="001045E4" w:rsidRPr="00837F0E">
        <w:rPr>
          <w:rFonts w:cstheme="majorBidi" w:hint="eastAsia"/>
          <w:bCs/>
          <w:szCs w:val="24"/>
        </w:rPr>
        <w:t>P</w:t>
      </w:r>
      <w:r w:rsidR="001045E4" w:rsidRPr="00837F0E">
        <w:rPr>
          <w:rFonts w:cstheme="majorBidi"/>
          <w:bCs/>
          <w:szCs w:val="24"/>
        </w:rPr>
        <w:t>a</w:t>
      </w:r>
      <w:r w:rsidR="001045E4" w:rsidRPr="00837F0E">
        <w:rPr>
          <w:rFonts w:cstheme="majorBidi" w:hint="eastAsia"/>
          <w:bCs/>
          <w:szCs w:val="24"/>
        </w:rPr>
        <w:t>时的</w:t>
      </w:r>
      <w:r w:rsidR="001045E4" w:rsidRPr="00837F0E">
        <w:rPr>
          <w:rFonts w:cstheme="majorBidi"/>
          <w:bCs/>
          <w:szCs w:val="24"/>
        </w:rPr>
        <w:object w:dxaOrig="220" w:dyaOrig="260">
          <v:shape id="_x0000_i1136" type="#_x0000_t75" style="width:11.4pt;height:12.6pt" o:ole="">
            <v:imagedata r:id="rId444" o:title=""/>
          </v:shape>
          <o:OLEObject Type="Embed" ProgID="Equation.3" ShapeID="_x0000_i1136" DrawAspect="Content" ObjectID="_1660657735" r:id="rId445"/>
        </w:object>
      </w:r>
      <w:r w:rsidR="001045E4" w:rsidRPr="00837F0E">
        <w:rPr>
          <w:rFonts w:cstheme="majorBidi" w:hint="eastAsia"/>
          <w:bCs/>
          <w:szCs w:val="24"/>
        </w:rPr>
        <w:t>；结合湿度图，请同学们在课堂上讨论此题。</w:t>
      </w:r>
    </w:p>
    <w:p w:rsidR="006419C8" w:rsidRDefault="006419C8" w:rsidP="006419C8">
      <w:pPr>
        <w:pStyle w:val="3"/>
      </w:pPr>
      <w:bookmarkStart w:id="148" w:name="_Toc508270131"/>
      <w:r w:rsidRPr="003C79D4">
        <w:t>教学方法</w:t>
      </w:r>
      <w:r>
        <w:rPr>
          <w:rFonts w:hint="eastAsia"/>
        </w:rPr>
        <w:t>：</w:t>
      </w:r>
      <w:bookmarkEnd w:id="148"/>
    </w:p>
    <w:p w:rsidR="006419C8" w:rsidRPr="00837F0E" w:rsidRDefault="001045E4" w:rsidP="006419C8">
      <w:pPr>
        <w:ind w:firstLine="480"/>
        <w:rPr>
          <w:rFonts w:cstheme="majorBidi"/>
          <w:bCs/>
          <w:szCs w:val="24"/>
        </w:rPr>
      </w:pPr>
      <w:r w:rsidRPr="00837F0E">
        <w:rPr>
          <w:rFonts w:cstheme="majorBidi" w:hint="eastAsia"/>
          <w:bCs/>
          <w:szCs w:val="24"/>
        </w:rPr>
        <w:t>讲解、照片、动画、练习</w:t>
      </w:r>
    </w:p>
    <w:p w:rsidR="006419C8" w:rsidRDefault="006419C8" w:rsidP="006419C8">
      <w:pPr>
        <w:pStyle w:val="3"/>
      </w:pPr>
      <w:bookmarkStart w:id="149" w:name="_Toc508270132"/>
      <w:r w:rsidRPr="003C79D4">
        <w:t>作业安排</w:t>
      </w:r>
      <w:bookmarkEnd w:id="149"/>
    </w:p>
    <w:p w:rsidR="00837F0E" w:rsidRPr="00837F0E" w:rsidRDefault="00837F0E" w:rsidP="00837F0E">
      <w:pPr>
        <w:ind w:firstLine="480"/>
      </w:pPr>
      <w:r>
        <w:rPr>
          <w:rFonts w:hint="eastAsia"/>
        </w:rPr>
        <w:t>课本</w:t>
      </w:r>
      <w:r>
        <w:rPr>
          <w:rFonts w:hint="eastAsia"/>
        </w:rPr>
        <w:t>p296-297</w:t>
      </w:r>
      <w:r>
        <w:rPr>
          <w:rFonts w:hint="eastAsia"/>
        </w:rPr>
        <w:t>，习题</w:t>
      </w:r>
      <w:r>
        <w:rPr>
          <w:rFonts w:hint="eastAsia"/>
        </w:rPr>
        <w:t>1</w:t>
      </w:r>
      <w:r>
        <w:rPr>
          <w:rFonts w:hint="eastAsia"/>
        </w:rPr>
        <w:t>，</w:t>
      </w:r>
      <w:r>
        <w:rPr>
          <w:rFonts w:hint="eastAsia"/>
        </w:rPr>
        <w:t>2</w:t>
      </w:r>
    </w:p>
    <w:p w:rsidR="006419C8" w:rsidRPr="003C79D4" w:rsidRDefault="006419C8" w:rsidP="006419C8">
      <w:pPr>
        <w:pStyle w:val="2"/>
      </w:pPr>
      <w:bookmarkStart w:id="150" w:name="_Toc508270133"/>
      <w:r w:rsidRPr="003C79D4">
        <w:t>教学单元</w:t>
      </w:r>
      <w:bookmarkEnd w:id="150"/>
      <w:r w:rsidR="00F873E9">
        <w:rPr>
          <w:rFonts w:hint="eastAsia"/>
        </w:rPr>
        <w:t>二十五</w:t>
      </w:r>
    </w:p>
    <w:p w:rsidR="006419C8" w:rsidRDefault="006419C8" w:rsidP="006419C8">
      <w:pPr>
        <w:pStyle w:val="3"/>
      </w:pPr>
      <w:bookmarkStart w:id="151" w:name="_Toc508270134"/>
      <w:r w:rsidRPr="003C79D4">
        <w:t>教学目标</w:t>
      </w:r>
      <w:r>
        <w:rPr>
          <w:rFonts w:hint="eastAsia"/>
        </w:rPr>
        <w:t>：</w:t>
      </w:r>
      <w:bookmarkEnd w:id="151"/>
    </w:p>
    <w:p w:rsidR="001045E4" w:rsidRPr="00837F0E" w:rsidRDefault="00837F0E" w:rsidP="001045E4">
      <w:pPr>
        <w:ind w:firstLine="480"/>
      </w:pPr>
      <w:r w:rsidRPr="00837F0E">
        <w:rPr>
          <w:rFonts w:hint="eastAsia"/>
        </w:rPr>
        <w:t>1.</w:t>
      </w:r>
      <w:r>
        <w:rPr>
          <w:rFonts w:hint="eastAsia"/>
        </w:rPr>
        <w:t xml:space="preserve"> </w:t>
      </w:r>
      <w:r w:rsidR="001045E4" w:rsidRPr="00837F0E">
        <w:rPr>
          <w:rFonts w:hint="eastAsia"/>
        </w:rPr>
        <w:t>熟悉空气干燥器的物料衡算与热量衡算和干燥过程的图示</w:t>
      </w:r>
    </w:p>
    <w:p w:rsidR="001045E4" w:rsidRPr="00837F0E" w:rsidRDefault="00837F0E" w:rsidP="001045E4">
      <w:pPr>
        <w:ind w:firstLine="480"/>
      </w:pPr>
      <w:r w:rsidRPr="00837F0E">
        <w:rPr>
          <w:rFonts w:hint="eastAsia"/>
        </w:rPr>
        <w:lastRenderedPageBreak/>
        <w:t xml:space="preserve">2. </w:t>
      </w:r>
      <w:r w:rsidR="001045E4" w:rsidRPr="00837F0E">
        <w:rPr>
          <w:rFonts w:hint="eastAsia"/>
        </w:rPr>
        <w:t>掌握空气干燥器的热效率和等焓干燥过程的计算</w:t>
      </w:r>
    </w:p>
    <w:p w:rsidR="006419C8" w:rsidRDefault="006419C8" w:rsidP="006419C8">
      <w:pPr>
        <w:pStyle w:val="3"/>
      </w:pPr>
      <w:bookmarkStart w:id="152" w:name="_Toc508270135"/>
      <w:r w:rsidRPr="003C79D4">
        <w:t>教学内容（含重点、难点）</w:t>
      </w:r>
      <w:r>
        <w:rPr>
          <w:rFonts w:hint="eastAsia"/>
        </w:rPr>
        <w:t>：</w:t>
      </w:r>
      <w:bookmarkEnd w:id="152"/>
    </w:p>
    <w:p w:rsidR="006419C8" w:rsidRPr="00837F0E" w:rsidRDefault="006419C8" w:rsidP="006419C8">
      <w:pPr>
        <w:ind w:firstLine="480"/>
      </w:pPr>
      <w:r w:rsidRPr="00837F0E">
        <w:rPr>
          <w:rFonts w:hint="eastAsia"/>
        </w:rPr>
        <w:t>内容：</w:t>
      </w:r>
      <w:r w:rsidR="001045E4" w:rsidRPr="00837F0E">
        <w:rPr>
          <w:rFonts w:hint="eastAsia"/>
        </w:rPr>
        <w:t>空气干燥器的物料、热量衡算、热效率、理想干燥、非理想干燥、干燥过程的图示</w:t>
      </w:r>
    </w:p>
    <w:p w:rsidR="006419C8" w:rsidRPr="00837F0E" w:rsidRDefault="006419C8" w:rsidP="006419C8">
      <w:pPr>
        <w:ind w:firstLine="480"/>
      </w:pPr>
      <w:r w:rsidRPr="00837F0E">
        <w:rPr>
          <w:rFonts w:hint="eastAsia"/>
        </w:rPr>
        <w:t>重点：</w:t>
      </w:r>
      <w:r w:rsidR="001045E4" w:rsidRPr="00837F0E">
        <w:rPr>
          <w:rFonts w:hint="eastAsia"/>
        </w:rPr>
        <w:t>等焓干燥过程的热量衡算和空气出口状态的确定</w:t>
      </w:r>
    </w:p>
    <w:p w:rsidR="006419C8" w:rsidRPr="00837F0E" w:rsidRDefault="006419C8" w:rsidP="006419C8">
      <w:pPr>
        <w:ind w:firstLine="480"/>
      </w:pPr>
      <w:r w:rsidRPr="00837F0E">
        <w:rPr>
          <w:rFonts w:hint="eastAsia"/>
        </w:rPr>
        <w:t>难点：</w:t>
      </w:r>
      <w:r w:rsidR="001045E4" w:rsidRPr="00837F0E">
        <w:rPr>
          <w:rFonts w:hint="eastAsia"/>
        </w:rPr>
        <w:t>热量衡算的能量去向</w:t>
      </w:r>
      <w:r w:rsidR="00837F0E">
        <w:rPr>
          <w:rFonts w:hint="eastAsia"/>
        </w:rPr>
        <w:t>，</w:t>
      </w:r>
      <w:r w:rsidR="001045E4" w:rsidRPr="00837F0E">
        <w:rPr>
          <w:rFonts w:hint="eastAsia"/>
        </w:rPr>
        <w:t xml:space="preserve"> </w:t>
      </w:r>
      <w:r w:rsidR="001045E4" w:rsidRPr="00837F0E">
        <w:rPr>
          <w:rFonts w:hint="eastAsia"/>
        </w:rPr>
        <w:t>采用图示解决此难点</w:t>
      </w:r>
      <w:r w:rsidR="00837F0E">
        <w:rPr>
          <w:rFonts w:hint="eastAsia"/>
        </w:rPr>
        <w:t>。</w:t>
      </w:r>
    </w:p>
    <w:p w:rsidR="006419C8" w:rsidRPr="00837F0E" w:rsidRDefault="006419C8" w:rsidP="00837F0E">
      <w:pPr>
        <w:pStyle w:val="3"/>
      </w:pPr>
      <w:bookmarkStart w:id="153" w:name="_Toc508270136"/>
      <w:r w:rsidRPr="00837F0E">
        <w:t>教学过程</w:t>
      </w:r>
      <w:r w:rsidRPr="00837F0E">
        <w:rPr>
          <w:rFonts w:hint="eastAsia"/>
        </w:rPr>
        <w:t>：</w:t>
      </w:r>
      <w:bookmarkEnd w:id="153"/>
    </w:p>
    <w:p w:rsidR="001045E4" w:rsidRDefault="00837F0E" w:rsidP="001045E4">
      <w:pPr>
        <w:ind w:firstLine="480"/>
      </w:pPr>
      <w:r>
        <w:object w:dxaOrig="6473" w:dyaOrig="3673">
          <v:shape id="_x0000_i1137" type="#_x0000_t75" style="width:240.6pt;height:135.6pt" o:ole="" o:allowoverlap="f">
            <v:imagedata r:id="rId446" o:title=""/>
          </v:shape>
          <o:OLEObject Type="Embed" ProgID="Word.Picture.8" ShapeID="_x0000_i1137" DrawAspect="Content" ObjectID="_1660657736" r:id="rId447"/>
        </w:object>
      </w:r>
    </w:p>
    <w:p w:rsidR="001045E4" w:rsidRPr="007C2B59" w:rsidRDefault="001045E4" w:rsidP="00837F0E">
      <w:pPr>
        <w:pStyle w:val="4"/>
      </w:pPr>
      <w:r w:rsidRPr="007C2B59">
        <w:rPr>
          <w:rFonts w:hint="eastAsia"/>
        </w:rPr>
        <w:t>湿物料</w:t>
      </w:r>
      <w:r w:rsidR="00837F0E">
        <w:rPr>
          <w:rFonts w:hint="eastAsia"/>
        </w:rPr>
        <w:t>的性质</w:t>
      </w:r>
    </w:p>
    <w:p w:rsidR="001045E4" w:rsidRPr="004D3B29" w:rsidRDefault="001045E4" w:rsidP="00837F0E">
      <w:pPr>
        <w:pStyle w:val="5"/>
      </w:pPr>
      <w:r w:rsidRPr="004D3B29">
        <w:rPr>
          <w:rFonts w:hint="eastAsia"/>
        </w:rPr>
        <w:t>湿基含水率</w:t>
      </w:r>
    </w:p>
    <w:p w:rsidR="001045E4" w:rsidRDefault="001045E4" w:rsidP="001045E4">
      <w:pPr>
        <w:ind w:firstLineChars="650" w:firstLine="1560"/>
      </w:pPr>
      <w:r w:rsidRPr="006C5038">
        <w:rPr>
          <w:position w:val="-28"/>
        </w:rPr>
        <w:object w:dxaOrig="2920" w:dyaOrig="660">
          <v:shape id="_x0000_i1138" type="#_x0000_t75" style="width:146.4pt;height:33pt" o:ole="">
            <v:imagedata r:id="rId448" o:title=""/>
          </v:shape>
          <o:OLEObject Type="Embed" ProgID="Equation.3" ShapeID="_x0000_i1138" DrawAspect="Content" ObjectID="_1660657737" r:id="rId449"/>
        </w:object>
      </w:r>
    </w:p>
    <w:p w:rsidR="001045E4" w:rsidRPr="004D3B29" w:rsidRDefault="001045E4" w:rsidP="00837F0E">
      <w:pPr>
        <w:pStyle w:val="5"/>
      </w:pPr>
      <w:r w:rsidRPr="004D3B29">
        <w:rPr>
          <w:rFonts w:hint="eastAsia"/>
        </w:rPr>
        <w:t>干基含水率</w:t>
      </w:r>
    </w:p>
    <w:p w:rsidR="001045E4" w:rsidRDefault="001045E4" w:rsidP="001045E4">
      <w:pPr>
        <w:ind w:firstLineChars="650" w:firstLine="1560"/>
      </w:pPr>
      <w:r w:rsidRPr="006C5038">
        <w:rPr>
          <w:position w:val="-28"/>
        </w:rPr>
        <w:object w:dxaOrig="3920" w:dyaOrig="660">
          <v:shape id="_x0000_i1139" type="#_x0000_t75" style="width:195.6pt;height:33pt" o:ole="">
            <v:imagedata r:id="rId450" o:title=""/>
          </v:shape>
          <o:OLEObject Type="Embed" ProgID="Equation.3" ShapeID="_x0000_i1139" DrawAspect="Content" ObjectID="_1660657738" r:id="rId451"/>
        </w:object>
      </w:r>
    </w:p>
    <w:p w:rsidR="001045E4" w:rsidRPr="004D3B29" w:rsidRDefault="001045E4" w:rsidP="001045E4">
      <w:pPr>
        <w:ind w:firstLine="480"/>
      </w:pPr>
      <w:r w:rsidRPr="004D3B29">
        <w:rPr>
          <w:rFonts w:hint="eastAsia"/>
        </w:rPr>
        <w:t>两种含水率之间的换算关系：</w:t>
      </w:r>
    </w:p>
    <w:p w:rsidR="001045E4" w:rsidRDefault="001045E4" w:rsidP="001045E4">
      <w:pPr>
        <w:ind w:firstLineChars="700" w:firstLine="1680"/>
      </w:pPr>
      <w:r w:rsidRPr="006C5038">
        <w:rPr>
          <w:position w:val="-24"/>
        </w:rPr>
        <w:object w:dxaOrig="1020" w:dyaOrig="620">
          <v:shape id="_x0000_i1140" type="#_x0000_t75" style="width:51pt;height:30.6pt" o:ole="">
            <v:imagedata r:id="rId452" o:title=""/>
          </v:shape>
          <o:OLEObject Type="Embed" ProgID="Equation.3" ShapeID="_x0000_i1140" DrawAspect="Content" ObjectID="_1660657739" r:id="rId453"/>
        </w:object>
      </w:r>
      <w:r>
        <w:rPr>
          <w:rFonts w:hint="eastAsia"/>
        </w:rPr>
        <w:t>，</w:t>
      </w:r>
      <w:r w:rsidRPr="006C5038">
        <w:rPr>
          <w:position w:val="-24"/>
        </w:rPr>
        <w:object w:dxaOrig="1020" w:dyaOrig="620">
          <v:shape id="_x0000_i1141" type="#_x0000_t75" style="width:51pt;height:30.6pt" o:ole="">
            <v:imagedata r:id="rId454" o:title=""/>
          </v:shape>
          <o:OLEObject Type="Embed" ProgID="Equation.3" ShapeID="_x0000_i1141" DrawAspect="Content" ObjectID="_1660657740" r:id="rId455"/>
        </w:object>
      </w:r>
    </w:p>
    <w:p w:rsidR="00837F0E" w:rsidRDefault="00837F0E" w:rsidP="00837F0E">
      <w:pPr>
        <w:pStyle w:val="5"/>
      </w:pPr>
      <w:r>
        <w:rPr>
          <w:rFonts w:hint="eastAsia"/>
        </w:rPr>
        <w:t>湿物料的比热容</w:t>
      </w:r>
      <w:r>
        <w:rPr>
          <w:rFonts w:hint="eastAsia"/>
        </w:rPr>
        <w:t>c</w:t>
      </w:r>
      <w:r w:rsidRPr="00837F0E">
        <w:rPr>
          <w:rFonts w:hint="eastAsia"/>
          <w:vertAlign w:val="subscript"/>
        </w:rPr>
        <w:t>m</w:t>
      </w:r>
    </w:p>
    <w:p w:rsidR="00837F0E" w:rsidRDefault="00837F0E" w:rsidP="00837F0E">
      <w:pPr>
        <w:pStyle w:val="5"/>
      </w:pPr>
      <w:r>
        <w:rPr>
          <w:rFonts w:hint="eastAsia"/>
        </w:rPr>
        <w:t>湿物料的焓</w:t>
      </w:r>
      <w:r>
        <w:rPr>
          <w:rFonts w:hint="eastAsia"/>
        </w:rPr>
        <w:t>I</w:t>
      </w:r>
      <w:r>
        <w:t>’</w:t>
      </w:r>
    </w:p>
    <w:p w:rsidR="001045E4" w:rsidRPr="004D3B29" w:rsidRDefault="001045E4" w:rsidP="00837F0E">
      <w:pPr>
        <w:pStyle w:val="4"/>
      </w:pPr>
      <w:r w:rsidRPr="004D3B29">
        <w:rPr>
          <w:rFonts w:hint="eastAsia"/>
        </w:rPr>
        <w:t>物料衡算</w:t>
      </w:r>
    </w:p>
    <w:p w:rsidR="001045E4" w:rsidRPr="004D3B29" w:rsidRDefault="001045E4" w:rsidP="001045E4">
      <w:pPr>
        <w:ind w:firstLine="482"/>
        <w:rPr>
          <w:b/>
          <w:bCs/>
        </w:rPr>
      </w:pPr>
      <w:r w:rsidRPr="004D3B29">
        <w:rPr>
          <w:rFonts w:hint="eastAsia"/>
          <w:b/>
          <w:bCs/>
        </w:rPr>
        <w:t>求解：</w:t>
      </w:r>
      <w:r w:rsidRPr="004D3B29">
        <w:rPr>
          <w:rFonts w:hint="eastAsia"/>
          <w:b/>
          <w:bCs/>
        </w:rPr>
        <w:t xml:space="preserve"> </w:t>
      </w:r>
      <w:r w:rsidRPr="004D3B29">
        <w:rPr>
          <w:rFonts w:hint="eastAsia"/>
          <w:b/>
          <w:bCs/>
        </w:rPr>
        <w:t>干燥介质用量，蒸发的水分量等</w:t>
      </w:r>
    </w:p>
    <w:p w:rsidR="001045E4" w:rsidRPr="004D3B29" w:rsidRDefault="001045E4" w:rsidP="001045E4">
      <w:pPr>
        <w:ind w:firstLine="482"/>
      </w:pPr>
      <w:r w:rsidRPr="004D3B29">
        <w:rPr>
          <w:rFonts w:hint="eastAsia"/>
          <w:b/>
        </w:rPr>
        <w:t>蒸发的水分量</w:t>
      </w:r>
      <w:r w:rsidRPr="004D3B29">
        <w:rPr>
          <w:rFonts w:hint="eastAsia"/>
        </w:rPr>
        <w:t>：</w:t>
      </w:r>
    </w:p>
    <w:p w:rsidR="001045E4" w:rsidRDefault="001045E4" w:rsidP="001045E4">
      <w:pPr>
        <w:ind w:firstLineChars="650" w:firstLine="1560"/>
        <w:rPr>
          <w:b/>
        </w:rPr>
      </w:pPr>
      <w:r w:rsidRPr="006C5038">
        <w:rPr>
          <w:position w:val="-48"/>
        </w:rPr>
        <w:object w:dxaOrig="1740" w:dyaOrig="1080">
          <v:shape id="_x0000_i1142" type="#_x0000_t75" style="width:87pt;height:54pt" o:ole="">
            <v:imagedata r:id="rId456" o:title=""/>
          </v:shape>
          <o:OLEObject Type="Embed" ProgID="Equation.3" ShapeID="_x0000_i1142" DrawAspect="Content" ObjectID="_1660657741" r:id="rId457"/>
        </w:object>
      </w:r>
      <w:r>
        <w:rPr>
          <w:rFonts w:hint="eastAsia"/>
        </w:rPr>
        <w:t>，</w:t>
      </w:r>
      <w:r w:rsidRPr="004D3B29">
        <w:rPr>
          <w:i/>
        </w:rPr>
        <w:t>G</w:t>
      </w:r>
      <w:r w:rsidRPr="004D3B29">
        <w:rPr>
          <w:i/>
          <w:vertAlign w:val="subscript"/>
        </w:rPr>
        <w:t>C</w:t>
      </w:r>
      <w:r w:rsidRPr="004D3B29">
        <w:rPr>
          <w:i/>
        </w:rPr>
        <w:t xml:space="preserve"> </w:t>
      </w:r>
      <w:r w:rsidRPr="004D3B29">
        <w:rPr>
          <w:rFonts w:hint="eastAsia"/>
          <w:i/>
        </w:rPr>
        <w:t>=</w:t>
      </w:r>
      <w:r w:rsidRPr="004D3B29">
        <w:rPr>
          <w:i/>
        </w:rPr>
        <w:t xml:space="preserve"> </w:t>
      </w:r>
      <w:r w:rsidRPr="004D3B29">
        <w:rPr>
          <w:rFonts w:hint="eastAsia"/>
          <w:i/>
        </w:rPr>
        <w:t>G</w:t>
      </w:r>
      <w:r w:rsidRPr="004D3B29">
        <w:rPr>
          <w:rFonts w:hint="eastAsia"/>
          <w:i/>
          <w:vertAlign w:val="subscript"/>
        </w:rPr>
        <w:t>1</w:t>
      </w:r>
      <w:r w:rsidRPr="004D3B29">
        <w:rPr>
          <w:i/>
          <w:vertAlign w:val="subscript"/>
        </w:rPr>
        <w:t xml:space="preserve"> </w:t>
      </w:r>
      <w:r w:rsidRPr="004D3B29">
        <w:rPr>
          <w:i/>
        </w:rPr>
        <w:t>(1</w:t>
      </w:r>
      <w:r w:rsidRPr="004D3B29">
        <w:rPr>
          <w:i/>
        </w:rPr>
        <w:sym w:font="Symbol" w:char="F02D"/>
      </w:r>
      <w:r w:rsidRPr="004D3B29">
        <w:rPr>
          <w:i/>
        </w:rPr>
        <w:sym w:font="Symbol" w:char="F077"/>
      </w:r>
      <w:r w:rsidRPr="004D3B29">
        <w:rPr>
          <w:i/>
          <w:vertAlign w:val="subscript"/>
        </w:rPr>
        <w:t>1</w:t>
      </w:r>
      <w:r w:rsidRPr="004D3B29">
        <w:rPr>
          <w:i/>
        </w:rPr>
        <w:t xml:space="preserve">) </w:t>
      </w:r>
      <w:r w:rsidRPr="004D3B29">
        <w:rPr>
          <w:rFonts w:hint="eastAsia"/>
          <w:i/>
        </w:rPr>
        <w:t>=</w:t>
      </w:r>
      <w:r w:rsidRPr="004D3B29">
        <w:rPr>
          <w:i/>
        </w:rPr>
        <w:t xml:space="preserve"> </w:t>
      </w:r>
      <w:r w:rsidRPr="004D3B29">
        <w:rPr>
          <w:rFonts w:hint="eastAsia"/>
          <w:i/>
        </w:rPr>
        <w:t>G</w:t>
      </w:r>
      <w:r w:rsidRPr="004D3B29">
        <w:rPr>
          <w:rFonts w:hint="eastAsia"/>
          <w:i/>
          <w:vertAlign w:val="subscript"/>
        </w:rPr>
        <w:t>2</w:t>
      </w:r>
      <w:r w:rsidRPr="004D3B29">
        <w:rPr>
          <w:i/>
          <w:vertAlign w:val="subscript"/>
        </w:rPr>
        <w:t xml:space="preserve"> </w:t>
      </w:r>
      <w:r w:rsidRPr="004D3B29">
        <w:rPr>
          <w:i/>
        </w:rPr>
        <w:t>(1</w:t>
      </w:r>
      <w:r w:rsidRPr="004D3B29">
        <w:rPr>
          <w:i/>
        </w:rPr>
        <w:sym w:font="Symbol" w:char="F02D"/>
      </w:r>
      <w:r w:rsidRPr="004D3B29">
        <w:rPr>
          <w:i/>
        </w:rPr>
        <w:sym w:font="Symbol" w:char="F077"/>
      </w:r>
      <w:r w:rsidRPr="004D3B29">
        <w:rPr>
          <w:i/>
          <w:vertAlign w:val="subscript"/>
        </w:rPr>
        <w:t>2</w:t>
      </w:r>
      <w:r w:rsidRPr="004D3B29">
        <w:rPr>
          <w:i/>
        </w:rPr>
        <w:t>)</w:t>
      </w:r>
      <w:r w:rsidRPr="004D3B29">
        <w:rPr>
          <w:rFonts w:hint="eastAsia"/>
        </w:rPr>
        <w:t xml:space="preserve"> </w:t>
      </w:r>
    </w:p>
    <w:p w:rsidR="001045E4" w:rsidRPr="004D3B29" w:rsidRDefault="001045E4" w:rsidP="001045E4">
      <w:pPr>
        <w:ind w:firstLine="482"/>
        <w:rPr>
          <w:b/>
        </w:rPr>
      </w:pPr>
      <w:r w:rsidRPr="004D3B29">
        <w:rPr>
          <w:rFonts w:hint="eastAsia"/>
          <w:b/>
        </w:rPr>
        <w:t>绝干空气用量：</w:t>
      </w:r>
    </w:p>
    <w:p w:rsidR="001045E4" w:rsidRDefault="001045E4" w:rsidP="001045E4">
      <w:pPr>
        <w:ind w:firstLineChars="700" w:firstLine="1680"/>
      </w:pPr>
      <w:r w:rsidRPr="006C5038">
        <w:rPr>
          <w:position w:val="-30"/>
        </w:rPr>
        <w:object w:dxaOrig="1300" w:dyaOrig="680">
          <v:shape id="_x0000_i1143" type="#_x0000_t75" style="width:65.4pt;height:33.6pt" o:ole="">
            <v:imagedata r:id="rId458" o:title=""/>
          </v:shape>
          <o:OLEObject Type="Embed" ProgID="Equation.3" ShapeID="_x0000_i1143" DrawAspect="Content" ObjectID="_1660657742" r:id="rId459"/>
        </w:object>
      </w:r>
    </w:p>
    <w:p w:rsidR="001045E4" w:rsidRPr="00EF024E" w:rsidRDefault="001045E4" w:rsidP="001045E4">
      <w:pPr>
        <w:ind w:firstLine="482"/>
        <w:rPr>
          <w:b/>
        </w:rPr>
      </w:pPr>
      <w:r w:rsidRPr="00EF024E">
        <w:rPr>
          <w:rFonts w:hint="eastAsia"/>
          <w:b/>
        </w:rPr>
        <w:t>比干空气用量：</w:t>
      </w:r>
    </w:p>
    <w:p w:rsidR="001045E4" w:rsidRDefault="001045E4" w:rsidP="001045E4">
      <w:pPr>
        <w:ind w:firstLineChars="700" w:firstLine="1680"/>
      </w:pPr>
      <w:r w:rsidRPr="006C5038">
        <w:rPr>
          <w:position w:val="-30"/>
        </w:rPr>
        <w:object w:dxaOrig="1260" w:dyaOrig="680">
          <v:shape id="_x0000_i1144" type="#_x0000_t75" style="width:70.2pt;height:38.4pt" o:ole="">
            <v:imagedata r:id="rId460" o:title=""/>
          </v:shape>
          <o:OLEObject Type="Embed" ProgID="Equation.3" ShapeID="_x0000_i1144" DrawAspect="Content" ObjectID="_1660657743" r:id="rId461"/>
        </w:object>
      </w:r>
    </w:p>
    <w:p w:rsidR="001045E4" w:rsidRPr="00EF024E" w:rsidRDefault="001045E4" w:rsidP="00837F0E">
      <w:pPr>
        <w:pStyle w:val="4"/>
      </w:pPr>
      <w:r w:rsidRPr="00EF024E">
        <w:rPr>
          <w:rFonts w:hint="eastAsia"/>
        </w:rPr>
        <w:t>热量衡算</w:t>
      </w:r>
    </w:p>
    <w:p w:rsidR="001045E4" w:rsidRDefault="00837F0E" w:rsidP="001045E4">
      <w:pPr>
        <w:ind w:firstLineChars="350" w:firstLine="840"/>
      </w:pPr>
      <w:r>
        <w:object w:dxaOrig="5153" w:dyaOrig="2488">
          <v:shape id="_x0000_i1145" type="#_x0000_t75" style="width:204pt;height:99pt" o:ole="" o:allowoverlap="f">
            <v:imagedata r:id="rId462" o:title=""/>
          </v:shape>
          <o:OLEObject Type="Embed" ProgID="Word.Picture.8" ShapeID="_x0000_i1145" DrawAspect="Content" ObjectID="_1660657744" r:id="rId463"/>
        </w:object>
      </w:r>
    </w:p>
    <w:p w:rsidR="001045E4" w:rsidRPr="002E4DE9" w:rsidRDefault="001045E4" w:rsidP="001045E4">
      <w:pPr>
        <w:ind w:firstLine="482"/>
      </w:pPr>
      <w:r w:rsidRPr="002E4DE9">
        <w:rPr>
          <w:rFonts w:hint="eastAsia"/>
          <w:b/>
          <w:bCs/>
        </w:rPr>
        <w:t>加入干燥系统的全部能量有四个用途：加热空气、蒸发水分、加热物料和热损失。</w:t>
      </w:r>
    </w:p>
    <w:p w:rsidR="001045E4" w:rsidRPr="002E4DE9" w:rsidRDefault="001045E4" w:rsidP="00837F0E">
      <w:pPr>
        <w:pStyle w:val="4"/>
      </w:pPr>
      <w:r w:rsidRPr="002E4DE9">
        <w:rPr>
          <w:rFonts w:hint="eastAsia"/>
        </w:rPr>
        <w:t>干燥设备的热效率</w:t>
      </w:r>
    </w:p>
    <w:p w:rsidR="001045E4" w:rsidRDefault="001045E4" w:rsidP="001045E4">
      <w:pPr>
        <w:ind w:firstLineChars="700" w:firstLine="1680"/>
      </w:pPr>
      <w:r w:rsidRPr="006C5038">
        <w:rPr>
          <w:position w:val="-66"/>
        </w:rPr>
        <w:object w:dxaOrig="4060" w:dyaOrig="1440">
          <v:shape id="_x0000_i1146" type="#_x0000_t75" style="width:203.4pt;height:1in" o:ole="">
            <v:imagedata r:id="rId464" o:title=""/>
          </v:shape>
          <o:OLEObject Type="Embed" ProgID="Equation.3" ShapeID="_x0000_i1146" DrawAspect="Content" ObjectID="_1660657745" r:id="rId465"/>
        </w:object>
      </w:r>
    </w:p>
    <w:p w:rsidR="001045E4" w:rsidRPr="002E4DE9" w:rsidRDefault="001045E4" w:rsidP="001045E4">
      <w:pPr>
        <w:ind w:firstLine="482"/>
        <w:rPr>
          <w:b/>
          <w:bCs/>
        </w:rPr>
      </w:pPr>
      <w:r w:rsidRPr="002E4DE9">
        <w:rPr>
          <w:rFonts w:hint="eastAsia"/>
          <w:b/>
          <w:bCs/>
        </w:rPr>
        <w:t>思考：一般，</w:t>
      </w:r>
      <w:r w:rsidRPr="002E4DE9">
        <w:rPr>
          <w:b/>
          <w:bCs/>
        </w:rPr>
        <w:sym w:font="Symbol" w:char="0068"/>
      </w:r>
      <w:r w:rsidRPr="002E4DE9">
        <w:rPr>
          <w:b/>
          <w:bCs/>
        </w:rPr>
        <w:t>=30~60%</w:t>
      </w:r>
      <w:r w:rsidRPr="002E4DE9">
        <w:rPr>
          <w:rFonts w:hint="eastAsia"/>
          <w:b/>
          <w:bCs/>
        </w:rPr>
        <w:t>；</w:t>
      </w:r>
      <w:r w:rsidRPr="002E4DE9">
        <w:rPr>
          <w:b/>
          <w:bCs/>
        </w:rPr>
        <w:t xml:space="preserve"> </w:t>
      </w:r>
      <w:r>
        <w:rPr>
          <w:rFonts w:hint="eastAsia"/>
          <w:b/>
          <w:bCs/>
        </w:rPr>
        <w:t>那么，</w:t>
      </w:r>
      <w:r w:rsidRPr="002E4DE9">
        <w:rPr>
          <w:rFonts w:hint="eastAsia"/>
          <w:b/>
          <w:bCs/>
        </w:rPr>
        <w:t>损失到哪里去了？如何减小损失，提高热效率？</w:t>
      </w:r>
      <w:r w:rsidR="00837F0E" w:rsidRPr="002E4DE9">
        <w:rPr>
          <w:b/>
          <w:bCs/>
        </w:rPr>
        <w:t xml:space="preserve"> </w:t>
      </w:r>
    </w:p>
    <w:p w:rsidR="001045E4" w:rsidRDefault="001045E4" w:rsidP="001045E4">
      <w:pPr>
        <w:ind w:firstLine="482"/>
      </w:pPr>
      <w:r w:rsidRPr="002E4DE9">
        <w:rPr>
          <w:rFonts w:hint="eastAsia"/>
          <w:b/>
          <w:bCs/>
        </w:rPr>
        <w:t>影响热效率的因素：</w:t>
      </w:r>
    </w:p>
    <w:p w:rsidR="001045E4" w:rsidRPr="002E4DE9" w:rsidRDefault="001045E4" w:rsidP="001045E4">
      <w:pPr>
        <w:ind w:firstLine="482"/>
      </w:pPr>
      <w:r w:rsidRPr="002E4DE9">
        <w:rPr>
          <w:b/>
          <w:bCs/>
          <w:position w:val="-10"/>
        </w:rPr>
        <w:object w:dxaOrig="360" w:dyaOrig="340">
          <v:shape id="_x0000_i1147" type="#_x0000_t75" style="width:18pt;height:17.4pt" o:ole="">
            <v:imagedata r:id="rId466" o:title=""/>
          </v:shape>
          <o:OLEObject Type="Embed" ProgID="Equation.3" ShapeID="_x0000_i1147" DrawAspect="Content" ObjectID="_1660657746" r:id="rId467"/>
        </w:object>
      </w:r>
      <w:r w:rsidRPr="002E4DE9">
        <w:rPr>
          <w:rFonts w:hint="eastAsia"/>
          <w:b/>
          <w:bCs/>
        </w:rPr>
        <w:t>提高、</w:t>
      </w:r>
      <w:r w:rsidRPr="002E4DE9">
        <w:rPr>
          <w:b/>
          <w:bCs/>
          <w:position w:val="-10"/>
        </w:rPr>
        <w:object w:dxaOrig="220" w:dyaOrig="340">
          <v:shape id="_x0000_i1148" type="#_x0000_t75" style="width:11.4pt;height:17.4pt" o:ole="">
            <v:imagedata r:id="rId468" o:title=""/>
          </v:shape>
          <o:OLEObject Type="Embed" ProgID="Equation.3" ShapeID="_x0000_i1148" DrawAspect="Content" ObjectID="_1660657747" r:id="rId469"/>
        </w:object>
      </w:r>
      <w:r w:rsidRPr="002E4DE9">
        <w:rPr>
          <w:rFonts w:hint="eastAsia"/>
          <w:b/>
          <w:bCs/>
        </w:rPr>
        <w:t>提高、</w:t>
      </w:r>
      <w:r w:rsidRPr="002E4DE9">
        <w:rPr>
          <w:b/>
          <w:bCs/>
          <w:position w:val="-12"/>
        </w:rPr>
        <w:object w:dxaOrig="300" w:dyaOrig="360">
          <v:shape id="_x0000_i1149" type="#_x0000_t75" style="width:15pt;height:18pt" o:ole="">
            <v:imagedata r:id="rId470" o:title=""/>
          </v:shape>
          <o:OLEObject Type="Embed" ProgID="Equation.3" ShapeID="_x0000_i1149" DrawAspect="Content" ObjectID="_1660657748" r:id="rId471"/>
        </w:object>
      </w:r>
      <w:r w:rsidRPr="002E4DE9">
        <w:rPr>
          <w:rFonts w:hint="eastAsia"/>
          <w:b/>
          <w:bCs/>
        </w:rPr>
        <w:t>降低，则</w:t>
      </w:r>
      <w:r w:rsidRPr="002E4DE9">
        <w:rPr>
          <w:b/>
          <w:bCs/>
          <w:position w:val="-10"/>
        </w:rPr>
        <w:object w:dxaOrig="200" w:dyaOrig="260">
          <v:shape id="_x0000_i1150" type="#_x0000_t75" style="width:10.8pt;height:12.6pt" o:ole="">
            <v:imagedata r:id="rId472" o:title=""/>
          </v:shape>
          <o:OLEObject Type="Embed" ProgID="Equation.3" ShapeID="_x0000_i1150" DrawAspect="Content" ObjectID="_1660657749" r:id="rId473"/>
        </w:object>
      </w:r>
      <w:r w:rsidRPr="002E4DE9">
        <w:rPr>
          <w:rFonts w:hint="eastAsia"/>
          <w:b/>
          <w:bCs/>
        </w:rPr>
        <w:t>提高。此外，尽量利用废气中的热量，例如用废气预热冷空气或湿物料，或将废气循环使用，也将有助于热效率的提高。</w:t>
      </w:r>
    </w:p>
    <w:p w:rsidR="001045E4" w:rsidRPr="002E4DE9" w:rsidRDefault="001045E4" w:rsidP="00837F0E">
      <w:pPr>
        <w:pStyle w:val="4"/>
      </w:pPr>
      <w:r w:rsidRPr="002E4DE9">
        <w:rPr>
          <w:rFonts w:hint="eastAsia"/>
        </w:rPr>
        <w:t>理想干燥过程和实际干燥过程</w:t>
      </w:r>
    </w:p>
    <w:p w:rsidR="001045E4" w:rsidRPr="002E4DE9" w:rsidRDefault="001045E4" w:rsidP="00837F0E">
      <w:pPr>
        <w:pStyle w:val="5"/>
      </w:pPr>
      <w:r w:rsidRPr="002E4DE9">
        <w:rPr>
          <w:rFonts w:hint="eastAsia"/>
        </w:rPr>
        <w:t>理想干燥过程（又称等焓干燥过程）</w:t>
      </w:r>
      <w:r w:rsidRPr="002E4DE9">
        <w:t xml:space="preserve"> </w:t>
      </w:r>
    </w:p>
    <w:p w:rsidR="001045E4" w:rsidRDefault="001045E4" w:rsidP="001045E4">
      <w:pPr>
        <w:ind w:firstLineChars="550" w:firstLine="1320"/>
      </w:pPr>
      <w:r w:rsidRPr="006C5038">
        <w:rPr>
          <w:position w:val="-14"/>
        </w:rPr>
        <w:object w:dxaOrig="3960" w:dyaOrig="380">
          <v:shape id="_x0000_i1151" type="#_x0000_t75" style="width:198pt;height:18.6pt" o:ole="">
            <v:imagedata r:id="rId474" o:title=""/>
          </v:shape>
          <o:OLEObject Type="Embed" ProgID="Equation.3" ShapeID="_x0000_i1151" DrawAspect="Content" ObjectID="_1660657750" r:id="rId475"/>
        </w:object>
      </w:r>
    </w:p>
    <w:p w:rsidR="001045E4" w:rsidRDefault="001045E4" w:rsidP="001045E4">
      <w:pPr>
        <w:ind w:firstLineChars="550" w:firstLine="1320"/>
      </w:pPr>
      <w:r w:rsidRPr="006C5038">
        <w:rPr>
          <w:position w:val="-14"/>
        </w:rPr>
        <w:object w:dxaOrig="3360" w:dyaOrig="380">
          <v:shape id="_x0000_i1152" type="#_x0000_t75" style="width:168pt;height:18.6pt" o:ole="">
            <v:imagedata r:id="rId476" o:title=""/>
          </v:shape>
          <o:OLEObject Type="Embed" ProgID="Equation.3" ShapeID="_x0000_i1152" DrawAspect="Content" ObjectID="_1660657751" r:id="rId477"/>
        </w:object>
      </w:r>
    </w:p>
    <w:p w:rsidR="001045E4" w:rsidRDefault="001045E4" w:rsidP="00837F0E">
      <w:pPr>
        <w:ind w:firstLineChars="147" w:firstLine="354"/>
      </w:pPr>
      <w:r w:rsidRPr="002E4DE9">
        <w:rPr>
          <w:rFonts w:hint="eastAsia"/>
          <w:b/>
        </w:rPr>
        <w:lastRenderedPageBreak/>
        <w:t>通常</w:t>
      </w:r>
      <w:r w:rsidRPr="002E4DE9">
        <w:rPr>
          <w:b/>
          <w:position w:val="-12"/>
        </w:rPr>
        <w:object w:dxaOrig="340" w:dyaOrig="360">
          <v:shape id="_x0000_i1153" type="#_x0000_t75" style="width:17.4pt;height:18pt" o:ole="">
            <v:imagedata r:id="rId478" o:title=""/>
          </v:shape>
          <o:OLEObject Type="Embed" ProgID="Equation.3" ShapeID="_x0000_i1153" DrawAspect="Content" ObjectID="_1660657752" r:id="rId479"/>
        </w:object>
      </w:r>
      <w:r w:rsidRPr="002E4DE9">
        <w:rPr>
          <w:rFonts w:hint="eastAsia"/>
          <w:b/>
        </w:rPr>
        <w:t>=0</w:t>
      </w:r>
      <w:r w:rsidRPr="002E4DE9">
        <w:rPr>
          <w:rFonts w:hint="eastAsia"/>
          <w:b/>
        </w:rPr>
        <w:t>、</w:t>
      </w:r>
      <w:r w:rsidRPr="002E4DE9">
        <w:rPr>
          <w:b/>
          <w:position w:val="-12"/>
        </w:rPr>
        <w:object w:dxaOrig="300" w:dyaOrig="360">
          <v:shape id="_x0000_i1154" type="#_x0000_t75" style="width:15pt;height:18pt" o:ole="">
            <v:imagedata r:id="rId480" o:title=""/>
          </v:shape>
          <o:OLEObject Type="Embed" ProgID="Equation.3" ShapeID="_x0000_i1154" DrawAspect="Content" ObjectID="_1660657753" r:id="rId481"/>
        </w:object>
      </w:r>
      <w:r w:rsidRPr="002E4DE9">
        <w:rPr>
          <w:rFonts w:hint="eastAsia"/>
          <w:b/>
        </w:rPr>
        <w:t>=0</w:t>
      </w:r>
      <w:r w:rsidRPr="002E4DE9">
        <w:rPr>
          <w:rFonts w:hint="eastAsia"/>
          <w:b/>
        </w:rPr>
        <w:t>、物料带进、带出的热量均可忽略不计。故有</w:t>
      </w:r>
      <w:r w:rsidRPr="006C5038">
        <w:rPr>
          <w:position w:val="-10"/>
        </w:rPr>
        <w:object w:dxaOrig="660" w:dyaOrig="340">
          <v:shape id="_x0000_i1155" type="#_x0000_t75" style="width:33pt;height:17.4pt" o:ole="">
            <v:imagedata r:id="rId482" o:title=""/>
          </v:shape>
          <o:OLEObject Type="Embed" ProgID="Equation.3" ShapeID="_x0000_i1155" DrawAspect="Content" ObjectID="_1660657754" r:id="rId483"/>
        </w:object>
      </w:r>
    </w:p>
    <w:p w:rsidR="00837F0E" w:rsidRDefault="00837F0E" w:rsidP="00837F0E">
      <w:pPr>
        <w:ind w:firstLineChars="147" w:firstLine="353"/>
      </w:pPr>
      <w:r>
        <w:object w:dxaOrig="4305" w:dyaOrig="3720">
          <v:shape id="_x0000_i1156" type="#_x0000_t75" style="width:117.6pt;height:102pt" o:ole="">
            <v:imagedata r:id="rId484" o:title=""/>
          </v:shape>
          <o:OLEObject Type="Embed" ProgID="PBrush" ShapeID="_x0000_i1156" DrawAspect="Content" ObjectID="_1660657755" r:id="rId485"/>
        </w:object>
      </w:r>
    </w:p>
    <w:p w:rsidR="001045E4" w:rsidRPr="00CD156A" w:rsidRDefault="001045E4" w:rsidP="00837F0E">
      <w:pPr>
        <w:pStyle w:val="5"/>
      </w:pPr>
      <w:r w:rsidRPr="00F535FE">
        <w:rPr>
          <w:rFonts w:hint="eastAsia"/>
        </w:rPr>
        <w:t>实际干</w:t>
      </w:r>
      <w:r w:rsidRPr="00CD156A">
        <w:rPr>
          <w:rFonts w:hint="eastAsia"/>
        </w:rPr>
        <w:t>燥过程</w:t>
      </w:r>
    </w:p>
    <w:p w:rsidR="001045E4" w:rsidRPr="00CD156A" w:rsidRDefault="001045E4" w:rsidP="001045E4">
      <w:pPr>
        <w:ind w:firstLineChars="399" w:firstLine="961"/>
        <w:rPr>
          <w:b/>
        </w:rPr>
      </w:pPr>
      <w:r w:rsidRPr="00CD156A">
        <w:rPr>
          <w:b/>
        </w:rPr>
        <w:t>(1)</w:t>
      </w:r>
      <w:r w:rsidRPr="00CD156A">
        <w:rPr>
          <w:rFonts w:hint="eastAsia"/>
          <w:b/>
          <w:i/>
        </w:rPr>
        <w:t xml:space="preserve"> I</w:t>
      </w:r>
      <w:r w:rsidRPr="00CD156A">
        <w:rPr>
          <w:rFonts w:hint="eastAsia"/>
          <w:b/>
          <w:vertAlign w:val="subscript"/>
        </w:rPr>
        <w:t>2</w:t>
      </w:r>
      <w:r w:rsidRPr="00CD156A">
        <w:rPr>
          <w:b/>
        </w:rPr>
        <w:t>&gt;</w:t>
      </w:r>
      <w:r w:rsidRPr="00CD156A">
        <w:rPr>
          <w:rFonts w:hint="eastAsia"/>
          <w:b/>
          <w:i/>
        </w:rPr>
        <w:t>I</w:t>
      </w:r>
      <w:r w:rsidRPr="00CD156A">
        <w:rPr>
          <w:rFonts w:hint="eastAsia"/>
          <w:b/>
          <w:vertAlign w:val="subscript"/>
        </w:rPr>
        <w:t>1</w:t>
      </w:r>
      <w:r w:rsidR="00837F0E">
        <w:rPr>
          <w:rFonts w:hint="eastAsia"/>
          <w:b/>
          <w:vertAlign w:val="subscript"/>
        </w:rPr>
        <w:t xml:space="preserve">     </w:t>
      </w:r>
      <w:r w:rsidRPr="00CD156A">
        <w:rPr>
          <w:b/>
        </w:rPr>
        <w:t>(2)</w:t>
      </w:r>
      <w:r w:rsidRPr="00CD156A">
        <w:rPr>
          <w:rFonts w:hint="eastAsia"/>
          <w:b/>
          <w:i/>
        </w:rPr>
        <w:t xml:space="preserve"> I</w:t>
      </w:r>
      <w:r w:rsidRPr="00CD156A">
        <w:rPr>
          <w:rFonts w:hint="eastAsia"/>
          <w:b/>
          <w:vertAlign w:val="subscript"/>
        </w:rPr>
        <w:t>2</w:t>
      </w:r>
      <w:r w:rsidRPr="00CD156A">
        <w:rPr>
          <w:b/>
        </w:rPr>
        <w:t>&lt;</w:t>
      </w:r>
      <w:r w:rsidRPr="00CD156A">
        <w:rPr>
          <w:rFonts w:hint="eastAsia"/>
          <w:b/>
          <w:i/>
        </w:rPr>
        <w:t>I</w:t>
      </w:r>
      <w:r w:rsidRPr="00CD156A">
        <w:rPr>
          <w:rFonts w:hint="eastAsia"/>
          <w:b/>
          <w:vertAlign w:val="subscript"/>
        </w:rPr>
        <w:t>1</w:t>
      </w:r>
    </w:p>
    <w:p w:rsidR="006419C8" w:rsidRDefault="006419C8" w:rsidP="006419C8">
      <w:pPr>
        <w:pStyle w:val="3"/>
      </w:pPr>
      <w:bookmarkStart w:id="154" w:name="_Toc508270137"/>
      <w:r w:rsidRPr="003C79D4">
        <w:t>教学方法</w:t>
      </w:r>
      <w:r>
        <w:rPr>
          <w:rFonts w:hint="eastAsia"/>
        </w:rPr>
        <w:t>：</w:t>
      </w:r>
      <w:bookmarkEnd w:id="154"/>
    </w:p>
    <w:p w:rsidR="006419C8" w:rsidRDefault="00837F0E" w:rsidP="006419C8">
      <w:pPr>
        <w:ind w:firstLine="480"/>
        <w:rPr>
          <w:rFonts w:eastAsiaTheme="majorEastAsia"/>
          <w:szCs w:val="24"/>
        </w:rPr>
      </w:pPr>
      <w:r>
        <w:rPr>
          <w:rFonts w:eastAsiaTheme="majorEastAsia" w:hint="eastAsia"/>
          <w:szCs w:val="24"/>
        </w:rPr>
        <w:t>结合图，</w:t>
      </w:r>
      <w:r w:rsidR="006419C8">
        <w:rPr>
          <w:rFonts w:eastAsiaTheme="majorEastAsia" w:hint="eastAsia"/>
          <w:szCs w:val="24"/>
        </w:rPr>
        <w:t>以多媒体课件和板书相结合的方法进行课堂教学。</w:t>
      </w:r>
    </w:p>
    <w:p w:rsidR="006419C8" w:rsidRDefault="006419C8" w:rsidP="006419C8">
      <w:pPr>
        <w:pStyle w:val="3"/>
      </w:pPr>
      <w:bookmarkStart w:id="155" w:name="_Toc508270138"/>
      <w:r w:rsidRPr="003C79D4">
        <w:t>作业安排</w:t>
      </w:r>
      <w:bookmarkEnd w:id="155"/>
    </w:p>
    <w:p w:rsidR="00837F0E" w:rsidRPr="00837F0E" w:rsidRDefault="00837F0E" w:rsidP="00837F0E">
      <w:pPr>
        <w:ind w:firstLine="480"/>
      </w:pPr>
      <w:r>
        <w:rPr>
          <w:rFonts w:hint="eastAsia"/>
        </w:rPr>
        <w:t>课本</w:t>
      </w:r>
      <w:r>
        <w:rPr>
          <w:rFonts w:hint="eastAsia"/>
        </w:rPr>
        <w:t>p297</w:t>
      </w:r>
      <w:r>
        <w:rPr>
          <w:rFonts w:hint="eastAsia"/>
        </w:rPr>
        <w:t>，习题</w:t>
      </w:r>
      <w:r>
        <w:rPr>
          <w:rFonts w:hint="eastAsia"/>
        </w:rPr>
        <w:t>3</w:t>
      </w:r>
      <w:r>
        <w:rPr>
          <w:rFonts w:hint="eastAsia"/>
        </w:rPr>
        <w:t>，</w:t>
      </w:r>
      <w:r>
        <w:rPr>
          <w:rFonts w:hint="eastAsia"/>
        </w:rPr>
        <w:t>5</w:t>
      </w:r>
    </w:p>
    <w:p w:rsidR="006419C8" w:rsidRPr="003C79D4" w:rsidRDefault="00837F0E" w:rsidP="006419C8">
      <w:pPr>
        <w:pStyle w:val="2"/>
      </w:pPr>
      <w:bookmarkStart w:id="156" w:name="_Toc508270139"/>
      <w:r>
        <w:t>教学单元</w:t>
      </w:r>
      <w:bookmarkEnd w:id="156"/>
      <w:r w:rsidR="00F873E9">
        <w:rPr>
          <w:rFonts w:hint="eastAsia"/>
        </w:rPr>
        <w:t>二十六</w:t>
      </w:r>
    </w:p>
    <w:p w:rsidR="006419C8" w:rsidRDefault="006419C8" w:rsidP="006419C8">
      <w:pPr>
        <w:pStyle w:val="3"/>
      </w:pPr>
      <w:bookmarkStart w:id="157" w:name="_Toc508270140"/>
      <w:r w:rsidRPr="003C79D4">
        <w:t>教学目标</w:t>
      </w:r>
      <w:r>
        <w:rPr>
          <w:rFonts w:hint="eastAsia"/>
        </w:rPr>
        <w:t>：</w:t>
      </w:r>
      <w:bookmarkEnd w:id="157"/>
    </w:p>
    <w:p w:rsidR="001045E4" w:rsidRPr="00142F96" w:rsidRDefault="001045E4" w:rsidP="001045E4">
      <w:pPr>
        <w:ind w:firstLine="480"/>
        <w:rPr>
          <w:rFonts w:ascii="仿宋" w:eastAsia="仿宋" w:hAnsi="仿宋"/>
        </w:rPr>
      </w:pPr>
      <w:r w:rsidRPr="00837F0E">
        <w:rPr>
          <w:rFonts w:ascii="宋体" w:hAnsi="宋体" w:hint="eastAsia"/>
        </w:rPr>
        <w:t>掌握水分在空气与</w:t>
      </w:r>
      <w:r>
        <w:rPr>
          <w:rFonts w:ascii="宋体" w:hAnsi="宋体" w:hint="eastAsia"/>
        </w:rPr>
        <w:t>物料间的平衡关系，恒定干燥条件下干燥速度曲线，恒速阶段与降速阶段的特征，恒定干燥条件下恒速阶段和降速阶段干燥时间的计算</w:t>
      </w:r>
    </w:p>
    <w:p w:rsidR="006419C8" w:rsidRDefault="006419C8" w:rsidP="006419C8">
      <w:pPr>
        <w:pStyle w:val="3"/>
      </w:pPr>
      <w:bookmarkStart w:id="158" w:name="_Toc508270141"/>
      <w:r w:rsidRPr="003C79D4">
        <w:t>教学内容（含重点、难点）</w:t>
      </w:r>
      <w:r>
        <w:rPr>
          <w:rFonts w:hint="eastAsia"/>
        </w:rPr>
        <w:t>：</w:t>
      </w:r>
      <w:bookmarkEnd w:id="158"/>
    </w:p>
    <w:p w:rsidR="006419C8" w:rsidRPr="00837F0E" w:rsidRDefault="006419C8" w:rsidP="006419C8">
      <w:pPr>
        <w:ind w:firstLine="480"/>
      </w:pPr>
      <w:r w:rsidRPr="00837F0E">
        <w:rPr>
          <w:rFonts w:hint="eastAsia"/>
        </w:rPr>
        <w:t>内容：</w:t>
      </w:r>
      <w:r w:rsidR="001045E4" w:rsidRPr="00837F0E">
        <w:rPr>
          <w:rFonts w:hint="eastAsia"/>
        </w:rPr>
        <w:t>平衡水分、自由水分、结合水分、非结合水分、恒定干燥条件、干燥速度曲线、恒速阶段、降速阶段、临界水分、恒定干燥条件下恒速阶段和降速阶段干燥时间的计算、各种形式的干燥器</w:t>
      </w:r>
    </w:p>
    <w:p w:rsidR="006419C8" w:rsidRPr="00837F0E" w:rsidRDefault="006419C8" w:rsidP="006419C8">
      <w:pPr>
        <w:ind w:firstLine="480"/>
      </w:pPr>
      <w:r w:rsidRPr="00837F0E">
        <w:rPr>
          <w:rFonts w:hint="eastAsia"/>
        </w:rPr>
        <w:t>重点：</w:t>
      </w:r>
      <w:r w:rsidR="001045E4" w:rsidRPr="00837F0E">
        <w:rPr>
          <w:rFonts w:hint="eastAsia"/>
        </w:rPr>
        <w:t>平衡水分、自由水分、结合水分、非结合水分的划分；恒定干燥条件下的干燥速度曲线；恒速阶段与降速阶段的特征和干燥时间的计算</w:t>
      </w:r>
    </w:p>
    <w:p w:rsidR="006419C8" w:rsidRDefault="006419C8" w:rsidP="006419C8">
      <w:pPr>
        <w:pStyle w:val="3"/>
      </w:pPr>
      <w:bookmarkStart w:id="159" w:name="_Toc508270142"/>
      <w:r w:rsidRPr="003C79D4">
        <w:t>教学过程</w:t>
      </w:r>
      <w:r>
        <w:rPr>
          <w:rFonts w:hint="eastAsia"/>
        </w:rPr>
        <w:t>：</w:t>
      </w:r>
      <w:bookmarkEnd w:id="159"/>
    </w:p>
    <w:p w:rsidR="001045E4" w:rsidRPr="00712930" w:rsidRDefault="001045E4" w:rsidP="00E75E20">
      <w:pPr>
        <w:pStyle w:val="4"/>
      </w:pPr>
      <w:r w:rsidRPr="00712930">
        <w:rPr>
          <w:rFonts w:hint="eastAsia"/>
        </w:rPr>
        <w:t>水分在空气与物料间的平衡关系</w:t>
      </w:r>
    </w:p>
    <w:p w:rsidR="001045E4" w:rsidRPr="00712930" w:rsidRDefault="001045E4" w:rsidP="00E75E20">
      <w:pPr>
        <w:pStyle w:val="5"/>
      </w:pPr>
      <w:r w:rsidRPr="00712930">
        <w:rPr>
          <w:rFonts w:hint="eastAsia"/>
        </w:rPr>
        <w:t>平衡水分与自由水分</w:t>
      </w:r>
    </w:p>
    <w:p w:rsidR="001045E4" w:rsidRPr="00E75E20" w:rsidRDefault="001045E4" w:rsidP="00E75E20">
      <w:pPr>
        <w:ind w:firstLine="480"/>
      </w:pPr>
      <w:r w:rsidRPr="00E75E20">
        <w:rPr>
          <w:rFonts w:hint="eastAsia"/>
        </w:rPr>
        <w:t>平衡水分（</w:t>
      </w:r>
      <w:r w:rsidRPr="00E75E20">
        <w:t>X*</w:t>
      </w:r>
      <w:r w:rsidRPr="00E75E20">
        <w:rPr>
          <w:rFonts w:hint="eastAsia"/>
        </w:rPr>
        <w:t>）</w:t>
      </w:r>
      <w:r w:rsidRPr="00E75E20">
        <w:t>——</w:t>
      </w:r>
      <w:r w:rsidRPr="00E75E20">
        <w:rPr>
          <w:rFonts w:hint="eastAsia"/>
        </w:rPr>
        <w:t>不能用干燥方法除去的水分。</w:t>
      </w:r>
    </w:p>
    <w:p w:rsidR="001045E4" w:rsidRPr="00E75E20" w:rsidRDefault="001045E4" w:rsidP="001045E4">
      <w:pPr>
        <w:ind w:firstLineChars="500" w:firstLine="1200"/>
      </w:pPr>
      <w:r w:rsidRPr="00E75E20">
        <w:t>X* = f</w:t>
      </w:r>
      <w:r w:rsidRPr="00E75E20">
        <w:rPr>
          <w:rFonts w:hint="eastAsia"/>
        </w:rPr>
        <w:t>（物料种类、空气性质）</w:t>
      </w:r>
    </w:p>
    <w:p w:rsidR="001045E4" w:rsidRPr="00E75E20" w:rsidRDefault="001045E4" w:rsidP="001045E4">
      <w:pPr>
        <w:ind w:firstLine="480"/>
      </w:pPr>
      <w:r w:rsidRPr="00E75E20">
        <w:object w:dxaOrig="2020" w:dyaOrig="360">
          <v:shape id="_x0000_i1157" type="#_x0000_t75" style="width:100.2pt;height:18pt" o:ole="">
            <v:imagedata r:id="rId486" o:title=""/>
          </v:shape>
          <o:OLEObject Type="Embed" ProgID="Equation.3" ShapeID="_x0000_i1157" DrawAspect="Content" ObjectID="_1660657756" r:id="rId487"/>
        </w:object>
      </w:r>
      <w:r>
        <w:rPr>
          <w:rFonts w:hint="eastAsia"/>
        </w:rPr>
        <w:t>;</w:t>
      </w:r>
      <w:r w:rsidRPr="00E75E20">
        <w:object w:dxaOrig="1200" w:dyaOrig="360">
          <v:shape id="_x0000_i1158" type="#_x0000_t75" style="width:60pt;height:18pt" o:ole="">
            <v:imagedata r:id="rId488" o:title=""/>
          </v:shape>
          <o:OLEObject Type="Embed" ProgID="Equation.3" ShapeID="_x0000_i1158" DrawAspect="Content" ObjectID="_1660657757" r:id="rId489"/>
        </w:object>
      </w:r>
    </w:p>
    <w:p w:rsidR="001045E4" w:rsidRPr="00E75E20" w:rsidRDefault="001045E4" w:rsidP="00E75E20">
      <w:pPr>
        <w:ind w:firstLine="480"/>
      </w:pPr>
      <w:r w:rsidRPr="00E75E20">
        <w:rPr>
          <w:rFonts w:hint="eastAsia"/>
        </w:rPr>
        <w:t>自由水分（</w:t>
      </w:r>
      <w:r w:rsidRPr="00E75E20">
        <w:t>X</w:t>
      </w:r>
      <w:r w:rsidRPr="00E75E20">
        <w:rPr>
          <w:rFonts w:hint="eastAsia"/>
        </w:rPr>
        <w:t>－</w:t>
      </w:r>
      <w:r w:rsidRPr="00E75E20">
        <w:t>X*</w:t>
      </w:r>
      <w:r w:rsidRPr="00E75E20">
        <w:rPr>
          <w:rFonts w:hint="eastAsia"/>
        </w:rPr>
        <w:t>）</w:t>
      </w:r>
      <w:r w:rsidRPr="00E75E20">
        <w:t>——</w:t>
      </w:r>
      <w:r w:rsidRPr="00E75E20">
        <w:rPr>
          <w:rFonts w:hint="eastAsia"/>
        </w:rPr>
        <w:t>可用干燥方法除去的那部分水分。</w:t>
      </w:r>
      <w:r w:rsidRPr="00E75E20">
        <w:t>X - X*</w:t>
      </w:r>
    </w:p>
    <w:p w:rsidR="001045E4" w:rsidRPr="00712930" w:rsidRDefault="001045E4" w:rsidP="00E75E20">
      <w:pPr>
        <w:pStyle w:val="5"/>
      </w:pPr>
      <w:r w:rsidRPr="00712930">
        <w:rPr>
          <w:rFonts w:hint="eastAsia"/>
        </w:rPr>
        <w:t>结合水分与非结合水分</w:t>
      </w:r>
    </w:p>
    <w:p w:rsidR="001045E4" w:rsidRPr="00E75E20" w:rsidRDefault="001045E4" w:rsidP="001045E4">
      <w:pPr>
        <w:ind w:firstLine="480"/>
      </w:pPr>
      <w:r w:rsidRPr="00E75E20">
        <w:rPr>
          <w:rFonts w:hint="eastAsia"/>
        </w:rPr>
        <w:t>结合水分</w:t>
      </w:r>
      <w:r w:rsidRPr="00E75E20">
        <w:t>——</w:t>
      </w:r>
      <w:r w:rsidRPr="00E75E20">
        <w:rPr>
          <w:rFonts w:hint="eastAsia"/>
        </w:rPr>
        <w:t>水与物料结合力强，</w:t>
      </w:r>
      <w:r w:rsidRPr="00E75E20">
        <w:object w:dxaOrig="360" w:dyaOrig="360">
          <v:shape id="_x0000_i1159" type="#_x0000_t75" style="width:18pt;height:18pt" o:ole="">
            <v:imagedata r:id="rId490" o:title=""/>
          </v:shape>
          <o:OLEObject Type="Embed" ProgID="Equation.3" ShapeID="_x0000_i1159" DrawAspect="Content" ObjectID="_1660657758" r:id="rId491"/>
        </w:object>
      </w:r>
      <w:r w:rsidRPr="00E75E20">
        <w:t xml:space="preserve">&lt; </w:t>
      </w:r>
      <w:r w:rsidRPr="00E75E20">
        <w:object w:dxaOrig="300" w:dyaOrig="360">
          <v:shape id="_x0000_i1160" type="#_x0000_t75" style="width:15pt;height:18pt" o:ole="">
            <v:imagedata r:id="rId492" o:title=""/>
          </v:shape>
          <o:OLEObject Type="Embed" ProgID="Equation.3" ShapeID="_x0000_i1160" DrawAspect="Content" ObjectID="_1660657759" r:id="rId493"/>
        </w:object>
      </w:r>
      <w:r w:rsidRPr="00E75E20">
        <w:rPr>
          <w:rFonts w:hint="eastAsia"/>
        </w:rPr>
        <w:t>。</w:t>
      </w:r>
    </w:p>
    <w:p w:rsidR="001045E4" w:rsidRPr="00E75E20" w:rsidRDefault="001045E4" w:rsidP="001045E4">
      <w:pPr>
        <w:ind w:firstLine="480"/>
      </w:pPr>
      <w:r w:rsidRPr="00E75E20">
        <w:rPr>
          <w:rFonts w:hint="eastAsia"/>
        </w:rPr>
        <w:t>非结合水分</w:t>
      </w:r>
      <w:r w:rsidRPr="00E75E20">
        <w:t>——</w:t>
      </w:r>
      <w:r w:rsidRPr="00E75E20">
        <w:rPr>
          <w:rFonts w:hint="eastAsia"/>
        </w:rPr>
        <w:t>水与物料结合力弱，</w:t>
      </w:r>
      <w:r w:rsidRPr="00E75E20">
        <w:t xml:space="preserve"> </w:t>
      </w:r>
      <w:r w:rsidRPr="00E75E20">
        <w:object w:dxaOrig="360" w:dyaOrig="360">
          <v:shape id="_x0000_i1161" type="#_x0000_t75" style="width:18pt;height:18pt" o:ole="">
            <v:imagedata r:id="rId490" o:title=""/>
          </v:shape>
          <o:OLEObject Type="Embed" ProgID="Equation.3" ShapeID="_x0000_i1161" DrawAspect="Content" ObjectID="_1660657760" r:id="rId494"/>
        </w:object>
      </w:r>
      <w:r w:rsidRPr="00E75E20">
        <w:rPr>
          <w:rFonts w:hint="eastAsia"/>
        </w:rPr>
        <w:t>＝</w:t>
      </w:r>
      <w:r w:rsidRPr="00E75E20">
        <w:t xml:space="preserve"> </w:t>
      </w:r>
      <w:r w:rsidRPr="00E75E20">
        <w:object w:dxaOrig="300" w:dyaOrig="360">
          <v:shape id="_x0000_i1162" type="#_x0000_t75" style="width:15pt;height:18pt" o:ole="">
            <v:imagedata r:id="rId492" o:title=""/>
          </v:shape>
          <o:OLEObject Type="Embed" ProgID="Equation.3" ShapeID="_x0000_i1162" DrawAspect="Content" ObjectID="_1660657761" r:id="rId495"/>
        </w:object>
      </w:r>
      <w:r w:rsidRPr="00E75E20">
        <w:rPr>
          <w:rFonts w:hint="eastAsia"/>
        </w:rPr>
        <w:t>。</w:t>
      </w:r>
    </w:p>
    <w:p w:rsidR="001045E4" w:rsidRPr="00E75E20" w:rsidRDefault="001045E4" w:rsidP="00E75E20">
      <w:pPr>
        <w:ind w:firstLine="480"/>
      </w:pPr>
      <w:r w:rsidRPr="00E75E20">
        <w:rPr>
          <w:rFonts w:hint="eastAsia"/>
        </w:rPr>
        <w:t>结合水分与非结合水分只与物料的性质有关，而与空气的状态无关，这是与平衡水分的主要区别。平衡水分一定是结合水分。</w:t>
      </w:r>
    </w:p>
    <w:p w:rsidR="001045E4" w:rsidRPr="00CB4944" w:rsidRDefault="001045E4" w:rsidP="00E75E20">
      <w:pPr>
        <w:pStyle w:val="4"/>
      </w:pPr>
      <w:r w:rsidRPr="00CB4944">
        <w:rPr>
          <w:rFonts w:hint="eastAsia"/>
        </w:rPr>
        <w:t>恒定干燥条件下的干燥速度</w:t>
      </w:r>
    </w:p>
    <w:p w:rsidR="001045E4" w:rsidRPr="00E75E20" w:rsidRDefault="001045E4" w:rsidP="00E75E20">
      <w:pPr>
        <w:ind w:firstLine="480"/>
      </w:pPr>
      <w:r w:rsidRPr="00E75E20">
        <w:rPr>
          <w:rFonts w:hint="eastAsia"/>
        </w:rPr>
        <w:t>恒定干燥条件：空气的温度、湿度、流速及与物料接触方式不变</w:t>
      </w:r>
      <w:r w:rsidR="00E75E20" w:rsidRPr="00E75E20">
        <w:t xml:space="preserve"> </w:t>
      </w:r>
      <w:r w:rsidRPr="00E75E20">
        <w:t>(</w:t>
      </w:r>
      <w:r w:rsidRPr="00E75E20">
        <w:rPr>
          <w:rFonts w:hint="eastAsia"/>
        </w:rPr>
        <w:t>大量空气</w:t>
      </w:r>
      <w:r w:rsidRPr="00E75E20">
        <w:t xml:space="preserve">, </w:t>
      </w:r>
      <w:r w:rsidRPr="00E75E20">
        <w:rPr>
          <w:rFonts w:hint="eastAsia"/>
        </w:rPr>
        <w:t>少量物料</w:t>
      </w:r>
      <w:r w:rsidRPr="00E75E20">
        <w:t>)</w:t>
      </w:r>
    </w:p>
    <w:p w:rsidR="001045E4" w:rsidRPr="00E75E20" w:rsidRDefault="001045E4" w:rsidP="00E75E20">
      <w:pPr>
        <w:ind w:firstLine="480"/>
      </w:pPr>
      <w:r w:rsidRPr="00E75E20">
        <w:rPr>
          <w:rFonts w:hint="eastAsia"/>
        </w:rPr>
        <w:t>干燥速度</w:t>
      </w:r>
      <w:r w:rsidR="00E75E20" w:rsidRPr="00E75E20">
        <w:rPr>
          <w:rFonts w:hint="eastAsia"/>
        </w:rPr>
        <w:t>：</w:t>
      </w:r>
      <w:r w:rsidRPr="00E75E20">
        <w:rPr>
          <w:rFonts w:hint="eastAsia"/>
        </w:rPr>
        <w:t>单位时间、单位干燥面积汽化水分量</w:t>
      </w:r>
    </w:p>
    <w:p w:rsidR="001045E4" w:rsidRDefault="001045E4" w:rsidP="001045E4">
      <w:pPr>
        <w:ind w:firstLineChars="500" w:firstLine="1200"/>
      </w:pPr>
      <w:r w:rsidRPr="00E75E20">
        <w:object w:dxaOrig="980" w:dyaOrig="620">
          <v:shape id="_x0000_i1163" type="#_x0000_t75" style="width:49.2pt;height:30.6pt" o:ole="">
            <v:imagedata r:id="rId496" o:title=""/>
          </v:shape>
          <o:OLEObject Type="Embed" ProgID="Equation.3" ShapeID="_x0000_i1163" DrawAspect="Content" ObjectID="_1660657762" r:id="rId497"/>
        </w:object>
      </w:r>
      <w:r>
        <w:rPr>
          <w:rFonts w:hint="eastAsia"/>
        </w:rPr>
        <w:t>，</w:t>
      </w:r>
      <w:r>
        <w:rPr>
          <w:rFonts w:hint="eastAsia"/>
        </w:rPr>
        <w:t xml:space="preserve">    </w:t>
      </w:r>
      <w:r>
        <w:rPr>
          <w:rFonts w:hint="eastAsia"/>
        </w:rPr>
        <w:t>即</w:t>
      </w:r>
      <w:r w:rsidRPr="00E75E20">
        <w:object w:dxaOrig="1280" w:dyaOrig="620">
          <v:shape id="_x0000_i1164" type="#_x0000_t75" style="width:63.6pt;height:30.6pt" o:ole="">
            <v:imagedata r:id="rId498" o:title=""/>
          </v:shape>
          <o:OLEObject Type="Embed" ProgID="Equation.3" ShapeID="_x0000_i1164" DrawAspect="Content" ObjectID="_1660657763" r:id="rId499"/>
        </w:object>
      </w:r>
      <w:r>
        <w:rPr>
          <w:rFonts w:hint="eastAsia"/>
        </w:rPr>
        <w:t xml:space="preserve">       </w:t>
      </w:r>
      <w:r w:rsidRPr="00CB4944">
        <w:t>[kg</w:t>
      </w:r>
      <w:r w:rsidRPr="00CB4944">
        <w:rPr>
          <w:rFonts w:hint="eastAsia"/>
        </w:rPr>
        <w:t>水</w:t>
      </w:r>
      <w:r w:rsidRPr="00CB4944">
        <w:t>/m</w:t>
      </w:r>
      <w:r w:rsidRPr="00E75E20">
        <w:t>2</w:t>
      </w:r>
      <w:r w:rsidRPr="00CB4944">
        <w:t>•s]</w:t>
      </w:r>
    </w:p>
    <w:p w:rsidR="001045E4" w:rsidRPr="00C252AA" w:rsidRDefault="001045E4" w:rsidP="00E75E20">
      <w:pPr>
        <w:pStyle w:val="5"/>
      </w:pPr>
      <w:r w:rsidRPr="00C252AA">
        <w:rPr>
          <w:rFonts w:hint="eastAsia"/>
        </w:rPr>
        <w:t>干燥曲线及干燥速度曲线</w:t>
      </w:r>
    </w:p>
    <w:p w:rsidR="001045E4" w:rsidRPr="00C252AA" w:rsidRDefault="001045E4" w:rsidP="001045E4">
      <w:pPr>
        <w:ind w:firstLineChars="150" w:firstLine="360"/>
      </w:pPr>
      <w:r w:rsidRPr="00C252AA">
        <w:rPr>
          <w:rFonts w:hint="eastAsia"/>
        </w:rPr>
        <w:t>干燥曲线</w:t>
      </w:r>
      <w:r w:rsidRPr="00C252AA">
        <w:t>——</w:t>
      </w:r>
      <w:r w:rsidRPr="00C252AA">
        <w:rPr>
          <w:rFonts w:hint="eastAsia"/>
        </w:rPr>
        <w:t>用于描述物料含水量</w:t>
      </w:r>
      <w:r w:rsidRPr="00C252AA">
        <w:t xml:space="preserve"> </w:t>
      </w:r>
      <w:r w:rsidRPr="00C252AA">
        <w:rPr>
          <w:i/>
          <w:iCs/>
        </w:rPr>
        <w:t>X</w:t>
      </w:r>
      <w:r w:rsidRPr="00C252AA">
        <w:rPr>
          <w:rFonts w:hint="eastAsia"/>
        </w:rPr>
        <w:t>、干燥时间</w:t>
      </w:r>
      <w:r w:rsidRPr="00C252AA">
        <w:t xml:space="preserve"> </w:t>
      </w:r>
      <w:r w:rsidRPr="00C252AA">
        <w:rPr>
          <w:rFonts w:hint="eastAsia"/>
          <w:i/>
          <w:iCs/>
        </w:rPr>
        <w:t>θ</w:t>
      </w:r>
      <w:r w:rsidRPr="00C252AA">
        <w:rPr>
          <w:rFonts w:hint="eastAsia"/>
        </w:rPr>
        <w:t>及物料表面温度</w:t>
      </w:r>
      <w:r w:rsidRPr="00C252AA">
        <w:rPr>
          <w:i/>
          <w:iCs/>
        </w:rPr>
        <w:t>t</w:t>
      </w:r>
      <w:r w:rsidRPr="00C252AA">
        <w:rPr>
          <w:rFonts w:hint="eastAsia"/>
        </w:rPr>
        <w:t>之间的关系曲线。</w:t>
      </w:r>
    </w:p>
    <w:p w:rsidR="001045E4" w:rsidRDefault="001045E4" w:rsidP="001045E4">
      <w:pPr>
        <w:ind w:firstLineChars="500" w:firstLine="1200"/>
      </w:pPr>
      <w:r>
        <w:rPr>
          <w:noProof/>
        </w:rPr>
        <w:drawing>
          <wp:inline distT="0" distB="0" distL="0" distR="0">
            <wp:extent cx="1743075" cy="2174742"/>
            <wp:effectExtent l="19050" t="0" r="9525" b="0"/>
            <wp:docPr id="21" name="图片 21" descr="干燥曲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干燥曲线1"/>
                    <pic:cNvPicPr>
                      <a:picLocks noChangeAspect="1" noChangeArrowheads="1"/>
                    </pic:cNvPicPr>
                  </pic:nvPicPr>
                  <pic:blipFill>
                    <a:blip r:embed="rId500"/>
                    <a:srcRect/>
                    <a:stretch>
                      <a:fillRect/>
                    </a:stretch>
                  </pic:blipFill>
                  <pic:spPr bwMode="auto">
                    <a:xfrm>
                      <a:off x="0" y="0"/>
                      <a:ext cx="1746493" cy="2179006"/>
                    </a:xfrm>
                    <a:prstGeom prst="rect">
                      <a:avLst/>
                    </a:prstGeom>
                    <a:noFill/>
                  </pic:spPr>
                </pic:pic>
              </a:graphicData>
            </a:graphic>
          </wp:inline>
        </w:drawing>
      </w:r>
    </w:p>
    <w:p w:rsidR="001045E4" w:rsidRPr="00C252AA" w:rsidRDefault="001045E4" w:rsidP="001045E4">
      <w:pPr>
        <w:ind w:firstLineChars="150" w:firstLine="360"/>
      </w:pPr>
      <w:r w:rsidRPr="00C252AA">
        <w:rPr>
          <w:rFonts w:hint="eastAsia"/>
        </w:rPr>
        <w:t>干燥速度曲线</w:t>
      </w:r>
      <w:r w:rsidRPr="00C252AA">
        <w:rPr>
          <w:rFonts w:hint="eastAsia"/>
        </w:rPr>
        <w:t>----</w:t>
      </w:r>
      <w:r w:rsidRPr="00C252AA">
        <w:rPr>
          <w:rFonts w:hint="eastAsia"/>
        </w:rPr>
        <w:t>干燥速度与物料含水量的关系</w:t>
      </w:r>
    </w:p>
    <w:p w:rsidR="001045E4" w:rsidRPr="00CB4944" w:rsidRDefault="001045E4" w:rsidP="001045E4">
      <w:pPr>
        <w:ind w:firstLineChars="500" w:firstLine="1200"/>
      </w:pPr>
      <w:r>
        <w:rPr>
          <w:noProof/>
        </w:rPr>
        <w:lastRenderedPageBreak/>
        <w:drawing>
          <wp:inline distT="0" distB="0" distL="0" distR="0">
            <wp:extent cx="2223621" cy="2124075"/>
            <wp:effectExtent l="19050" t="0" r="5229" b="0"/>
            <wp:docPr id="20" name="图片 20" descr="干燥速率曲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干燥速率曲线2"/>
                    <pic:cNvPicPr>
                      <a:picLocks noChangeAspect="1" noChangeArrowheads="1"/>
                    </pic:cNvPicPr>
                  </pic:nvPicPr>
                  <pic:blipFill>
                    <a:blip r:embed="rId501"/>
                    <a:srcRect/>
                    <a:stretch>
                      <a:fillRect/>
                    </a:stretch>
                  </pic:blipFill>
                  <pic:spPr bwMode="auto">
                    <a:xfrm>
                      <a:off x="0" y="0"/>
                      <a:ext cx="2226112" cy="2126455"/>
                    </a:xfrm>
                    <a:prstGeom prst="rect">
                      <a:avLst/>
                    </a:prstGeom>
                    <a:noFill/>
                  </pic:spPr>
                </pic:pic>
              </a:graphicData>
            </a:graphic>
          </wp:inline>
        </w:drawing>
      </w:r>
    </w:p>
    <w:p w:rsidR="001045E4" w:rsidRPr="00C252AA" w:rsidRDefault="001045E4" w:rsidP="001045E4">
      <w:pPr>
        <w:ind w:firstLine="480"/>
      </w:pPr>
      <w:r w:rsidRPr="00C252AA">
        <w:t>ABC</w:t>
      </w:r>
      <w:r w:rsidRPr="00C252AA">
        <w:rPr>
          <w:rFonts w:hint="eastAsia"/>
        </w:rPr>
        <w:t>段：恒速干燥阶段</w:t>
      </w:r>
      <w:r w:rsidR="00E75E20">
        <w:rPr>
          <w:rFonts w:hint="eastAsia"/>
        </w:rPr>
        <w:t>；</w:t>
      </w:r>
      <w:r w:rsidRPr="00C252AA">
        <w:t xml:space="preserve"> AB</w:t>
      </w:r>
      <w:r w:rsidRPr="00C252AA">
        <w:rPr>
          <w:rFonts w:hint="eastAsia"/>
        </w:rPr>
        <w:t>段：预热段</w:t>
      </w:r>
      <w:r w:rsidR="00E75E20">
        <w:rPr>
          <w:rFonts w:hint="eastAsia"/>
        </w:rPr>
        <w:t>；</w:t>
      </w:r>
      <w:r w:rsidRPr="00C252AA">
        <w:t xml:space="preserve"> BC</w:t>
      </w:r>
      <w:r w:rsidRPr="00C252AA">
        <w:rPr>
          <w:rFonts w:hint="eastAsia"/>
        </w:rPr>
        <w:t>段：恒速段</w:t>
      </w:r>
      <w:r w:rsidR="00E75E20">
        <w:rPr>
          <w:rFonts w:hint="eastAsia"/>
        </w:rPr>
        <w:t>；</w:t>
      </w:r>
      <w:r w:rsidRPr="00C252AA">
        <w:t>CDE</w:t>
      </w:r>
      <w:r w:rsidRPr="00C252AA">
        <w:rPr>
          <w:rFonts w:hint="eastAsia"/>
        </w:rPr>
        <w:t>段：降速干燥阶段</w:t>
      </w:r>
      <w:r w:rsidR="00E75E20">
        <w:rPr>
          <w:rFonts w:hint="eastAsia"/>
        </w:rPr>
        <w:t>；</w:t>
      </w:r>
      <w:r w:rsidRPr="00C252AA">
        <w:t>C</w:t>
      </w:r>
      <w:r w:rsidRPr="00C252AA">
        <w:rPr>
          <w:rFonts w:hint="eastAsia"/>
        </w:rPr>
        <w:t>点：临界点</w:t>
      </w:r>
      <w:r w:rsidR="00E75E20">
        <w:rPr>
          <w:rFonts w:hint="eastAsia"/>
        </w:rPr>
        <w:t>；</w:t>
      </w:r>
      <w:r w:rsidRPr="00C252AA">
        <w:rPr>
          <w:i/>
          <w:iCs/>
        </w:rPr>
        <w:t xml:space="preserve"> X</w:t>
      </w:r>
      <w:r w:rsidRPr="00E75E20">
        <w:rPr>
          <w:vertAlign w:val="subscript"/>
        </w:rPr>
        <w:t>C</w:t>
      </w:r>
      <w:r w:rsidRPr="00C252AA">
        <w:rPr>
          <w:rFonts w:hint="eastAsia"/>
        </w:rPr>
        <w:t>：临界含水量</w:t>
      </w:r>
      <w:r w:rsidR="00E75E20">
        <w:rPr>
          <w:rFonts w:hint="eastAsia"/>
        </w:rPr>
        <w:t>；</w:t>
      </w:r>
      <w:r w:rsidRPr="00C252AA">
        <w:t>E</w:t>
      </w:r>
      <w:r w:rsidRPr="00C252AA">
        <w:rPr>
          <w:rFonts w:hint="eastAsia"/>
        </w:rPr>
        <w:t>点：平衡点</w:t>
      </w:r>
      <w:r w:rsidR="00E75E20">
        <w:rPr>
          <w:rFonts w:hint="eastAsia"/>
        </w:rPr>
        <w:t>；</w:t>
      </w:r>
      <w:r w:rsidRPr="00C252AA">
        <w:rPr>
          <w:i/>
          <w:iCs/>
        </w:rPr>
        <w:t>X</w:t>
      </w:r>
      <w:r w:rsidRPr="00C252AA">
        <w:t>*</w:t>
      </w:r>
      <w:r w:rsidRPr="00C252AA">
        <w:rPr>
          <w:rFonts w:hint="eastAsia"/>
        </w:rPr>
        <w:t>：平衡水分</w:t>
      </w:r>
    </w:p>
    <w:p w:rsidR="001045E4" w:rsidRPr="0018715D" w:rsidRDefault="001045E4" w:rsidP="00E75E20">
      <w:pPr>
        <w:pStyle w:val="4"/>
      </w:pPr>
      <w:r w:rsidRPr="0018715D">
        <w:rPr>
          <w:rFonts w:hint="eastAsia"/>
        </w:rPr>
        <w:t>恒定干燥条件下恒速阶段干燥时间</w:t>
      </w:r>
      <w:r w:rsidRPr="0018715D">
        <w:rPr>
          <w:vertAlign w:val="subscript"/>
        </w:rPr>
        <w:t>C</w:t>
      </w:r>
    </w:p>
    <w:p w:rsidR="001045E4" w:rsidRPr="0018715D" w:rsidRDefault="001045E4" w:rsidP="001045E4">
      <w:pPr>
        <w:ind w:firstLine="480"/>
      </w:pPr>
      <w:r w:rsidRPr="0018715D">
        <w:rPr>
          <w:rFonts w:hint="eastAsia"/>
        </w:rPr>
        <w:t>由干燥速率定义式：</w:t>
      </w:r>
      <w:r w:rsidRPr="0018715D">
        <w:rPr>
          <w:position w:val="-24"/>
        </w:rPr>
        <w:object w:dxaOrig="1280" w:dyaOrig="620">
          <v:shape id="_x0000_i1165" type="#_x0000_t75" style="width:63.6pt;height:30.6pt" o:ole="">
            <v:imagedata r:id="rId502" o:title=""/>
          </v:shape>
          <o:OLEObject Type="Embed" ProgID="Equation.3" ShapeID="_x0000_i1165" DrawAspect="Content" ObjectID="_1660657764" r:id="rId503"/>
        </w:object>
      </w:r>
    </w:p>
    <w:p w:rsidR="001045E4" w:rsidRPr="0018715D" w:rsidRDefault="001045E4" w:rsidP="001045E4">
      <w:pPr>
        <w:ind w:firstLineChars="500" w:firstLine="1200"/>
      </w:pPr>
      <w:r w:rsidRPr="0018715D">
        <w:rPr>
          <w:position w:val="-24"/>
        </w:rPr>
        <w:object w:dxaOrig="1380" w:dyaOrig="620">
          <v:shape id="_x0000_i1166" type="#_x0000_t75" style="width:68.4pt;height:30.6pt" o:ole="">
            <v:imagedata r:id="rId504" o:title=""/>
          </v:shape>
          <o:OLEObject Type="Embed" ProgID="Equation.3" ShapeID="_x0000_i1166" DrawAspect="Content" ObjectID="_1660657765" r:id="rId505"/>
        </w:object>
      </w:r>
    </w:p>
    <w:p w:rsidR="001045E4" w:rsidRPr="0018715D" w:rsidRDefault="001045E4" w:rsidP="001045E4">
      <w:pPr>
        <w:ind w:firstLineChars="500" w:firstLine="1200"/>
      </w:pPr>
      <w:r w:rsidRPr="0018715D">
        <w:rPr>
          <w:position w:val="-24"/>
        </w:rPr>
        <w:object w:dxaOrig="2120" w:dyaOrig="620">
          <v:shape id="_x0000_i1167" type="#_x0000_t75" style="width:105.6pt;height:30.6pt" o:ole="">
            <v:imagedata r:id="rId506" o:title=""/>
          </v:shape>
          <o:OLEObject Type="Embed" ProgID="Equation.3" ShapeID="_x0000_i1167" DrawAspect="Content" ObjectID="_1660657766" r:id="rId507"/>
        </w:object>
      </w:r>
    </w:p>
    <w:p w:rsidR="001045E4" w:rsidRPr="0018715D" w:rsidRDefault="001045E4" w:rsidP="001045E4">
      <w:pPr>
        <w:ind w:firstLine="480"/>
      </w:pPr>
      <w:r w:rsidRPr="0018715D">
        <w:rPr>
          <w:rFonts w:hint="eastAsia"/>
        </w:rPr>
        <w:t>对于恒速干燥：</w:t>
      </w:r>
      <w:r w:rsidRPr="0018715D">
        <w:rPr>
          <w:i/>
          <w:iCs/>
        </w:rPr>
        <w:t>U</w:t>
      </w:r>
      <w:r w:rsidRPr="0018715D">
        <w:rPr>
          <w:rFonts w:hint="eastAsia"/>
        </w:rPr>
        <w:t>＝</w:t>
      </w:r>
      <w:r w:rsidRPr="0018715D">
        <w:rPr>
          <w:i/>
          <w:iCs/>
        </w:rPr>
        <w:t>U</w:t>
      </w:r>
      <w:r w:rsidRPr="0018715D">
        <w:rPr>
          <w:vertAlign w:val="subscript"/>
        </w:rPr>
        <w:t>C</w:t>
      </w:r>
      <w:r w:rsidRPr="0018715D">
        <w:rPr>
          <w:rFonts w:hint="eastAsia"/>
        </w:rPr>
        <w:t>＝</w:t>
      </w:r>
      <w:r w:rsidRPr="0018715D">
        <w:t>const.</w:t>
      </w:r>
    </w:p>
    <w:p w:rsidR="001045E4" w:rsidRDefault="001045E4" w:rsidP="001045E4">
      <w:pPr>
        <w:ind w:firstLineChars="600" w:firstLine="1440"/>
      </w:pPr>
      <w:r w:rsidRPr="006C5038">
        <w:rPr>
          <w:position w:val="-30"/>
        </w:rPr>
        <w:object w:dxaOrig="2020" w:dyaOrig="680">
          <v:shape id="_x0000_i1168" type="#_x0000_t75" style="width:100.2pt;height:33.6pt" o:ole="">
            <v:imagedata r:id="rId508" o:title=""/>
          </v:shape>
          <o:OLEObject Type="Embed" ProgID="Equation.3" ShapeID="_x0000_i1168" DrawAspect="Content" ObjectID="_1660657767" r:id="rId509"/>
        </w:object>
      </w:r>
    </w:p>
    <w:p w:rsidR="001045E4" w:rsidRPr="0018715D" w:rsidRDefault="001045E4" w:rsidP="00E75E20">
      <w:pPr>
        <w:pStyle w:val="4"/>
      </w:pPr>
      <w:r w:rsidRPr="0018715D">
        <w:rPr>
          <w:rFonts w:hint="eastAsia"/>
        </w:rPr>
        <w:t>恒定干燥条件下降速阶段干燥时间</w:t>
      </w:r>
    </w:p>
    <w:p w:rsidR="001045E4" w:rsidRDefault="001045E4" w:rsidP="001045E4">
      <w:pPr>
        <w:ind w:firstLine="480"/>
      </w:pPr>
      <w:r w:rsidRPr="00B67625">
        <w:rPr>
          <w:position w:val="-12"/>
        </w:rPr>
        <w:object w:dxaOrig="3420" w:dyaOrig="360">
          <v:shape id="_x0000_i1169" type="#_x0000_t75" style="width:171pt;height:18pt" o:ole="">
            <v:imagedata r:id="rId510" o:title=""/>
          </v:shape>
          <o:OLEObject Type="Embed" ProgID="Equation.3" ShapeID="_x0000_i1169" DrawAspect="Content" ObjectID="_1660657768" r:id="rId511"/>
        </w:object>
      </w:r>
    </w:p>
    <w:p w:rsidR="001045E4" w:rsidRPr="00BB2DB7" w:rsidRDefault="001045E4" w:rsidP="001045E4">
      <w:pPr>
        <w:ind w:firstLineChars="400" w:firstLine="960"/>
      </w:pPr>
      <w:r w:rsidRPr="00B67625">
        <w:rPr>
          <w:position w:val="-24"/>
        </w:rPr>
        <w:object w:dxaOrig="2100" w:dyaOrig="620">
          <v:shape id="_x0000_i1170" type="#_x0000_t75" style="width:105pt;height:30.6pt" o:ole="">
            <v:imagedata r:id="rId512" o:title=""/>
          </v:shape>
          <o:OLEObject Type="Embed" ProgID="Equation.3" ShapeID="_x0000_i1170" DrawAspect="Content" ObjectID="_1660657769" r:id="rId513"/>
        </w:object>
      </w:r>
    </w:p>
    <w:p w:rsidR="001045E4" w:rsidRDefault="001045E4" w:rsidP="001045E4">
      <w:pPr>
        <w:ind w:firstLineChars="400" w:firstLine="960"/>
      </w:pPr>
      <w:r w:rsidRPr="00B67625">
        <w:rPr>
          <w:position w:val="-24"/>
        </w:rPr>
        <w:object w:dxaOrig="1579" w:dyaOrig="620">
          <v:shape id="_x0000_i1171" type="#_x0000_t75" style="width:78.6pt;height:30.6pt" o:ole="">
            <v:imagedata r:id="rId514" o:title=""/>
          </v:shape>
          <o:OLEObject Type="Embed" ProgID="Equation.3" ShapeID="_x0000_i1171" DrawAspect="Content" ObjectID="_1660657770" r:id="rId515"/>
        </w:object>
      </w:r>
    </w:p>
    <w:p w:rsidR="001045E4" w:rsidRPr="0018715D" w:rsidRDefault="00E75E20" w:rsidP="001045E4">
      <w:pPr>
        <w:ind w:firstLine="480"/>
      </w:pPr>
      <w:r>
        <w:rPr>
          <w:rFonts w:hint="eastAsia"/>
        </w:rPr>
        <w:t xml:space="preserve">1. </w:t>
      </w:r>
      <w:r w:rsidR="001045E4" w:rsidRPr="0018715D">
        <w:rPr>
          <w:rFonts w:hint="eastAsia"/>
        </w:rPr>
        <w:t>图解积分法</w:t>
      </w:r>
      <w:r w:rsidR="001045E4" w:rsidRPr="0018715D">
        <w:t>(</w:t>
      </w:r>
      <w:r w:rsidR="001045E4" w:rsidRPr="0018715D">
        <w:rPr>
          <w:rFonts w:hint="eastAsia"/>
        </w:rPr>
        <w:t>了解</w:t>
      </w:r>
      <w:r w:rsidR="001045E4" w:rsidRPr="0018715D">
        <w:t>)</w:t>
      </w:r>
    </w:p>
    <w:p w:rsidR="001045E4" w:rsidRPr="0018715D" w:rsidRDefault="00E75E20" w:rsidP="001045E4">
      <w:pPr>
        <w:ind w:firstLine="480"/>
      </w:pPr>
      <w:r>
        <w:rPr>
          <w:rFonts w:hint="eastAsia"/>
        </w:rPr>
        <w:t xml:space="preserve">2. </w:t>
      </w:r>
      <w:r w:rsidR="001045E4" w:rsidRPr="0018715D">
        <w:rPr>
          <w:rFonts w:hint="eastAsia"/>
        </w:rPr>
        <w:t>近似计算法</w:t>
      </w:r>
      <w:r w:rsidR="001045E4" w:rsidRPr="0018715D">
        <w:t>(</w:t>
      </w:r>
      <w:r w:rsidR="001045E4" w:rsidRPr="0018715D">
        <w:rPr>
          <w:rFonts w:hint="eastAsia"/>
        </w:rPr>
        <w:t>重点</w:t>
      </w:r>
      <w:r w:rsidR="001045E4" w:rsidRPr="0018715D">
        <w:t>)</w:t>
      </w:r>
    </w:p>
    <w:p w:rsidR="001045E4" w:rsidRDefault="001045E4" w:rsidP="00E75E20">
      <w:pPr>
        <w:ind w:firstLineChars="750" w:firstLine="1800"/>
      </w:pPr>
      <w:r w:rsidRPr="00B67625">
        <w:rPr>
          <w:position w:val="-30"/>
        </w:rPr>
        <w:object w:dxaOrig="2079" w:dyaOrig="720">
          <v:shape id="_x0000_i1172" type="#_x0000_t75" style="width:104.4pt;height:36.6pt" o:ole="">
            <v:imagedata r:id="rId516" o:title=""/>
          </v:shape>
          <o:OLEObject Type="Embed" ProgID="Equation.3" ShapeID="_x0000_i1172" DrawAspect="Content" ObjectID="_1660657771" r:id="rId517"/>
        </w:object>
      </w:r>
      <w:r w:rsidR="00E75E20">
        <w:rPr>
          <w:rFonts w:hint="eastAsia"/>
        </w:rPr>
        <w:t>，</w:t>
      </w:r>
      <w:r w:rsidR="00E75E20">
        <w:rPr>
          <w:rFonts w:hint="eastAsia"/>
        </w:rPr>
        <w:t xml:space="preserve"> </w:t>
      </w:r>
      <w:r w:rsidRPr="00B67625">
        <w:rPr>
          <w:position w:val="-28"/>
        </w:rPr>
        <w:object w:dxaOrig="1960" w:dyaOrig="660">
          <v:shape id="_x0000_i1173" type="#_x0000_t75" style="width:98.4pt;height:33pt" o:ole="">
            <v:imagedata r:id="rId518" o:title=""/>
          </v:shape>
          <o:OLEObject Type="Embed" ProgID="Equation.3" ShapeID="_x0000_i1173" DrawAspect="Content" ObjectID="_1660657772" r:id="rId519"/>
        </w:object>
      </w:r>
    </w:p>
    <w:p w:rsidR="001045E4" w:rsidRPr="00BB2DB7" w:rsidRDefault="001045E4" w:rsidP="001045E4">
      <w:pPr>
        <w:ind w:firstLineChars="700" w:firstLine="1680"/>
      </w:pPr>
      <w:r w:rsidRPr="00B67625">
        <w:rPr>
          <w:position w:val="-30"/>
        </w:rPr>
        <w:object w:dxaOrig="2940" w:dyaOrig="720">
          <v:shape id="_x0000_i1174" type="#_x0000_t75" style="width:147.6pt;height:36.6pt" o:ole="">
            <v:imagedata r:id="rId520" o:title=""/>
          </v:shape>
          <o:OLEObject Type="Embed" ProgID="Equation.3" ShapeID="_x0000_i1174" DrawAspect="Content" ObjectID="_1660657773" r:id="rId521"/>
        </w:object>
      </w:r>
    </w:p>
    <w:p w:rsidR="006419C8" w:rsidRDefault="006419C8" w:rsidP="006419C8">
      <w:pPr>
        <w:pStyle w:val="3"/>
      </w:pPr>
      <w:bookmarkStart w:id="160" w:name="_Toc508270143"/>
      <w:r w:rsidRPr="003C79D4">
        <w:lastRenderedPageBreak/>
        <w:t>教学方法</w:t>
      </w:r>
      <w:r>
        <w:rPr>
          <w:rFonts w:hint="eastAsia"/>
        </w:rPr>
        <w:t>：</w:t>
      </w:r>
      <w:bookmarkEnd w:id="160"/>
    </w:p>
    <w:p w:rsidR="006419C8" w:rsidRDefault="00E75E20" w:rsidP="006419C8">
      <w:pPr>
        <w:ind w:firstLine="480"/>
        <w:rPr>
          <w:rFonts w:eastAsiaTheme="majorEastAsia"/>
          <w:szCs w:val="24"/>
        </w:rPr>
      </w:pPr>
      <w:r>
        <w:rPr>
          <w:rFonts w:eastAsiaTheme="majorEastAsia" w:hint="eastAsia"/>
          <w:szCs w:val="24"/>
        </w:rPr>
        <w:t>结合图或动画，</w:t>
      </w:r>
      <w:r w:rsidR="006419C8">
        <w:rPr>
          <w:rFonts w:eastAsiaTheme="majorEastAsia" w:hint="eastAsia"/>
          <w:szCs w:val="24"/>
        </w:rPr>
        <w:t>以多媒体课件和板书相结合的方法进行课堂教学。</w:t>
      </w:r>
    </w:p>
    <w:p w:rsidR="006419C8" w:rsidRDefault="006419C8" w:rsidP="006419C8">
      <w:pPr>
        <w:pStyle w:val="3"/>
      </w:pPr>
      <w:bookmarkStart w:id="161" w:name="_Toc508270144"/>
      <w:r w:rsidRPr="003C79D4">
        <w:t>作业安排</w:t>
      </w:r>
      <w:bookmarkEnd w:id="161"/>
    </w:p>
    <w:p w:rsidR="003D1FA4" w:rsidRPr="00E75E20" w:rsidRDefault="00E75E20" w:rsidP="00E75E20">
      <w:pPr>
        <w:ind w:firstLine="480"/>
      </w:pPr>
      <w:r>
        <w:rPr>
          <w:rFonts w:hint="eastAsia"/>
        </w:rPr>
        <w:t>课本</w:t>
      </w:r>
      <w:r>
        <w:rPr>
          <w:rFonts w:hint="eastAsia"/>
        </w:rPr>
        <w:t>p298</w:t>
      </w:r>
      <w:r>
        <w:rPr>
          <w:rFonts w:hint="eastAsia"/>
        </w:rPr>
        <w:t>，习题</w:t>
      </w:r>
      <w:r>
        <w:rPr>
          <w:rFonts w:hint="eastAsia"/>
        </w:rPr>
        <w:t>9</w:t>
      </w:r>
      <w:r>
        <w:rPr>
          <w:rFonts w:hint="eastAsia"/>
        </w:rPr>
        <w:t>，</w:t>
      </w:r>
      <w:r>
        <w:rPr>
          <w:rFonts w:hint="eastAsia"/>
        </w:rPr>
        <w:t>12</w:t>
      </w:r>
    </w:p>
    <w:p w:rsidR="001045E4" w:rsidRPr="00BB2DB7" w:rsidRDefault="00E75E20" w:rsidP="001045E4">
      <w:pPr>
        <w:ind w:firstLineChars="196" w:firstLine="472"/>
        <w:rPr>
          <w:rFonts w:ascii="仿宋" w:eastAsia="仿宋" w:hAnsi="仿宋"/>
          <w:b/>
          <w:bCs/>
        </w:rPr>
      </w:pPr>
      <w:r>
        <w:rPr>
          <w:rFonts w:ascii="仿宋" w:eastAsia="仿宋" w:hAnsi="仿宋" w:hint="eastAsia"/>
          <w:b/>
          <w:bCs/>
        </w:rPr>
        <w:t>思考1：</w:t>
      </w:r>
      <w:r w:rsidR="001045E4" w:rsidRPr="00BB2DB7">
        <w:rPr>
          <w:rFonts w:ascii="仿宋" w:eastAsia="仿宋" w:hAnsi="仿宋" w:hint="eastAsia"/>
          <w:b/>
          <w:bCs/>
        </w:rPr>
        <w:t>影响恒速阶段干燥速率的因素</w:t>
      </w:r>
      <w:r w:rsidR="001045E4">
        <w:rPr>
          <w:rFonts w:ascii="仿宋" w:eastAsia="仿宋" w:hAnsi="仿宋" w:hint="eastAsia"/>
          <w:b/>
          <w:bCs/>
        </w:rPr>
        <w:t>有那些</w:t>
      </w:r>
      <w:r w:rsidR="001045E4" w:rsidRPr="00BB2DB7">
        <w:rPr>
          <w:rFonts w:ascii="仿宋" w:eastAsia="仿宋" w:hAnsi="仿宋" w:hint="eastAsia"/>
          <w:b/>
          <w:bCs/>
        </w:rPr>
        <w:t>？</w:t>
      </w:r>
    </w:p>
    <w:p w:rsidR="001045E4" w:rsidRPr="00BB2DB7" w:rsidRDefault="00E75E20" w:rsidP="001045E4">
      <w:pPr>
        <w:ind w:firstLineChars="196" w:firstLine="472"/>
        <w:rPr>
          <w:rFonts w:ascii="仿宋" w:eastAsia="仿宋" w:hAnsi="仿宋"/>
          <w:b/>
          <w:bCs/>
        </w:rPr>
      </w:pPr>
      <w:r>
        <w:rPr>
          <w:rFonts w:ascii="仿宋" w:eastAsia="仿宋" w:hAnsi="仿宋" w:hint="eastAsia"/>
          <w:b/>
          <w:bCs/>
        </w:rPr>
        <w:t>思考2:</w:t>
      </w:r>
      <w:r w:rsidR="001045E4" w:rsidRPr="00BB2DB7">
        <w:rPr>
          <w:rFonts w:ascii="仿宋" w:eastAsia="仿宋" w:hAnsi="仿宋" w:hint="eastAsia"/>
          <w:b/>
          <w:bCs/>
        </w:rPr>
        <w:t>恒速阶段除去的是什么水</w:t>
      </w:r>
      <w:r w:rsidR="001045E4">
        <w:rPr>
          <w:rFonts w:ascii="仿宋" w:eastAsia="仿宋" w:hAnsi="仿宋" w:hint="eastAsia"/>
          <w:b/>
          <w:bCs/>
        </w:rPr>
        <w:t>分</w:t>
      </w:r>
      <w:r w:rsidR="001045E4" w:rsidRPr="00BB2DB7">
        <w:rPr>
          <w:rFonts w:ascii="仿宋" w:eastAsia="仿宋" w:hAnsi="仿宋" w:hint="eastAsia"/>
          <w:b/>
          <w:bCs/>
        </w:rPr>
        <w:t xml:space="preserve">？ </w:t>
      </w:r>
    </w:p>
    <w:p w:rsidR="001045E4" w:rsidRPr="00BB2DB7" w:rsidRDefault="00E75E20" w:rsidP="001045E4">
      <w:pPr>
        <w:ind w:firstLineChars="196" w:firstLine="472"/>
        <w:rPr>
          <w:rFonts w:ascii="仿宋" w:eastAsia="仿宋" w:hAnsi="仿宋"/>
          <w:b/>
          <w:bCs/>
        </w:rPr>
      </w:pPr>
      <w:r>
        <w:rPr>
          <w:rFonts w:ascii="仿宋" w:eastAsia="仿宋" w:hAnsi="仿宋" w:hint="eastAsia"/>
          <w:b/>
          <w:bCs/>
        </w:rPr>
        <w:t>思考3：</w:t>
      </w:r>
      <w:r w:rsidR="001045E4" w:rsidRPr="00BB2DB7">
        <w:rPr>
          <w:rFonts w:ascii="仿宋" w:eastAsia="仿宋" w:hAnsi="仿宋" w:hint="eastAsia"/>
          <w:b/>
          <w:bCs/>
        </w:rPr>
        <w:t>降速阶段除去的是什么水</w:t>
      </w:r>
      <w:r w:rsidR="001045E4">
        <w:rPr>
          <w:rFonts w:ascii="仿宋" w:eastAsia="仿宋" w:hAnsi="仿宋" w:hint="eastAsia"/>
          <w:b/>
          <w:bCs/>
        </w:rPr>
        <w:t>分</w:t>
      </w:r>
      <w:r w:rsidR="001045E4" w:rsidRPr="00BB2DB7">
        <w:rPr>
          <w:rFonts w:ascii="仿宋" w:eastAsia="仿宋" w:hAnsi="仿宋" w:hint="eastAsia"/>
          <w:b/>
          <w:bCs/>
        </w:rPr>
        <w:t xml:space="preserve">？ </w:t>
      </w:r>
    </w:p>
    <w:p w:rsidR="001045E4" w:rsidRDefault="00E75E20" w:rsidP="001045E4">
      <w:pPr>
        <w:ind w:firstLineChars="196" w:firstLine="472"/>
        <w:rPr>
          <w:rFonts w:ascii="仿宋" w:eastAsia="仿宋" w:hAnsi="仿宋"/>
          <w:b/>
          <w:bCs/>
        </w:rPr>
      </w:pPr>
      <w:r>
        <w:rPr>
          <w:rFonts w:ascii="仿宋" w:eastAsia="仿宋" w:hAnsi="仿宋" w:hint="eastAsia"/>
          <w:b/>
          <w:bCs/>
        </w:rPr>
        <w:t>思考4：</w:t>
      </w:r>
      <w:r w:rsidR="001045E4" w:rsidRPr="00BB2DB7">
        <w:rPr>
          <w:rFonts w:ascii="仿宋" w:eastAsia="仿宋" w:hAnsi="仿宋" w:hint="eastAsia"/>
          <w:b/>
          <w:bCs/>
        </w:rPr>
        <w:t>影响临界含水量大小的因素</w:t>
      </w:r>
      <w:r w:rsidR="001045E4">
        <w:rPr>
          <w:rFonts w:ascii="仿宋" w:eastAsia="仿宋" w:hAnsi="仿宋" w:hint="eastAsia"/>
          <w:b/>
          <w:bCs/>
        </w:rPr>
        <w:t>有那些</w:t>
      </w:r>
      <w:r w:rsidR="001045E4" w:rsidRPr="00BB2DB7">
        <w:rPr>
          <w:rFonts w:ascii="仿宋" w:eastAsia="仿宋" w:hAnsi="仿宋" w:hint="eastAsia"/>
          <w:b/>
          <w:bCs/>
        </w:rPr>
        <w:t>？</w:t>
      </w:r>
    </w:p>
    <w:p w:rsidR="006419C8" w:rsidRPr="003C79D4" w:rsidRDefault="006419C8" w:rsidP="006419C8">
      <w:pPr>
        <w:pStyle w:val="2"/>
      </w:pPr>
      <w:bookmarkStart w:id="162" w:name="_Toc508270145"/>
      <w:r>
        <w:t>教学单元</w:t>
      </w:r>
      <w:bookmarkEnd w:id="162"/>
      <w:r w:rsidR="00F873E9">
        <w:rPr>
          <w:rFonts w:hint="eastAsia"/>
        </w:rPr>
        <w:t>二十七</w:t>
      </w:r>
    </w:p>
    <w:p w:rsidR="006419C8" w:rsidRDefault="006419C8" w:rsidP="006419C8">
      <w:pPr>
        <w:pStyle w:val="3"/>
      </w:pPr>
      <w:bookmarkStart w:id="163" w:name="_Toc508270146"/>
      <w:r w:rsidRPr="003C79D4">
        <w:t>教学目标</w:t>
      </w:r>
      <w:r>
        <w:rPr>
          <w:rFonts w:hint="eastAsia"/>
        </w:rPr>
        <w:t>：</w:t>
      </w:r>
      <w:bookmarkEnd w:id="163"/>
    </w:p>
    <w:p w:rsidR="001045E4" w:rsidRPr="00FE4D3D" w:rsidRDefault="001045E4" w:rsidP="001045E4">
      <w:pPr>
        <w:ind w:firstLine="480"/>
      </w:pPr>
      <w:r w:rsidRPr="000A12BA">
        <w:rPr>
          <w:rFonts w:hint="eastAsia"/>
        </w:rPr>
        <w:t>熟悉</w:t>
      </w:r>
      <w:r>
        <w:rPr>
          <w:rFonts w:hint="eastAsia"/>
        </w:rPr>
        <w:t>常用干燥设备</w:t>
      </w:r>
    </w:p>
    <w:p w:rsidR="006419C8" w:rsidRDefault="006419C8" w:rsidP="006419C8">
      <w:pPr>
        <w:pStyle w:val="3"/>
      </w:pPr>
      <w:bookmarkStart w:id="164" w:name="_Toc508270147"/>
      <w:r w:rsidRPr="003C79D4">
        <w:t>教学内容（含重点、难点）</w:t>
      </w:r>
      <w:r>
        <w:rPr>
          <w:rFonts w:hint="eastAsia"/>
        </w:rPr>
        <w:t>：</w:t>
      </w:r>
      <w:bookmarkEnd w:id="164"/>
    </w:p>
    <w:p w:rsidR="006419C8" w:rsidRDefault="006419C8" w:rsidP="006419C8">
      <w:pPr>
        <w:ind w:firstLine="480"/>
        <w:rPr>
          <w:rFonts w:eastAsiaTheme="majorEastAsia"/>
          <w:szCs w:val="24"/>
        </w:rPr>
      </w:pPr>
      <w:r>
        <w:rPr>
          <w:rFonts w:eastAsiaTheme="majorEastAsia" w:hint="eastAsia"/>
          <w:szCs w:val="24"/>
        </w:rPr>
        <w:t>内容：</w:t>
      </w:r>
      <w:r w:rsidR="001045E4" w:rsidRPr="004C1333">
        <w:rPr>
          <w:rFonts w:hint="eastAsia"/>
        </w:rPr>
        <w:t>常用干燥器的结构、适用场合、优缺点</w:t>
      </w:r>
    </w:p>
    <w:p w:rsidR="006419C8" w:rsidRDefault="006419C8" w:rsidP="006419C8">
      <w:pPr>
        <w:pStyle w:val="3"/>
      </w:pPr>
      <w:bookmarkStart w:id="165" w:name="_Toc508270148"/>
      <w:r w:rsidRPr="003C79D4">
        <w:t>教学过程</w:t>
      </w:r>
      <w:r>
        <w:rPr>
          <w:rFonts w:hint="eastAsia"/>
        </w:rPr>
        <w:t>：</w:t>
      </w:r>
      <w:bookmarkEnd w:id="165"/>
    </w:p>
    <w:p w:rsidR="001045E4" w:rsidRDefault="00E75E20" w:rsidP="00E75E20">
      <w:pPr>
        <w:pStyle w:val="4"/>
      </w:pPr>
      <w:r>
        <w:rPr>
          <w:rFonts w:hint="eastAsia"/>
        </w:rPr>
        <w:t>干燥器</w:t>
      </w:r>
      <w:r w:rsidR="001045E4">
        <w:rPr>
          <w:rFonts w:hint="eastAsia"/>
        </w:rPr>
        <w:t>概述</w:t>
      </w:r>
    </w:p>
    <w:p w:rsidR="001045E4" w:rsidRDefault="001045E4" w:rsidP="001045E4">
      <w:pPr>
        <w:ind w:firstLine="480"/>
      </w:pPr>
      <w:r>
        <w:rPr>
          <w:rFonts w:hint="eastAsia"/>
        </w:rPr>
        <w:t>干燥设备所处理固体物料（相对于液</w:t>
      </w:r>
      <w:r>
        <w:rPr>
          <w:rFonts w:hint="eastAsia"/>
        </w:rPr>
        <w:t>/</w:t>
      </w:r>
      <w:r>
        <w:rPr>
          <w:rFonts w:hint="eastAsia"/>
        </w:rPr>
        <w:t>气体物料）的多样性：形状多样：块、粒、粉、丝、片；</w:t>
      </w:r>
      <w:r>
        <w:rPr>
          <w:rFonts w:hint="eastAsia"/>
        </w:rPr>
        <w:t xml:space="preserve"> </w:t>
      </w:r>
      <w:r>
        <w:rPr>
          <w:rFonts w:hint="eastAsia"/>
        </w:rPr>
        <w:t>性质多样：多孔</w:t>
      </w:r>
      <w:r>
        <w:rPr>
          <w:rFonts w:hint="eastAsia"/>
        </w:rPr>
        <w:t>/</w:t>
      </w:r>
      <w:r>
        <w:rPr>
          <w:rFonts w:hint="eastAsia"/>
        </w:rPr>
        <w:t>无孔，粘结与否，收缩与否，变形</w:t>
      </w:r>
      <w:r>
        <w:rPr>
          <w:rFonts w:hint="eastAsia"/>
        </w:rPr>
        <w:t>/</w:t>
      </w:r>
      <w:r>
        <w:rPr>
          <w:rFonts w:hint="eastAsia"/>
        </w:rPr>
        <w:t>龟裂与否，变质（腐败）与否，……</w:t>
      </w:r>
      <w:r w:rsidRPr="00AB484E">
        <w:rPr>
          <w:rFonts w:hint="eastAsia"/>
          <w:u w:val="single"/>
        </w:rPr>
        <w:t>等等</w:t>
      </w:r>
      <w:r>
        <w:rPr>
          <w:rFonts w:hint="eastAsia"/>
        </w:rPr>
        <w:t>。固体物料的上述多样性，直接决定了干燥设备的多样性。</w:t>
      </w:r>
    </w:p>
    <w:p w:rsidR="00E75E20" w:rsidRDefault="00E75E20" w:rsidP="00E75E20">
      <w:pPr>
        <w:pStyle w:val="4"/>
      </w:pPr>
      <w:r>
        <w:rPr>
          <w:rFonts w:hint="eastAsia"/>
        </w:rPr>
        <w:lastRenderedPageBreak/>
        <w:t>干燥设备</w:t>
      </w:r>
    </w:p>
    <w:p w:rsidR="001045E4" w:rsidRDefault="001045E4" w:rsidP="00E75E20">
      <w:pPr>
        <w:pStyle w:val="5"/>
      </w:pPr>
      <w:r>
        <w:rPr>
          <w:rFonts w:hint="eastAsia"/>
        </w:rPr>
        <w:t>盘架式</w:t>
      </w:r>
      <w:r w:rsidRPr="004C1333">
        <w:rPr>
          <w:rFonts w:hint="eastAsia"/>
        </w:rPr>
        <w:t>干燥器</w:t>
      </w:r>
    </w:p>
    <w:p w:rsidR="001045E4" w:rsidRPr="004C1333" w:rsidRDefault="001045E4" w:rsidP="001045E4">
      <w:pPr>
        <w:ind w:firstLine="480"/>
      </w:pPr>
      <w:r>
        <w:rPr>
          <w:rFonts w:hint="eastAsia"/>
          <w:bCs/>
        </w:rPr>
        <w:t xml:space="preserve">    </w:t>
      </w:r>
      <w:r>
        <w:object w:dxaOrig="8265" w:dyaOrig="6525">
          <v:shape id="_x0000_i1175" type="#_x0000_t75" style="width:280.8pt;height:221.4pt" o:ole="">
            <v:imagedata r:id="rId522" o:title=""/>
          </v:shape>
          <o:OLEObject Type="Embed" ProgID="PBrush" ShapeID="_x0000_i1175" DrawAspect="Content" ObjectID="_1660657774" r:id="rId523"/>
        </w:object>
      </w:r>
    </w:p>
    <w:p w:rsidR="001045E4" w:rsidRPr="00AB6902" w:rsidRDefault="001045E4" w:rsidP="001045E4">
      <w:pPr>
        <w:ind w:firstLine="480"/>
        <w:rPr>
          <w:bCs/>
        </w:rPr>
      </w:pPr>
      <w:r w:rsidRPr="004C1333">
        <w:rPr>
          <w:rFonts w:hint="eastAsia"/>
          <w:bCs/>
        </w:rPr>
        <w:t>适用场合：任何形状的物料</w:t>
      </w:r>
      <w:r>
        <w:rPr>
          <w:rFonts w:hint="eastAsia"/>
          <w:bCs/>
        </w:rPr>
        <w:t>。</w:t>
      </w:r>
    </w:p>
    <w:p w:rsidR="001045E4" w:rsidRPr="004C1333" w:rsidRDefault="001045E4" w:rsidP="001045E4">
      <w:pPr>
        <w:ind w:firstLine="480"/>
      </w:pPr>
      <w:r w:rsidRPr="004C1333">
        <w:rPr>
          <w:rFonts w:hint="eastAsia"/>
          <w:bCs/>
        </w:rPr>
        <w:t>优点：对物料的适应性强。</w:t>
      </w:r>
    </w:p>
    <w:p w:rsidR="001045E4" w:rsidRDefault="001045E4" w:rsidP="001045E4">
      <w:pPr>
        <w:ind w:leftChars="-20" w:left="-48" w:firstLine="480"/>
        <w:rPr>
          <w:bCs/>
        </w:rPr>
      </w:pPr>
      <w:r w:rsidRPr="004C1333">
        <w:rPr>
          <w:rFonts w:hint="eastAsia"/>
          <w:bCs/>
        </w:rPr>
        <w:t>缺点：物料得不到分散，干燥速率低，热利用率较差、且产品质量不均匀。产量不大。</w:t>
      </w:r>
    </w:p>
    <w:p w:rsidR="001045E4" w:rsidRDefault="001045E4" w:rsidP="001045E4">
      <w:pPr>
        <w:ind w:leftChars="-20" w:left="-48" w:firstLine="480"/>
        <w:rPr>
          <w:bCs/>
        </w:rPr>
      </w:pPr>
      <w:r>
        <w:rPr>
          <w:rFonts w:hint="eastAsia"/>
          <w:bCs/>
        </w:rPr>
        <w:t>注：间歇操作。</w:t>
      </w:r>
    </w:p>
    <w:p w:rsidR="001045E4" w:rsidRDefault="001045E4" w:rsidP="00E75E20">
      <w:pPr>
        <w:pStyle w:val="5"/>
      </w:pPr>
      <w:r w:rsidRPr="004C1333">
        <w:rPr>
          <w:rFonts w:hint="eastAsia"/>
        </w:rPr>
        <w:t>洞道式干燥器</w:t>
      </w:r>
    </w:p>
    <w:p w:rsidR="001045E4" w:rsidRPr="004C1333" w:rsidRDefault="001045E4" w:rsidP="001045E4">
      <w:pPr>
        <w:ind w:firstLine="480"/>
      </w:pPr>
      <w:r>
        <w:rPr>
          <w:rFonts w:hint="eastAsia"/>
        </w:rPr>
        <w:t xml:space="preserve">    </w:t>
      </w:r>
      <w:r>
        <w:rPr>
          <w:noProof/>
        </w:rPr>
        <w:drawing>
          <wp:inline distT="0" distB="0" distL="0" distR="0">
            <wp:extent cx="3688715" cy="2100580"/>
            <wp:effectExtent l="1905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4"/>
                    <a:srcRect/>
                    <a:stretch>
                      <a:fillRect/>
                    </a:stretch>
                  </pic:blipFill>
                  <pic:spPr bwMode="auto">
                    <a:xfrm>
                      <a:off x="0" y="0"/>
                      <a:ext cx="3688715" cy="2100580"/>
                    </a:xfrm>
                    <a:prstGeom prst="rect">
                      <a:avLst/>
                    </a:prstGeom>
                    <a:noFill/>
                    <a:ln w="9525">
                      <a:noFill/>
                      <a:miter lim="800000"/>
                      <a:headEnd/>
                      <a:tailEnd/>
                    </a:ln>
                    <a:effectLst/>
                  </pic:spPr>
                </pic:pic>
              </a:graphicData>
            </a:graphic>
          </wp:inline>
        </w:drawing>
      </w:r>
    </w:p>
    <w:p w:rsidR="001045E4" w:rsidRPr="004C1333" w:rsidRDefault="001045E4" w:rsidP="001045E4">
      <w:pPr>
        <w:ind w:firstLine="480"/>
        <w:rPr>
          <w:bCs/>
        </w:rPr>
      </w:pPr>
      <w:r w:rsidRPr="004C1333">
        <w:rPr>
          <w:rFonts w:hint="eastAsia"/>
          <w:bCs/>
        </w:rPr>
        <w:t>适用场合：处理量大、干燥时间长的物料</w:t>
      </w:r>
    </w:p>
    <w:p w:rsidR="001045E4" w:rsidRDefault="001045E4" w:rsidP="001045E4">
      <w:pPr>
        <w:ind w:firstLine="480"/>
        <w:rPr>
          <w:bCs/>
        </w:rPr>
      </w:pPr>
      <w:r w:rsidRPr="004C1333">
        <w:rPr>
          <w:rFonts w:hint="eastAsia"/>
          <w:bCs/>
        </w:rPr>
        <w:t>优、缺点：同厢式干燥器</w:t>
      </w:r>
    </w:p>
    <w:p w:rsidR="001045E4" w:rsidRDefault="001045E4" w:rsidP="001045E4">
      <w:pPr>
        <w:ind w:firstLine="480"/>
        <w:rPr>
          <w:bCs/>
        </w:rPr>
      </w:pPr>
      <w:r>
        <w:rPr>
          <w:rFonts w:hint="eastAsia"/>
          <w:bCs/>
        </w:rPr>
        <w:t>注：连续或半连续</w:t>
      </w:r>
    </w:p>
    <w:p w:rsidR="001045E4" w:rsidRDefault="001045E4" w:rsidP="00E75E20">
      <w:pPr>
        <w:pStyle w:val="5"/>
      </w:pPr>
      <w:r>
        <w:rPr>
          <w:rFonts w:hint="eastAsia"/>
        </w:rPr>
        <w:lastRenderedPageBreak/>
        <w:t>转</w:t>
      </w:r>
      <w:r w:rsidRPr="004C1333">
        <w:rPr>
          <w:rFonts w:hint="eastAsia"/>
        </w:rPr>
        <w:t>筒干燥机</w:t>
      </w:r>
    </w:p>
    <w:p w:rsidR="001045E4" w:rsidRPr="004C1333" w:rsidRDefault="001045E4" w:rsidP="001045E4">
      <w:pPr>
        <w:ind w:firstLine="480"/>
      </w:pPr>
      <w:r>
        <w:rPr>
          <w:rFonts w:hint="eastAsia"/>
        </w:rPr>
        <w:t xml:space="preserve">    </w:t>
      </w:r>
      <w:r>
        <w:rPr>
          <w:noProof/>
        </w:rPr>
        <w:drawing>
          <wp:inline distT="0" distB="0" distL="0" distR="0">
            <wp:extent cx="3667760" cy="2265680"/>
            <wp:effectExtent l="1905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5"/>
                    <a:srcRect/>
                    <a:stretch>
                      <a:fillRect/>
                    </a:stretch>
                  </pic:blipFill>
                  <pic:spPr bwMode="auto">
                    <a:xfrm>
                      <a:off x="0" y="0"/>
                      <a:ext cx="3667760" cy="2265680"/>
                    </a:xfrm>
                    <a:prstGeom prst="rect">
                      <a:avLst/>
                    </a:prstGeom>
                    <a:noFill/>
                    <a:ln w="9525">
                      <a:noFill/>
                      <a:miter lim="800000"/>
                      <a:headEnd/>
                      <a:tailEnd/>
                    </a:ln>
                    <a:effectLst/>
                  </pic:spPr>
                </pic:pic>
              </a:graphicData>
            </a:graphic>
          </wp:inline>
        </w:drawing>
      </w:r>
    </w:p>
    <w:p w:rsidR="001045E4" w:rsidRDefault="001045E4" w:rsidP="001045E4">
      <w:pPr>
        <w:ind w:firstLine="480"/>
        <w:rPr>
          <w:bCs/>
        </w:rPr>
      </w:pPr>
      <w:r>
        <w:rPr>
          <w:rFonts w:hint="eastAsia"/>
          <w:bCs/>
        </w:rPr>
        <w:t>适用范围：可干燥粉状物料、颗粒物料、块状物料等等。</w:t>
      </w:r>
    </w:p>
    <w:p w:rsidR="001045E4" w:rsidRPr="00AB6902" w:rsidRDefault="001045E4" w:rsidP="001045E4">
      <w:pPr>
        <w:ind w:firstLine="480"/>
        <w:rPr>
          <w:bCs/>
        </w:rPr>
      </w:pPr>
      <w:r>
        <w:rPr>
          <w:rFonts w:hint="eastAsia"/>
          <w:bCs/>
        </w:rPr>
        <w:t>优点</w:t>
      </w:r>
      <w:r w:rsidRPr="00AB6902">
        <w:rPr>
          <w:rFonts w:hint="eastAsia"/>
          <w:bCs/>
        </w:rPr>
        <w:t>：</w:t>
      </w:r>
      <w:r w:rsidRPr="00AB6902">
        <w:rPr>
          <w:bCs/>
        </w:rPr>
        <w:t xml:space="preserve"> </w:t>
      </w:r>
      <w:r>
        <w:rPr>
          <w:rFonts w:hint="eastAsia"/>
          <w:bCs/>
        </w:rPr>
        <w:t>生产能力大，物料适应性强，可连续操作，操作机械化，</w:t>
      </w:r>
      <w:r w:rsidRPr="00AB6902">
        <w:rPr>
          <w:bCs/>
        </w:rPr>
        <w:t xml:space="preserve"> </w:t>
      </w:r>
      <w:r w:rsidRPr="00AB6902">
        <w:rPr>
          <w:rFonts w:hint="eastAsia"/>
          <w:bCs/>
        </w:rPr>
        <w:t>操作弹性大。</w:t>
      </w:r>
    </w:p>
    <w:p w:rsidR="001045E4" w:rsidRDefault="001045E4" w:rsidP="001045E4">
      <w:pPr>
        <w:ind w:firstLine="480"/>
        <w:rPr>
          <w:bCs/>
        </w:rPr>
      </w:pPr>
      <w:r>
        <w:rPr>
          <w:rFonts w:hint="eastAsia"/>
          <w:bCs/>
        </w:rPr>
        <w:t xml:space="preserve">    </w:t>
      </w:r>
      <w:r>
        <w:rPr>
          <w:rFonts w:hint="eastAsia"/>
          <w:bCs/>
        </w:rPr>
        <w:t>缺点：</w:t>
      </w:r>
      <w:r>
        <w:rPr>
          <w:rFonts w:hint="eastAsia"/>
          <w:bCs/>
        </w:rPr>
        <w:t xml:space="preserve"> </w:t>
      </w:r>
      <w:r>
        <w:rPr>
          <w:rFonts w:hint="eastAsia"/>
          <w:bCs/>
        </w:rPr>
        <w:t>笨重。</w:t>
      </w:r>
    </w:p>
    <w:p w:rsidR="001045E4" w:rsidRDefault="001045E4" w:rsidP="00E75E20">
      <w:pPr>
        <w:pStyle w:val="5"/>
      </w:pPr>
      <w:r w:rsidRPr="004C1333">
        <w:rPr>
          <w:rFonts w:hint="eastAsia"/>
        </w:rPr>
        <w:t>气流干燥器</w:t>
      </w:r>
    </w:p>
    <w:p w:rsidR="001045E4" w:rsidRDefault="001045E4" w:rsidP="001045E4">
      <w:pPr>
        <w:ind w:firstLine="480"/>
        <w:rPr>
          <w:bCs/>
        </w:rPr>
      </w:pPr>
      <w:r>
        <w:rPr>
          <w:bCs/>
          <w:noProof/>
        </w:rPr>
        <w:drawing>
          <wp:inline distT="0" distB="0" distL="0" distR="0">
            <wp:extent cx="3782060" cy="3211830"/>
            <wp:effectExtent l="1905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6"/>
                    <a:srcRect/>
                    <a:stretch>
                      <a:fillRect/>
                    </a:stretch>
                  </pic:blipFill>
                  <pic:spPr bwMode="auto">
                    <a:xfrm>
                      <a:off x="0" y="0"/>
                      <a:ext cx="3782060" cy="3211830"/>
                    </a:xfrm>
                    <a:prstGeom prst="rect">
                      <a:avLst/>
                    </a:prstGeom>
                    <a:noFill/>
                    <a:ln w="9525">
                      <a:noFill/>
                      <a:miter lim="800000"/>
                      <a:headEnd/>
                      <a:tailEnd/>
                    </a:ln>
                    <a:effectLst/>
                  </pic:spPr>
                </pic:pic>
              </a:graphicData>
            </a:graphic>
          </wp:inline>
        </w:drawing>
      </w:r>
    </w:p>
    <w:p w:rsidR="001045E4" w:rsidRDefault="001045E4" w:rsidP="001045E4">
      <w:pPr>
        <w:ind w:firstLine="480"/>
        <w:rPr>
          <w:bCs/>
        </w:rPr>
      </w:pPr>
      <w:r>
        <w:rPr>
          <w:rFonts w:hint="eastAsia"/>
          <w:bCs/>
        </w:rPr>
        <w:t>适用范围：小颗粒物料、特别是热敏性小颗粒物料。</w:t>
      </w:r>
    </w:p>
    <w:p w:rsidR="001045E4" w:rsidRDefault="001045E4" w:rsidP="001045E4">
      <w:pPr>
        <w:ind w:firstLine="480"/>
        <w:rPr>
          <w:bCs/>
        </w:rPr>
      </w:pPr>
      <w:r w:rsidRPr="00F20104">
        <w:rPr>
          <w:rFonts w:hint="eastAsia"/>
          <w:bCs/>
        </w:rPr>
        <w:t>优点：干燥时间短，干燥效率高。</w:t>
      </w:r>
    </w:p>
    <w:p w:rsidR="001045E4" w:rsidRPr="00F20104" w:rsidRDefault="001045E4" w:rsidP="001045E4">
      <w:pPr>
        <w:ind w:firstLine="480"/>
        <w:rPr>
          <w:bCs/>
        </w:rPr>
      </w:pPr>
      <w:r w:rsidRPr="00F20104">
        <w:rPr>
          <w:rFonts w:hint="eastAsia"/>
          <w:bCs/>
        </w:rPr>
        <w:t>缺点：系统的流动阻力大，要求的厂房高，对除尘设备要求严。</w:t>
      </w:r>
    </w:p>
    <w:p w:rsidR="001045E4" w:rsidRDefault="001045E4" w:rsidP="00E75E20">
      <w:pPr>
        <w:pStyle w:val="5"/>
      </w:pPr>
      <w:r w:rsidRPr="004C1333">
        <w:rPr>
          <w:rFonts w:hint="eastAsia"/>
        </w:rPr>
        <w:lastRenderedPageBreak/>
        <w:t>沸腾床干燥器</w:t>
      </w:r>
      <w:r>
        <w:rPr>
          <w:rFonts w:hint="eastAsia"/>
        </w:rPr>
        <w:t>（</w:t>
      </w:r>
      <w:r w:rsidRPr="004C1333">
        <w:rPr>
          <w:rFonts w:hint="eastAsia"/>
        </w:rPr>
        <w:t>又</w:t>
      </w:r>
      <w:r>
        <w:rPr>
          <w:rFonts w:hint="eastAsia"/>
        </w:rPr>
        <w:t>常</w:t>
      </w:r>
      <w:r w:rsidRPr="004C1333">
        <w:rPr>
          <w:rFonts w:hint="eastAsia"/>
        </w:rPr>
        <w:t>称流化床干燥器</w:t>
      </w:r>
      <w:r>
        <w:rPr>
          <w:rFonts w:hint="eastAsia"/>
        </w:rPr>
        <w:t>）</w:t>
      </w:r>
    </w:p>
    <w:p w:rsidR="001045E4" w:rsidRPr="004C1333" w:rsidRDefault="001045E4" w:rsidP="001045E4">
      <w:pPr>
        <w:ind w:firstLineChars="250" w:firstLine="600"/>
      </w:pPr>
      <w:r>
        <w:rPr>
          <w:noProof/>
        </w:rPr>
        <w:drawing>
          <wp:inline distT="0" distB="0" distL="0" distR="0">
            <wp:extent cx="2600960" cy="2486025"/>
            <wp:effectExtent l="1905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7"/>
                    <a:srcRect/>
                    <a:stretch>
                      <a:fillRect/>
                    </a:stretch>
                  </pic:blipFill>
                  <pic:spPr bwMode="auto">
                    <a:xfrm>
                      <a:off x="0" y="0"/>
                      <a:ext cx="2600960" cy="2486025"/>
                    </a:xfrm>
                    <a:prstGeom prst="rect">
                      <a:avLst/>
                    </a:prstGeom>
                    <a:noFill/>
                    <a:ln w="9525">
                      <a:noFill/>
                      <a:miter lim="800000"/>
                      <a:headEnd/>
                      <a:tailEnd/>
                    </a:ln>
                    <a:effectLst/>
                  </pic:spPr>
                </pic:pic>
              </a:graphicData>
            </a:graphic>
          </wp:inline>
        </w:drawing>
      </w:r>
    </w:p>
    <w:p w:rsidR="001045E4" w:rsidRPr="00F20104" w:rsidRDefault="001045E4" w:rsidP="001045E4">
      <w:pPr>
        <w:ind w:firstLine="480"/>
        <w:rPr>
          <w:bCs/>
        </w:rPr>
      </w:pPr>
      <w:r>
        <w:rPr>
          <w:rFonts w:hint="eastAsia"/>
          <w:bCs/>
        </w:rPr>
        <w:t>适用范围：</w:t>
      </w:r>
      <w:r w:rsidRPr="00F20104">
        <w:rPr>
          <w:rFonts w:hint="eastAsia"/>
          <w:bCs/>
        </w:rPr>
        <w:t>主要用于干燥晶体和小颗粒物料</w:t>
      </w:r>
    </w:p>
    <w:p w:rsidR="001045E4" w:rsidRPr="00F20104" w:rsidRDefault="001045E4" w:rsidP="001045E4">
      <w:pPr>
        <w:ind w:firstLine="480"/>
      </w:pPr>
      <w:r w:rsidRPr="00F20104">
        <w:rPr>
          <w:rFonts w:hint="eastAsia"/>
          <w:bCs/>
        </w:rPr>
        <w:t>优点：</w:t>
      </w:r>
      <w:r>
        <w:rPr>
          <w:rFonts w:hint="eastAsia"/>
          <w:bCs/>
        </w:rPr>
        <w:t xml:space="preserve"> </w:t>
      </w:r>
      <w:r>
        <w:rPr>
          <w:rFonts w:hint="eastAsia"/>
          <w:bCs/>
        </w:rPr>
        <w:t>气、固接触良好，</w:t>
      </w:r>
      <w:r>
        <w:rPr>
          <w:rFonts w:hint="eastAsia"/>
          <w:bCs/>
        </w:rPr>
        <w:t xml:space="preserve"> </w:t>
      </w:r>
      <w:r>
        <w:rPr>
          <w:rFonts w:hint="eastAsia"/>
          <w:bCs/>
        </w:rPr>
        <w:t>传热传质速度快，</w:t>
      </w:r>
      <w:r>
        <w:rPr>
          <w:rFonts w:hint="eastAsia"/>
          <w:bCs/>
        </w:rPr>
        <w:t xml:space="preserve"> </w:t>
      </w:r>
      <w:r>
        <w:rPr>
          <w:rFonts w:hint="eastAsia"/>
          <w:bCs/>
        </w:rPr>
        <w:t>床内温度均匀，</w:t>
      </w:r>
      <w:r>
        <w:rPr>
          <w:rFonts w:hint="eastAsia"/>
          <w:bCs/>
        </w:rPr>
        <w:t xml:space="preserve"> </w:t>
      </w:r>
      <w:r>
        <w:rPr>
          <w:rFonts w:hint="eastAsia"/>
          <w:bCs/>
        </w:rPr>
        <w:t>固体可“流动”（容易连续化）</w:t>
      </w:r>
      <w:r w:rsidRPr="00F20104">
        <w:rPr>
          <w:rFonts w:hint="eastAsia"/>
          <w:bCs/>
        </w:rPr>
        <w:t>。</w:t>
      </w:r>
    </w:p>
    <w:p w:rsidR="001045E4" w:rsidRDefault="001045E4" w:rsidP="00E75E20">
      <w:pPr>
        <w:pStyle w:val="5"/>
      </w:pPr>
      <w:r>
        <w:rPr>
          <w:rFonts w:hint="eastAsia"/>
        </w:rPr>
        <w:t>喷雾干燥器</w:t>
      </w:r>
    </w:p>
    <w:p w:rsidR="001045E4" w:rsidRPr="00EF1671" w:rsidRDefault="001045E4" w:rsidP="001045E4">
      <w:pPr>
        <w:ind w:firstLineChars="250" w:firstLine="600"/>
        <w:rPr>
          <w:bCs/>
        </w:rPr>
      </w:pPr>
      <w:r>
        <w:object w:dxaOrig="10965" w:dyaOrig="6840">
          <v:shape id="_x0000_i1176" type="#_x0000_t75" style="width:241.2pt;height:150pt" o:ole="">
            <v:imagedata r:id="rId528" o:title=""/>
          </v:shape>
          <o:OLEObject Type="Embed" ProgID="PBrush" ShapeID="_x0000_i1176" DrawAspect="Content" ObjectID="_1660657775" r:id="rId529"/>
        </w:object>
      </w:r>
    </w:p>
    <w:p w:rsidR="001045E4" w:rsidRDefault="001045E4" w:rsidP="001045E4">
      <w:pPr>
        <w:ind w:firstLineChars="150" w:firstLine="360"/>
        <w:rPr>
          <w:bCs/>
        </w:rPr>
      </w:pPr>
      <w:r>
        <w:rPr>
          <w:rFonts w:hint="eastAsia"/>
          <w:bCs/>
        </w:rPr>
        <w:t>适用范围：热敏料液。</w:t>
      </w:r>
    </w:p>
    <w:p w:rsidR="001045E4" w:rsidRDefault="001045E4" w:rsidP="001045E4">
      <w:pPr>
        <w:ind w:firstLineChars="150" w:firstLine="360"/>
        <w:rPr>
          <w:bCs/>
        </w:rPr>
      </w:pPr>
      <w:r>
        <w:rPr>
          <w:rFonts w:hint="eastAsia"/>
          <w:bCs/>
        </w:rPr>
        <w:t>优点：</w:t>
      </w:r>
    </w:p>
    <w:p w:rsidR="001045E4" w:rsidRDefault="001045E4" w:rsidP="001045E4">
      <w:pPr>
        <w:ind w:leftChars="228" w:left="547" w:firstLine="480"/>
        <w:rPr>
          <w:bCs/>
        </w:rPr>
      </w:pPr>
      <w:r>
        <w:rPr>
          <w:rFonts w:hint="eastAsia"/>
          <w:bCs/>
        </w:rPr>
        <w:t>雾低小、因而干燥面积极大，</w:t>
      </w:r>
      <w:r>
        <w:rPr>
          <w:rFonts w:hint="eastAsia"/>
          <w:bCs/>
        </w:rPr>
        <w:t xml:space="preserve"> </w:t>
      </w:r>
      <w:r>
        <w:rPr>
          <w:rFonts w:hint="eastAsia"/>
          <w:bCs/>
        </w:rPr>
        <w:t>因此干燥快、适合热敏物料的干燥。</w:t>
      </w:r>
    </w:p>
    <w:p w:rsidR="001045E4" w:rsidRDefault="001045E4" w:rsidP="001045E4">
      <w:pPr>
        <w:ind w:leftChars="228" w:left="547" w:firstLine="480"/>
        <w:rPr>
          <w:bCs/>
        </w:rPr>
      </w:pPr>
      <w:r>
        <w:rPr>
          <w:rFonts w:hint="eastAsia"/>
          <w:bCs/>
        </w:rPr>
        <w:t>可由液体直接获得粉装固体产品</w:t>
      </w:r>
      <w:r>
        <w:rPr>
          <w:rFonts w:hint="eastAsia"/>
          <w:bCs/>
        </w:rPr>
        <w:t>---</w:t>
      </w:r>
      <w:r>
        <w:rPr>
          <w:rFonts w:hint="eastAsia"/>
          <w:bCs/>
        </w:rPr>
        <w:t>省去蒸发、结晶、粉碎等操作。</w:t>
      </w:r>
    </w:p>
    <w:p w:rsidR="001045E4" w:rsidRDefault="001045E4" w:rsidP="001045E4">
      <w:pPr>
        <w:ind w:leftChars="228" w:left="547" w:firstLine="480"/>
        <w:rPr>
          <w:bCs/>
        </w:rPr>
      </w:pPr>
      <w:r>
        <w:rPr>
          <w:rFonts w:hint="eastAsia"/>
          <w:bCs/>
        </w:rPr>
        <w:t>避免干燥过程中粉尘飞扬现象。实现连续化、自动化。</w:t>
      </w:r>
    </w:p>
    <w:p w:rsidR="001045E4" w:rsidRDefault="001045E4" w:rsidP="001045E4">
      <w:pPr>
        <w:ind w:firstLineChars="150" w:firstLine="360"/>
        <w:rPr>
          <w:bCs/>
        </w:rPr>
      </w:pPr>
      <w:r>
        <w:rPr>
          <w:rFonts w:hint="eastAsia"/>
          <w:bCs/>
        </w:rPr>
        <w:t>缺点：体积大、耗热多。</w:t>
      </w:r>
    </w:p>
    <w:p w:rsidR="00E75E20" w:rsidRDefault="00E75E20" w:rsidP="00E75E20">
      <w:pPr>
        <w:pStyle w:val="4"/>
      </w:pPr>
      <w:r>
        <w:rPr>
          <w:rFonts w:hint="eastAsia"/>
        </w:rPr>
        <w:lastRenderedPageBreak/>
        <w:t>干燥</w:t>
      </w:r>
      <w:r w:rsidR="003D1FA4">
        <w:rPr>
          <w:rFonts w:hint="eastAsia"/>
        </w:rPr>
        <w:t>一章总结</w:t>
      </w:r>
    </w:p>
    <w:p w:rsidR="006419C8" w:rsidRDefault="006419C8" w:rsidP="006419C8">
      <w:pPr>
        <w:pStyle w:val="3"/>
      </w:pPr>
      <w:bookmarkStart w:id="166" w:name="_Toc508270149"/>
      <w:r w:rsidRPr="003C79D4">
        <w:t>教学方法</w:t>
      </w:r>
      <w:r>
        <w:rPr>
          <w:rFonts w:hint="eastAsia"/>
        </w:rPr>
        <w:t>：</w:t>
      </w:r>
      <w:bookmarkEnd w:id="166"/>
    </w:p>
    <w:p w:rsidR="006419C8" w:rsidRDefault="001045E4" w:rsidP="006419C8">
      <w:pPr>
        <w:ind w:firstLine="480"/>
        <w:rPr>
          <w:rFonts w:eastAsiaTheme="majorEastAsia"/>
          <w:szCs w:val="24"/>
        </w:rPr>
      </w:pPr>
      <w:r>
        <w:rPr>
          <w:rFonts w:hint="eastAsia"/>
        </w:rPr>
        <w:t>学生对实际设备了解不多，可结合图形、动画，有条件可参观有关实验设备来讲解</w:t>
      </w:r>
      <w:r w:rsidR="00E75E20">
        <w:rPr>
          <w:rFonts w:hint="eastAsia"/>
        </w:rPr>
        <w:t>。</w:t>
      </w:r>
    </w:p>
    <w:p w:rsidR="006419C8" w:rsidRDefault="006419C8" w:rsidP="006419C8">
      <w:pPr>
        <w:pStyle w:val="3"/>
      </w:pPr>
      <w:bookmarkStart w:id="167" w:name="_Toc508270150"/>
      <w:r w:rsidRPr="003C79D4">
        <w:t>作业安排</w:t>
      </w:r>
      <w:bookmarkEnd w:id="167"/>
    </w:p>
    <w:p w:rsidR="003D1FA4" w:rsidRPr="003D1FA4" w:rsidRDefault="003D1FA4" w:rsidP="003D1FA4">
      <w:pPr>
        <w:ind w:firstLine="480"/>
      </w:pPr>
      <w:r>
        <w:rPr>
          <w:rFonts w:hint="eastAsia"/>
        </w:rPr>
        <w:t>复习</w:t>
      </w:r>
      <w:r w:rsidR="005F0906">
        <w:rPr>
          <w:rFonts w:hint="eastAsia"/>
        </w:rPr>
        <w:t>传质机理、</w:t>
      </w:r>
      <w:r>
        <w:rPr>
          <w:rFonts w:hint="eastAsia"/>
        </w:rPr>
        <w:t>精馏和干燥</w:t>
      </w:r>
      <w:r w:rsidR="005F0906">
        <w:rPr>
          <w:rFonts w:hint="eastAsia"/>
        </w:rPr>
        <w:t>三</w:t>
      </w:r>
      <w:r w:rsidR="00310318">
        <w:rPr>
          <w:rFonts w:hint="eastAsia"/>
        </w:rPr>
        <w:t>章</w:t>
      </w:r>
      <w:r>
        <w:rPr>
          <w:rFonts w:hint="eastAsia"/>
        </w:rPr>
        <w:t>。</w:t>
      </w:r>
    </w:p>
    <w:p w:rsidR="006419C8" w:rsidRPr="003C79D4" w:rsidRDefault="006419C8" w:rsidP="006419C8">
      <w:pPr>
        <w:pStyle w:val="2"/>
      </w:pPr>
      <w:bookmarkStart w:id="168" w:name="_Toc508270151"/>
      <w:r>
        <w:t>教学单</w:t>
      </w:r>
      <w:bookmarkEnd w:id="168"/>
      <w:r w:rsidR="00F873E9">
        <w:rPr>
          <w:rFonts w:hint="eastAsia"/>
        </w:rPr>
        <w:t>元二十八</w:t>
      </w:r>
    </w:p>
    <w:p w:rsidR="006419C8" w:rsidRDefault="006419C8" w:rsidP="006419C8">
      <w:pPr>
        <w:pStyle w:val="3"/>
      </w:pPr>
      <w:bookmarkStart w:id="169" w:name="_Toc508270152"/>
      <w:r w:rsidRPr="003C79D4">
        <w:t>教学目标</w:t>
      </w:r>
      <w:bookmarkEnd w:id="169"/>
    </w:p>
    <w:p w:rsidR="003D1FA4" w:rsidRPr="003D1FA4" w:rsidRDefault="003D1FA4" w:rsidP="003D1FA4">
      <w:pPr>
        <w:ind w:firstLine="480"/>
      </w:pPr>
      <w:r>
        <w:rPr>
          <w:rFonts w:hint="eastAsia"/>
        </w:rPr>
        <w:t>总复习</w:t>
      </w:r>
    </w:p>
    <w:p w:rsidR="006419C8" w:rsidRDefault="006419C8" w:rsidP="006419C8">
      <w:pPr>
        <w:pStyle w:val="3"/>
      </w:pPr>
      <w:bookmarkStart w:id="170" w:name="_Toc508270153"/>
      <w:r w:rsidRPr="003C79D4">
        <w:t>教学内容（含重点、难点）</w:t>
      </w:r>
      <w:r>
        <w:rPr>
          <w:rFonts w:hint="eastAsia"/>
        </w:rPr>
        <w:t>：</w:t>
      </w:r>
      <w:bookmarkEnd w:id="170"/>
    </w:p>
    <w:p w:rsidR="006419C8" w:rsidRDefault="006419C8" w:rsidP="006419C8">
      <w:pPr>
        <w:ind w:firstLine="480"/>
        <w:rPr>
          <w:rFonts w:eastAsiaTheme="majorEastAsia"/>
          <w:szCs w:val="24"/>
        </w:rPr>
      </w:pPr>
      <w:r>
        <w:rPr>
          <w:rFonts w:eastAsiaTheme="majorEastAsia" w:hint="eastAsia"/>
          <w:szCs w:val="24"/>
        </w:rPr>
        <w:t>内容：</w:t>
      </w:r>
      <w:r w:rsidR="00D275CD">
        <w:rPr>
          <w:rFonts w:eastAsiaTheme="majorEastAsia" w:hint="eastAsia"/>
          <w:szCs w:val="24"/>
        </w:rPr>
        <w:t>传质机理、吸收</w:t>
      </w:r>
      <w:r w:rsidR="00F873E9">
        <w:rPr>
          <w:rFonts w:eastAsiaTheme="majorEastAsia" w:hint="eastAsia"/>
          <w:szCs w:val="24"/>
        </w:rPr>
        <w:t>、精馏、</w:t>
      </w:r>
      <w:proofErr w:type="gramStart"/>
      <w:r w:rsidR="00F873E9">
        <w:rPr>
          <w:rFonts w:eastAsiaTheme="majorEastAsia" w:hint="eastAsia"/>
          <w:szCs w:val="24"/>
        </w:rPr>
        <w:t>塔设备</w:t>
      </w:r>
      <w:proofErr w:type="gramEnd"/>
      <w:r w:rsidR="003D1FA4">
        <w:rPr>
          <w:rFonts w:eastAsiaTheme="majorEastAsia" w:hint="eastAsia"/>
          <w:szCs w:val="24"/>
        </w:rPr>
        <w:t>及干燥总结回顾</w:t>
      </w:r>
      <w:r w:rsidR="00E65248">
        <w:rPr>
          <w:rFonts w:eastAsiaTheme="majorEastAsia" w:hint="eastAsia"/>
          <w:szCs w:val="24"/>
        </w:rPr>
        <w:t>及讲解习题</w:t>
      </w:r>
      <w:r>
        <w:rPr>
          <w:rFonts w:eastAsiaTheme="majorEastAsia" w:hint="eastAsia"/>
          <w:szCs w:val="24"/>
        </w:rPr>
        <w:t>。</w:t>
      </w:r>
    </w:p>
    <w:p w:rsidR="006419C8" w:rsidRDefault="006419C8" w:rsidP="006419C8">
      <w:pPr>
        <w:pStyle w:val="3"/>
      </w:pPr>
      <w:bookmarkStart w:id="171" w:name="_Toc508270154"/>
      <w:r w:rsidRPr="003C79D4">
        <w:t>教学过程</w:t>
      </w:r>
      <w:r>
        <w:rPr>
          <w:rFonts w:hint="eastAsia"/>
        </w:rPr>
        <w:t>：</w:t>
      </w:r>
      <w:bookmarkEnd w:id="171"/>
    </w:p>
    <w:p w:rsidR="005F0906" w:rsidRDefault="005F0906" w:rsidP="003D1FA4">
      <w:pPr>
        <w:pStyle w:val="4"/>
      </w:pPr>
      <w:r>
        <w:rPr>
          <w:rFonts w:hint="eastAsia"/>
        </w:rPr>
        <w:t>传质机理</w:t>
      </w:r>
    </w:p>
    <w:p w:rsidR="005F0906" w:rsidRDefault="005F0906" w:rsidP="005F0906">
      <w:pPr>
        <w:ind w:firstLine="480"/>
      </w:pPr>
      <w:r>
        <w:rPr>
          <w:rFonts w:hint="eastAsia"/>
        </w:rPr>
        <w:t>分子扩散与菲克定律</w:t>
      </w:r>
    </w:p>
    <w:p w:rsidR="005F0906" w:rsidRDefault="005F0906" w:rsidP="005F0906">
      <w:pPr>
        <w:ind w:firstLine="480"/>
      </w:pPr>
      <w:r>
        <w:rPr>
          <w:rFonts w:hint="eastAsia"/>
        </w:rPr>
        <w:t>对流传质</w:t>
      </w:r>
    </w:p>
    <w:p w:rsidR="005F0906" w:rsidRDefault="005F0906" w:rsidP="005F0906">
      <w:pPr>
        <w:ind w:firstLine="480"/>
      </w:pPr>
      <w:r>
        <w:rPr>
          <w:rFonts w:hint="eastAsia"/>
        </w:rPr>
        <w:t>相际传质机理</w:t>
      </w:r>
    </w:p>
    <w:p w:rsidR="00D275CD" w:rsidRDefault="00D275CD" w:rsidP="005F0906">
      <w:pPr>
        <w:ind w:firstLine="480"/>
      </w:pPr>
      <w:r>
        <w:rPr>
          <w:rFonts w:hint="eastAsia"/>
        </w:rPr>
        <w:t>吸收过程的机理</w:t>
      </w:r>
    </w:p>
    <w:p w:rsidR="00D275CD" w:rsidRPr="005F0906" w:rsidRDefault="00D275CD" w:rsidP="005F0906">
      <w:pPr>
        <w:ind w:firstLine="480"/>
      </w:pPr>
      <w:r>
        <w:rPr>
          <w:rFonts w:hint="eastAsia"/>
        </w:rPr>
        <w:t>吸收速率方程式</w:t>
      </w:r>
    </w:p>
    <w:p w:rsidR="003D1FA4" w:rsidRDefault="00D275CD" w:rsidP="003D1FA4">
      <w:pPr>
        <w:pStyle w:val="4"/>
      </w:pPr>
      <w:r>
        <w:rPr>
          <w:rFonts w:hint="eastAsia"/>
        </w:rPr>
        <w:lastRenderedPageBreak/>
        <w:t>吸收</w:t>
      </w:r>
      <w:r w:rsidR="003D1FA4">
        <w:rPr>
          <w:rFonts w:hint="eastAsia"/>
        </w:rPr>
        <w:t>总复习</w:t>
      </w:r>
    </w:p>
    <w:p w:rsidR="00D275CD" w:rsidRDefault="00D275CD" w:rsidP="002F0940">
      <w:pPr>
        <w:pStyle w:val="5"/>
      </w:pPr>
      <w:r>
        <w:rPr>
          <w:rFonts w:hint="eastAsia"/>
        </w:rPr>
        <w:t>亨利定律</w:t>
      </w:r>
    </w:p>
    <w:p w:rsidR="002F0940" w:rsidRDefault="002F0940" w:rsidP="002F0940">
      <w:pPr>
        <w:pStyle w:val="5"/>
      </w:pPr>
      <w:r>
        <w:rPr>
          <w:rFonts w:hint="eastAsia"/>
        </w:rPr>
        <w:t>了解</w:t>
      </w:r>
      <w:r w:rsidR="00D275CD">
        <w:rPr>
          <w:rFonts w:hint="eastAsia"/>
        </w:rPr>
        <w:t>填料</w:t>
      </w:r>
      <w:r>
        <w:rPr>
          <w:rFonts w:hint="eastAsia"/>
        </w:rPr>
        <w:t>塔的结构和力学状况</w:t>
      </w:r>
    </w:p>
    <w:p w:rsidR="00D275CD" w:rsidRDefault="00D275CD" w:rsidP="00D275CD">
      <w:pPr>
        <w:pStyle w:val="5"/>
      </w:pPr>
      <w:r>
        <w:rPr>
          <w:rFonts w:hint="eastAsia"/>
        </w:rPr>
        <w:t>吸收过程的计算</w:t>
      </w:r>
    </w:p>
    <w:p w:rsidR="00D275CD" w:rsidRDefault="00D275CD" w:rsidP="00D275CD">
      <w:pPr>
        <w:pStyle w:val="5"/>
        <w:rPr>
          <w:rFonts w:hint="eastAsia"/>
        </w:rPr>
      </w:pPr>
      <w:r>
        <w:rPr>
          <w:rFonts w:hint="eastAsia"/>
        </w:rPr>
        <w:t>吸收系数和其他条件的吸收和脱吸</w:t>
      </w:r>
    </w:p>
    <w:p w:rsidR="00F873E9" w:rsidRDefault="00F873E9" w:rsidP="003C51E2">
      <w:pPr>
        <w:pStyle w:val="4"/>
        <w:rPr>
          <w:rFonts w:hint="eastAsia"/>
        </w:rPr>
      </w:pPr>
      <w:r>
        <w:rPr>
          <w:rFonts w:hint="eastAsia"/>
        </w:rPr>
        <w:t>蒸馏</w:t>
      </w:r>
    </w:p>
    <w:p w:rsidR="00F873E9" w:rsidRDefault="00F873E9" w:rsidP="003C51E2">
      <w:pPr>
        <w:pStyle w:val="5"/>
        <w:rPr>
          <w:rFonts w:hint="eastAsia"/>
        </w:rPr>
      </w:pPr>
      <w:r>
        <w:rPr>
          <w:rFonts w:hint="eastAsia"/>
        </w:rPr>
        <w:t>两组分溶液的气液平衡</w:t>
      </w:r>
    </w:p>
    <w:p w:rsidR="00F873E9" w:rsidRDefault="00F873E9" w:rsidP="003C51E2">
      <w:pPr>
        <w:pStyle w:val="5"/>
        <w:rPr>
          <w:rFonts w:hint="eastAsia"/>
        </w:rPr>
      </w:pPr>
      <w:r>
        <w:rPr>
          <w:rFonts w:hint="eastAsia"/>
        </w:rPr>
        <w:t>平衡蒸馏和简单蒸馏</w:t>
      </w:r>
    </w:p>
    <w:p w:rsidR="00F873E9" w:rsidRDefault="00F873E9" w:rsidP="003C51E2">
      <w:pPr>
        <w:pStyle w:val="5"/>
        <w:rPr>
          <w:rFonts w:hint="eastAsia"/>
        </w:rPr>
      </w:pPr>
      <w:r>
        <w:rPr>
          <w:rFonts w:hint="eastAsia"/>
        </w:rPr>
        <w:t>两组分连续精馏的计算</w:t>
      </w:r>
    </w:p>
    <w:p w:rsidR="00F873E9" w:rsidRDefault="00F873E9" w:rsidP="003C51E2">
      <w:pPr>
        <w:pStyle w:val="5"/>
        <w:rPr>
          <w:rFonts w:hint="eastAsia"/>
        </w:rPr>
      </w:pPr>
      <w:r>
        <w:rPr>
          <w:rFonts w:hint="eastAsia"/>
        </w:rPr>
        <w:t>间歇精馏</w:t>
      </w:r>
    </w:p>
    <w:p w:rsidR="00F873E9" w:rsidRDefault="00F873E9" w:rsidP="003C51E2">
      <w:pPr>
        <w:pStyle w:val="5"/>
        <w:rPr>
          <w:rFonts w:hint="eastAsia"/>
        </w:rPr>
      </w:pPr>
      <w:r>
        <w:rPr>
          <w:rFonts w:hint="eastAsia"/>
        </w:rPr>
        <w:t>恒沸精馏和萃取精馏</w:t>
      </w:r>
    </w:p>
    <w:p w:rsidR="00F873E9" w:rsidRDefault="00F873E9" w:rsidP="003C51E2">
      <w:pPr>
        <w:pStyle w:val="5"/>
        <w:rPr>
          <w:rFonts w:hint="eastAsia"/>
        </w:rPr>
      </w:pPr>
      <w:r>
        <w:rPr>
          <w:rFonts w:hint="eastAsia"/>
        </w:rPr>
        <w:t>多组分精馏</w:t>
      </w:r>
    </w:p>
    <w:p w:rsidR="00F873E9" w:rsidRDefault="00F873E9" w:rsidP="003C51E2">
      <w:pPr>
        <w:pStyle w:val="4"/>
        <w:rPr>
          <w:rFonts w:hint="eastAsia"/>
        </w:rPr>
      </w:pPr>
      <w:r>
        <w:rPr>
          <w:rFonts w:hint="eastAsia"/>
        </w:rPr>
        <w:t>塔设备</w:t>
      </w:r>
    </w:p>
    <w:p w:rsidR="00F873E9" w:rsidRDefault="00F873E9" w:rsidP="003C51E2">
      <w:pPr>
        <w:pStyle w:val="5"/>
        <w:rPr>
          <w:rFonts w:hint="eastAsia"/>
        </w:rPr>
      </w:pPr>
      <w:r>
        <w:rPr>
          <w:rFonts w:hint="eastAsia"/>
        </w:rPr>
        <w:t>板式塔</w:t>
      </w:r>
    </w:p>
    <w:p w:rsidR="00F873E9" w:rsidRPr="00F873E9" w:rsidRDefault="00F873E9" w:rsidP="003C51E2">
      <w:pPr>
        <w:pStyle w:val="5"/>
      </w:pPr>
      <w:r>
        <w:rPr>
          <w:rFonts w:hint="eastAsia"/>
        </w:rPr>
        <w:t>填料塔</w:t>
      </w:r>
    </w:p>
    <w:p w:rsidR="002F0940" w:rsidRDefault="002F0940" w:rsidP="002F0940">
      <w:pPr>
        <w:pStyle w:val="4"/>
      </w:pPr>
      <w:r>
        <w:rPr>
          <w:rFonts w:hint="eastAsia"/>
        </w:rPr>
        <w:t>干燥总复习回顾</w:t>
      </w:r>
    </w:p>
    <w:p w:rsidR="002F0940" w:rsidRPr="00D275CD" w:rsidRDefault="002F0940" w:rsidP="00D275CD">
      <w:pPr>
        <w:pStyle w:val="5"/>
      </w:pPr>
      <w:r w:rsidRPr="00D275CD">
        <w:rPr>
          <w:rFonts w:hint="eastAsia"/>
        </w:rPr>
        <w:t>湿空气的性质参数及湿度图</w:t>
      </w:r>
    </w:p>
    <w:p w:rsidR="002F0940" w:rsidRPr="00D275CD" w:rsidRDefault="002F0940" w:rsidP="00D275CD">
      <w:pPr>
        <w:pStyle w:val="5"/>
      </w:pPr>
      <w:r w:rsidRPr="00D275CD">
        <w:rPr>
          <w:rFonts w:hint="eastAsia"/>
        </w:rPr>
        <w:t>干燥过程的物料衡算与热量衡算</w:t>
      </w:r>
    </w:p>
    <w:p w:rsidR="002F0940" w:rsidRPr="00D275CD" w:rsidRDefault="002F0940" w:rsidP="00D275CD">
      <w:pPr>
        <w:pStyle w:val="5"/>
      </w:pPr>
      <w:r w:rsidRPr="00D275CD">
        <w:rPr>
          <w:rFonts w:hint="eastAsia"/>
        </w:rPr>
        <w:t>固体物料中所含水分的性质</w:t>
      </w:r>
    </w:p>
    <w:p w:rsidR="002F0940" w:rsidRPr="00D275CD" w:rsidRDefault="002F0940" w:rsidP="00D275CD">
      <w:pPr>
        <w:pStyle w:val="5"/>
      </w:pPr>
      <w:r w:rsidRPr="00D275CD">
        <w:rPr>
          <w:rFonts w:hint="eastAsia"/>
        </w:rPr>
        <w:t>干燥速率与干燥时间</w:t>
      </w:r>
    </w:p>
    <w:p w:rsidR="006419C8" w:rsidRDefault="006419C8" w:rsidP="006419C8">
      <w:pPr>
        <w:pStyle w:val="3"/>
      </w:pPr>
      <w:bookmarkStart w:id="172" w:name="_Toc508270155"/>
      <w:r w:rsidRPr="003C79D4">
        <w:t>教学方法</w:t>
      </w:r>
      <w:r>
        <w:rPr>
          <w:rFonts w:hint="eastAsia"/>
        </w:rPr>
        <w:t>：</w:t>
      </w:r>
      <w:bookmarkEnd w:id="172"/>
    </w:p>
    <w:p w:rsidR="006419C8" w:rsidRDefault="006419C8" w:rsidP="006419C8">
      <w:pPr>
        <w:ind w:firstLine="480"/>
        <w:rPr>
          <w:rFonts w:eastAsiaTheme="majorEastAsia"/>
          <w:szCs w:val="24"/>
        </w:rPr>
      </w:pPr>
      <w:r>
        <w:rPr>
          <w:rFonts w:eastAsiaTheme="majorEastAsia" w:hint="eastAsia"/>
          <w:szCs w:val="24"/>
        </w:rPr>
        <w:t>以多媒体课件和板书相结合的方法进行课堂教学。</w:t>
      </w:r>
    </w:p>
    <w:p w:rsidR="0082743C" w:rsidRDefault="0082743C">
      <w:pPr>
        <w:widowControl/>
        <w:spacing w:line="240" w:lineRule="auto"/>
        <w:ind w:firstLineChars="0" w:firstLine="0"/>
        <w:jc w:val="left"/>
        <w:rPr>
          <w:rFonts w:eastAsia="黑体"/>
          <w:b/>
          <w:bCs/>
          <w:kern w:val="44"/>
          <w:sz w:val="32"/>
          <w:szCs w:val="44"/>
        </w:rPr>
      </w:pPr>
      <w:r>
        <w:br w:type="page"/>
      </w:r>
    </w:p>
    <w:p w:rsidR="00B91A4B" w:rsidRPr="00F03104" w:rsidRDefault="00B91A4B" w:rsidP="00D706E4">
      <w:pPr>
        <w:pStyle w:val="1"/>
      </w:pPr>
      <w:bookmarkStart w:id="173" w:name="_Toc508270156"/>
      <w:r w:rsidRPr="00F03104">
        <w:lastRenderedPageBreak/>
        <w:t>课程要求</w:t>
      </w:r>
      <w:bookmarkEnd w:id="173"/>
    </w:p>
    <w:p w:rsidR="003A7BF6" w:rsidRDefault="003A7BF6" w:rsidP="008879C8">
      <w:pPr>
        <w:ind w:firstLine="480"/>
        <w:rPr>
          <w:rFonts w:eastAsiaTheme="majorEastAsia" w:hAnsiTheme="majorEastAsia"/>
          <w:szCs w:val="24"/>
        </w:rPr>
      </w:pPr>
      <w:r w:rsidRPr="003A7BF6">
        <w:rPr>
          <w:rFonts w:eastAsiaTheme="majorEastAsia" w:hAnsiTheme="majorEastAsia" w:hint="eastAsia"/>
          <w:szCs w:val="24"/>
        </w:rPr>
        <w:t>通过本课程的学习，学生应达到</w:t>
      </w:r>
      <w:r>
        <w:rPr>
          <w:rFonts w:eastAsiaTheme="majorEastAsia" w:hAnsiTheme="majorEastAsia" w:hint="eastAsia"/>
          <w:szCs w:val="24"/>
        </w:rPr>
        <w:t>以下</w:t>
      </w:r>
      <w:r w:rsidRPr="003A7BF6">
        <w:rPr>
          <w:rFonts w:eastAsiaTheme="majorEastAsia" w:hAnsiTheme="majorEastAsia" w:hint="eastAsia"/>
          <w:szCs w:val="24"/>
        </w:rPr>
        <w:t>要求：</w:t>
      </w:r>
    </w:p>
    <w:p w:rsidR="003A7BF6" w:rsidRDefault="003A7BF6" w:rsidP="008879C8">
      <w:pPr>
        <w:ind w:firstLine="480"/>
        <w:rPr>
          <w:rFonts w:eastAsiaTheme="majorEastAsia" w:hAnsiTheme="majorEastAsia"/>
          <w:szCs w:val="24"/>
        </w:rPr>
      </w:pPr>
      <w:r w:rsidRPr="003A7BF6">
        <w:rPr>
          <w:rFonts w:eastAsiaTheme="majorEastAsia" w:hAnsiTheme="majorEastAsia" w:hint="eastAsia"/>
          <w:szCs w:val="24"/>
        </w:rPr>
        <w:t>1</w:t>
      </w:r>
      <w:r w:rsidRPr="003A7BF6">
        <w:rPr>
          <w:rFonts w:eastAsiaTheme="majorEastAsia" w:hAnsiTheme="majorEastAsia" w:hint="eastAsia"/>
          <w:szCs w:val="24"/>
        </w:rPr>
        <w:t>、能正确理解各单元操作的基本原理；了解典型设备的构造、性能和操作原理，并具有设备选型及较核的基本知识。</w:t>
      </w:r>
    </w:p>
    <w:p w:rsidR="003A7BF6" w:rsidRDefault="003A7BF6" w:rsidP="008879C8">
      <w:pPr>
        <w:ind w:firstLine="480"/>
        <w:rPr>
          <w:rFonts w:eastAsiaTheme="majorEastAsia" w:hAnsiTheme="majorEastAsia"/>
          <w:szCs w:val="24"/>
        </w:rPr>
      </w:pPr>
      <w:r w:rsidRPr="003A7BF6">
        <w:rPr>
          <w:rFonts w:eastAsiaTheme="majorEastAsia" w:hAnsiTheme="majorEastAsia" w:hint="eastAsia"/>
          <w:szCs w:val="24"/>
        </w:rPr>
        <w:t>2</w:t>
      </w:r>
      <w:r w:rsidRPr="003A7BF6">
        <w:rPr>
          <w:rFonts w:eastAsiaTheme="majorEastAsia" w:hAnsiTheme="majorEastAsia" w:hint="eastAsia"/>
          <w:szCs w:val="24"/>
        </w:rPr>
        <w:t>、熟悉主要单元操作过程及设备的基本计算方法；掌握基本计算公式的物理意义、应用方法和适用范围；具有查阅和使用常用工程计算图表、手册、资料的能力。</w:t>
      </w:r>
    </w:p>
    <w:p w:rsidR="00F03104" w:rsidRDefault="003A7BF6" w:rsidP="008879C8">
      <w:pPr>
        <w:ind w:firstLine="480"/>
        <w:rPr>
          <w:rFonts w:eastAsiaTheme="majorEastAsia" w:hAnsiTheme="majorEastAsia"/>
          <w:szCs w:val="24"/>
        </w:rPr>
      </w:pPr>
      <w:r w:rsidRPr="003A7BF6">
        <w:rPr>
          <w:rFonts w:eastAsiaTheme="majorEastAsia" w:hAnsiTheme="majorEastAsia" w:hint="eastAsia"/>
          <w:szCs w:val="24"/>
        </w:rPr>
        <w:t>3</w:t>
      </w:r>
      <w:r w:rsidRPr="003A7BF6">
        <w:rPr>
          <w:rFonts w:eastAsiaTheme="majorEastAsia" w:hAnsiTheme="majorEastAsia" w:hint="eastAsia"/>
          <w:szCs w:val="24"/>
        </w:rPr>
        <w:t>、熟悉常见化工单元操作要领。</w:t>
      </w:r>
    </w:p>
    <w:p w:rsidR="003A7BF6" w:rsidRDefault="003A7BF6" w:rsidP="008879C8">
      <w:pPr>
        <w:ind w:firstLine="480"/>
        <w:rPr>
          <w:rFonts w:eastAsiaTheme="majorEastAsia"/>
          <w:szCs w:val="24"/>
        </w:rPr>
      </w:pPr>
      <w:r w:rsidRPr="003A7BF6">
        <w:rPr>
          <w:rFonts w:eastAsiaTheme="majorEastAsia" w:hint="eastAsia"/>
          <w:szCs w:val="24"/>
        </w:rPr>
        <w:t>4</w:t>
      </w:r>
      <w:r w:rsidRPr="003A7BF6">
        <w:rPr>
          <w:rFonts w:eastAsiaTheme="majorEastAsia" w:hint="eastAsia"/>
          <w:szCs w:val="24"/>
        </w:rPr>
        <w:t>、具有选择适宜操作条件、探索强化过程途径和提高设备效能的初步能力；具有运用工程技术观点分析和解决化工单元操作中一般问题的初步能力。</w:t>
      </w:r>
    </w:p>
    <w:p w:rsidR="00B91A4B" w:rsidRPr="00D87BEF" w:rsidRDefault="00B91A4B" w:rsidP="00D706E4">
      <w:pPr>
        <w:pStyle w:val="1"/>
      </w:pPr>
      <w:bookmarkStart w:id="174" w:name="_Toc508270157"/>
      <w:r w:rsidRPr="00D87BEF">
        <w:rPr>
          <w:rFonts w:hint="eastAsia"/>
        </w:rPr>
        <w:t>课程考核</w:t>
      </w:r>
      <w:bookmarkEnd w:id="174"/>
    </w:p>
    <w:p w:rsidR="00D706E4" w:rsidRDefault="00D706E4" w:rsidP="00D706E4">
      <w:pPr>
        <w:pStyle w:val="2"/>
      </w:pPr>
      <w:bookmarkStart w:id="175" w:name="_Toc508270158"/>
      <w:r w:rsidRPr="00D87BEF">
        <w:t>成绩的构成与评分规则说明</w:t>
      </w:r>
      <w:bookmarkEnd w:id="175"/>
    </w:p>
    <w:p w:rsidR="00D706E4" w:rsidRDefault="00D706E4" w:rsidP="00D706E4">
      <w:pPr>
        <w:ind w:firstLine="480"/>
        <w:rPr>
          <w:rFonts w:eastAsiaTheme="majorEastAsia"/>
          <w:szCs w:val="24"/>
        </w:rPr>
      </w:pPr>
      <w:r w:rsidRPr="0085169E">
        <w:rPr>
          <w:rFonts w:eastAsiaTheme="majorEastAsia" w:hint="eastAsia"/>
          <w:szCs w:val="24"/>
        </w:rPr>
        <w:t>本门课程的总成绩由平时成绩</w:t>
      </w:r>
      <w:r>
        <w:rPr>
          <w:rFonts w:eastAsiaTheme="majorEastAsia" w:hint="eastAsia"/>
          <w:szCs w:val="24"/>
        </w:rPr>
        <w:t>1</w:t>
      </w:r>
      <w:r w:rsidRPr="0085169E">
        <w:rPr>
          <w:rFonts w:eastAsiaTheme="majorEastAsia" w:hint="eastAsia"/>
          <w:szCs w:val="24"/>
        </w:rPr>
        <w:t>和</w:t>
      </w:r>
      <w:r>
        <w:rPr>
          <w:rFonts w:eastAsiaTheme="majorEastAsia" w:hint="eastAsia"/>
          <w:szCs w:val="24"/>
        </w:rPr>
        <w:t>平时</w:t>
      </w:r>
      <w:r w:rsidRPr="0085169E">
        <w:rPr>
          <w:rFonts w:eastAsiaTheme="majorEastAsia" w:hint="eastAsia"/>
          <w:szCs w:val="24"/>
        </w:rPr>
        <w:t>成绩</w:t>
      </w:r>
      <w:r>
        <w:rPr>
          <w:rFonts w:eastAsiaTheme="majorEastAsia" w:hint="eastAsia"/>
          <w:szCs w:val="24"/>
        </w:rPr>
        <w:t>2</w:t>
      </w:r>
      <w:r w:rsidRPr="0085169E">
        <w:rPr>
          <w:rFonts w:eastAsiaTheme="majorEastAsia" w:hint="eastAsia"/>
          <w:szCs w:val="24"/>
        </w:rPr>
        <w:t>两部分构成，</w:t>
      </w:r>
    </w:p>
    <w:p w:rsidR="00D706E4" w:rsidRDefault="00D706E4" w:rsidP="00D706E4">
      <w:pPr>
        <w:ind w:firstLine="480"/>
        <w:rPr>
          <w:rFonts w:eastAsiaTheme="majorEastAsia"/>
          <w:szCs w:val="24"/>
        </w:rPr>
      </w:pPr>
      <w:r w:rsidRPr="0085169E">
        <w:rPr>
          <w:rFonts w:eastAsiaTheme="majorEastAsia" w:hint="eastAsia"/>
          <w:szCs w:val="24"/>
        </w:rPr>
        <w:t>即：总成绩</w:t>
      </w:r>
      <w:r w:rsidRPr="0085169E">
        <w:rPr>
          <w:rFonts w:eastAsiaTheme="majorEastAsia" w:hint="eastAsia"/>
          <w:szCs w:val="24"/>
        </w:rPr>
        <w:t xml:space="preserve"> = </w:t>
      </w:r>
      <w:r w:rsidRPr="0085169E">
        <w:rPr>
          <w:rFonts w:eastAsiaTheme="majorEastAsia" w:hint="eastAsia"/>
          <w:szCs w:val="24"/>
        </w:rPr>
        <w:t>平时成绩</w:t>
      </w:r>
      <w:r w:rsidRPr="008A285D">
        <w:rPr>
          <w:rFonts w:eastAsiaTheme="minorEastAsia"/>
          <w:szCs w:val="24"/>
        </w:rPr>
        <w:t>×</w:t>
      </w:r>
      <w:r>
        <w:rPr>
          <w:rFonts w:eastAsiaTheme="minorEastAsia" w:hint="eastAsia"/>
          <w:szCs w:val="24"/>
        </w:rPr>
        <w:t xml:space="preserve"> (40%~</w:t>
      </w:r>
      <w:r w:rsidR="00D94D9B">
        <w:rPr>
          <w:rFonts w:eastAsiaTheme="majorEastAsia" w:hint="eastAsia"/>
          <w:szCs w:val="24"/>
        </w:rPr>
        <w:t>3</w:t>
      </w:r>
      <w:r w:rsidRPr="0085169E">
        <w:rPr>
          <w:rFonts w:eastAsiaTheme="majorEastAsia" w:hint="eastAsia"/>
          <w:szCs w:val="24"/>
        </w:rPr>
        <w:t>0%</w:t>
      </w:r>
      <w:r>
        <w:rPr>
          <w:rFonts w:eastAsiaTheme="majorEastAsia" w:hint="eastAsia"/>
          <w:szCs w:val="24"/>
        </w:rPr>
        <w:t xml:space="preserve">) </w:t>
      </w:r>
      <w:r w:rsidRPr="0085169E">
        <w:rPr>
          <w:rFonts w:eastAsiaTheme="majorEastAsia" w:hint="eastAsia"/>
          <w:szCs w:val="24"/>
        </w:rPr>
        <w:t>+</w:t>
      </w:r>
      <w:r w:rsidR="00D94D9B">
        <w:rPr>
          <w:rFonts w:eastAsiaTheme="majorEastAsia" w:hint="eastAsia"/>
          <w:szCs w:val="24"/>
        </w:rPr>
        <w:t>考试</w:t>
      </w:r>
      <w:r>
        <w:rPr>
          <w:rFonts w:eastAsiaTheme="majorEastAsia" w:hint="eastAsia"/>
          <w:szCs w:val="24"/>
        </w:rPr>
        <w:t>成绩</w:t>
      </w:r>
      <w:r w:rsidRPr="008A285D">
        <w:rPr>
          <w:rFonts w:eastAsiaTheme="minorEastAsia"/>
          <w:szCs w:val="24"/>
        </w:rPr>
        <w:t>×</w:t>
      </w:r>
      <w:r>
        <w:rPr>
          <w:rFonts w:eastAsiaTheme="minorEastAsia" w:hint="eastAsia"/>
          <w:szCs w:val="24"/>
        </w:rPr>
        <w:t xml:space="preserve"> (</w:t>
      </w:r>
      <w:r w:rsidR="00D94D9B">
        <w:rPr>
          <w:rFonts w:eastAsiaTheme="majorEastAsia" w:hint="eastAsia"/>
          <w:szCs w:val="24"/>
        </w:rPr>
        <w:t>6</w:t>
      </w:r>
      <w:r w:rsidRPr="0085169E">
        <w:rPr>
          <w:rFonts w:eastAsiaTheme="majorEastAsia" w:hint="eastAsia"/>
          <w:szCs w:val="24"/>
        </w:rPr>
        <w:t>0%</w:t>
      </w:r>
      <w:r>
        <w:rPr>
          <w:rFonts w:eastAsiaTheme="majorEastAsia" w:hint="eastAsia"/>
          <w:szCs w:val="24"/>
        </w:rPr>
        <w:t>~</w:t>
      </w:r>
      <w:r w:rsidR="00D94D9B">
        <w:rPr>
          <w:rFonts w:eastAsiaTheme="majorEastAsia" w:hint="eastAsia"/>
          <w:szCs w:val="24"/>
        </w:rPr>
        <w:t>7</w:t>
      </w:r>
      <w:r>
        <w:rPr>
          <w:rFonts w:eastAsiaTheme="majorEastAsia" w:hint="eastAsia"/>
          <w:szCs w:val="24"/>
        </w:rPr>
        <w:t>0%)</w:t>
      </w:r>
      <w:r w:rsidRPr="0085169E">
        <w:rPr>
          <w:rFonts w:eastAsiaTheme="majorEastAsia" w:hint="eastAsia"/>
          <w:szCs w:val="24"/>
        </w:rPr>
        <w:t>。</w:t>
      </w:r>
    </w:p>
    <w:p w:rsidR="00D706E4" w:rsidRDefault="00D706E4" w:rsidP="00D706E4">
      <w:pPr>
        <w:ind w:firstLine="480"/>
        <w:rPr>
          <w:rFonts w:eastAsiaTheme="majorEastAsia"/>
          <w:szCs w:val="24"/>
        </w:rPr>
      </w:pPr>
      <w:r>
        <w:rPr>
          <w:rFonts w:eastAsiaTheme="majorEastAsia" w:hint="eastAsia"/>
          <w:szCs w:val="24"/>
        </w:rPr>
        <w:t>平时成绩由出勤和作业成绩构成，各占</w:t>
      </w:r>
      <w:r>
        <w:rPr>
          <w:rFonts w:eastAsiaTheme="majorEastAsia" w:hint="eastAsia"/>
          <w:szCs w:val="24"/>
        </w:rPr>
        <w:t>50%</w:t>
      </w:r>
      <w:r>
        <w:rPr>
          <w:rFonts w:eastAsiaTheme="majorEastAsia" w:hint="eastAsia"/>
          <w:szCs w:val="24"/>
        </w:rPr>
        <w:t>。</w:t>
      </w:r>
    </w:p>
    <w:p w:rsidR="00B91A4B" w:rsidRDefault="00B91A4B" w:rsidP="00D706E4">
      <w:pPr>
        <w:pStyle w:val="2"/>
      </w:pPr>
      <w:bookmarkStart w:id="176" w:name="_Toc508270159"/>
      <w:r w:rsidRPr="00D87BEF">
        <w:t>出勤要求</w:t>
      </w:r>
      <w:bookmarkEnd w:id="176"/>
    </w:p>
    <w:p w:rsidR="00F81C30" w:rsidRPr="008A285D" w:rsidRDefault="00A92989" w:rsidP="008879C8">
      <w:pPr>
        <w:ind w:firstLine="480"/>
        <w:rPr>
          <w:rFonts w:eastAsiaTheme="minorEastAsia"/>
          <w:szCs w:val="24"/>
        </w:rPr>
      </w:pPr>
      <w:r w:rsidRPr="008A285D">
        <w:rPr>
          <w:rFonts w:eastAsiaTheme="minorEastAsia"/>
          <w:szCs w:val="24"/>
        </w:rPr>
        <w:t>1</w:t>
      </w:r>
      <w:r w:rsidR="00873294">
        <w:rPr>
          <w:rFonts w:eastAsiaTheme="minorEastAsia" w:hAnsiTheme="minorEastAsia" w:hint="eastAsia"/>
          <w:szCs w:val="24"/>
        </w:rPr>
        <w:t>．</w:t>
      </w:r>
      <w:r w:rsidR="004B1F81" w:rsidRPr="008A285D">
        <w:rPr>
          <w:rFonts w:eastAsiaTheme="minorEastAsia" w:hAnsiTheme="minorEastAsia"/>
          <w:szCs w:val="24"/>
        </w:rPr>
        <w:t>本课程授课过程中采用不定时点名</w:t>
      </w:r>
      <w:r w:rsidR="00D706E4">
        <w:rPr>
          <w:rFonts w:eastAsiaTheme="minorEastAsia" w:hAnsiTheme="minorEastAsia" w:hint="eastAsia"/>
          <w:szCs w:val="24"/>
        </w:rPr>
        <w:t>和抽点；</w:t>
      </w:r>
    </w:p>
    <w:p w:rsidR="00D87BEF" w:rsidRDefault="00F81C30" w:rsidP="008879C8">
      <w:pPr>
        <w:ind w:firstLine="480"/>
        <w:rPr>
          <w:rFonts w:eastAsiaTheme="minorEastAsia" w:hAnsiTheme="minorEastAsia"/>
          <w:szCs w:val="24"/>
        </w:rPr>
      </w:pPr>
      <w:r w:rsidRPr="008A285D">
        <w:rPr>
          <w:rFonts w:eastAsiaTheme="minorEastAsia"/>
          <w:szCs w:val="24"/>
        </w:rPr>
        <w:t>2</w:t>
      </w:r>
      <w:r w:rsidR="00873294">
        <w:rPr>
          <w:rFonts w:eastAsiaTheme="minorEastAsia" w:hAnsiTheme="minorEastAsia" w:hint="eastAsia"/>
          <w:szCs w:val="24"/>
        </w:rPr>
        <w:t>．</w:t>
      </w:r>
      <w:r w:rsidR="00D706E4">
        <w:rPr>
          <w:rFonts w:eastAsiaTheme="minorEastAsia" w:hAnsiTheme="minorEastAsia" w:hint="eastAsia"/>
          <w:szCs w:val="24"/>
        </w:rPr>
        <w:t>出勤总分为</w:t>
      </w:r>
      <w:r w:rsidR="00D706E4">
        <w:rPr>
          <w:rFonts w:eastAsiaTheme="minorEastAsia" w:hAnsiTheme="minorEastAsia" w:hint="eastAsia"/>
          <w:szCs w:val="24"/>
        </w:rPr>
        <w:t>100</w:t>
      </w:r>
      <w:r w:rsidR="00D706E4">
        <w:rPr>
          <w:rFonts w:eastAsiaTheme="minorEastAsia" w:hAnsiTheme="minorEastAsia" w:hint="eastAsia"/>
          <w:szCs w:val="24"/>
        </w:rPr>
        <w:t>分，每旷课一次扣</w:t>
      </w:r>
      <w:r w:rsidR="00D706E4">
        <w:rPr>
          <w:rFonts w:eastAsiaTheme="minorEastAsia" w:hAnsiTheme="minorEastAsia" w:hint="eastAsia"/>
          <w:szCs w:val="24"/>
        </w:rPr>
        <w:t>10</w:t>
      </w:r>
      <w:r w:rsidR="00D706E4">
        <w:rPr>
          <w:rFonts w:eastAsiaTheme="minorEastAsia" w:hAnsiTheme="minorEastAsia" w:hint="eastAsia"/>
          <w:szCs w:val="24"/>
        </w:rPr>
        <w:t>分，每请假一次扣</w:t>
      </w:r>
      <w:r w:rsidR="00D706E4">
        <w:rPr>
          <w:rFonts w:eastAsiaTheme="minorEastAsia" w:hAnsiTheme="minorEastAsia" w:hint="eastAsia"/>
          <w:szCs w:val="24"/>
        </w:rPr>
        <w:t>5</w:t>
      </w:r>
      <w:r w:rsidR="00D706E4">
        <w:rPr>
          <w:rFonts w:eastAsiaTheme="minorEastAsia" w:hAnsiTheme="minorEastAsia" w:hint="eastAsia"/>
          <w:szCs w:val="24"/>
        </w:rPr>
        <w:t>分，迟到或早退一次扣</w:t>
      </w:r>
      <w:r w:rsidR="00D706E4">
        <w:rPr>
          <w:rFonts w:eastAsiaTheme="minorEastAsia" w:hAnsiTheme="minorEastAsia" w:hint="eastAsia"/>
          <w:szCs w:val="24"/>
        </w:rPr>
        <w:t>5</w:t>
      </w:r>
      <w:r w:rsidR="00D706E4">
        <w:rPr>
          <w:rFonts w:eastAsiaTheme="minorEastAsia" w:hAnsiTheme="minorEastAsia" w:hint="eastAsia"/>
          <w:szCs w:val="24"/>
        </w:rPr>
        <w:t>分。</w:t>
      </w:r>
    </w:p>
    <w:p w:rsidR="005F0906" w:rsidRPr="008A285D" w:rsidRDefault="005F0906" w:rsidP="008879C8">
      <w:pPr>
        <w:ind w:firstLine="480"/>
        <w:rPr>
          <w:rFonts w:eastAsiaTheme="minorEastAsia"/>
          <w:szCs w:val="24"/>
        </w:rPr>
      </w:pPr>
      <w:r>
        <w:rPr>
          <w:rFonts w:eastAsiaTheme="minorEastAsia" w:hAnsiTheme="minorEastAsia" w:hint="eastAsia"/>
          <w:szCs w:val="24"/>
        </w:rPr>
        <w:t xml:space="preserve">3. </w:t>
      </w:r>
      <w:r>
        <w:rPr>
          <w:rFonts w:eastAsiaTheme="minorEastAsia" w:hAnsiTheme="minorEastAsia" w:hint="eastAsia"/>
          <w:szCs w:val="24"/>
        </w:rPr>
        <w:t>缺勤三次以上，本门课程成绩为不及格。</w:t>
      </w:r>
    </w:p>
    <w:p w:rsidR="00D87BEF" w:rsidRDefault="00D706E4" w:rsidP="00D706E4">
      <w:pPr>
        <w:pStyle w:val="2"/>
      </w:pPr>
      <w:bookmarkStart w:id="177" w:name="_Toc508270160"/>
      <w:r>
        <w:rPr>
          <w:rFonts w:hint="eastAsia"/>
        </w:rPr>
        <w:t>作业要求</w:t>
      </w:r>
      <w:bookmarkEnd w:id="177"/>
    </w:p>
    <w:p w:rsidR="00D706E4" w:rsidRDefault="00873294" w:rsidP="00D706E4">
      <w:pPr>
        <w:ind w:firstLine="480"/>
      </w:pPr>
      <w:r>
        <w:rPr>
          <w:rFonts w:hint="eastAsia"/>
        </w:rPr>
        <w:t xml:space="preserve">1. </w:t>
      </w:r>
      <w:r w:rsidR="00D706E4">
        <w:rPr>
          <w:rFonts w:hint="eastAsia"/>
        </w:rPr>
        <w:t>本课程作业统一提交作业本</w:t>
      </w:r>
      <w:r>
        <w:rPr>
          <w:rFonts w:hint="eastAsia"/>
        </w:rPr>
        <w:t>，不接受活页纸；</w:t>
      </w:r>
    </w:p>
    <w:p w:rsidR="00873294" w:rsidRDefault="00873294" w:rsidP="00D706E4">
      <w:pPr>
        <w:ind w:firstLine="480"/>
      </w:pPr>
      <w:r>
        <w:rPr>
          <w:rFonts w:hint="eastAsia"/>
        </w:rPr>
        <w:t xml:space="preserve">2. </w:t>
      </w:r>
      <w:r>
        <w:rPr>
          <w:rFonts w:hint="eastAsia"/>
        </w:rPr>
        <w:t>作业必须独立完成，</w:t>
      </w:r>
      <w:r w:rsidRPr="008A285D">
        <w:rPr>
          <w:rFonts w:eastAsiaTheme="minorEastAsia"/>
          <w:szCs w:val="24"/>
        </w:rPr>
        <w:t>用中性笔或圆珠笔按一定规格书写</w:t>
      </w:r>
      <w:r>
        <w:rPr>
          <w:rFonts w:eastAsiaTheme="minorEastAsia" w:hint="eastAsia"/>
          <w:szCs w:val="24"/>
        </w:rPr>
        <w:t>，</w:t>
      </w:r>
      <w:r>
        <w:rPr>
          <w:rFonts w:hint="eastAsia"/>
        </w:rPr>
        <w:t>字迹清楚；</w:t>
      </w:r>
    </w:p>
    <w:p w:rsidR="00873294" w:rsidRDefault="00873294" w:rsidP="00D706E4">
      <w:pPr>
        <w:ind w:firstLine="480"/>
      </w:pPr>
      <w:r>
        <w:rPr>
          <w:rFonts w:hint="eastAsia"/>
        </w:rPr>
        <w:t xml:space="preserve">3. </w:t>
      </w:r>
      <w:r>
        <w:rPr>
          <w:rFonts w:hint="eastAsia"/>
        </w:rPr>
        <w:t>作业提交时间为每周一上课铃响之前；</w:t>
      </w:r>
    </w:p>
    <w:p w:rsidR="00873294" w:rsidRDefault="00873294" w:rsidP="00D706E4">
      <w:pPr>
        <w:ind w:firstLine="480"/>
        <w:rPr>
          <w:rFonts w:eastAsiaTheme="minorEastAsia"/>
          <w:szCs w:val="24"/>
        </w:rPr>
      </w:pPr>
      <w:r>
        <w:rPr>
          <w:rFonts w:eastAsiaTheme="minorEastAsia" w:hint="eastAsia"/>
          <w:szCs w:val="24"/>
        </w:rPr>
        <w:t xml:space="preserve">4. </w:t>
      </w:r>
      <w:r w:rsidRPr="008A285D">
        <w:rPr>
          <w:rFonts w:eastAsiaTheme="minorEastAsia"/>
          <w:szCs w:val="24"/>
        </w:rPr>
        <w:t>教师</w:t>
      </w:r>
      <w:r w:rsidRPr="007D7B88">
        <w:rPr>
          <w:rFonts w:eastAsiaTheme="minorEastAsia" w:hint="eastAsia"/>
          <w:szCs w:val="24"/>
        </w:rPr>
        <w:t>每次至少批改总人数的</w:t>
      </w:r>
      <w:r>
        <w:rPr>
          <w:rFonts w:eastAsiaTheme="minorEastAsia" w:hint="eastAsia"/>
          <w:szCs w:val="24"/>
        </w:rPr>
        <w:t>三</w:t>
      </w:r>
      <w:r w:rsidRPr="007D7B88">
        <w:rPr>
          <w:rFonts w:eastAsiaTheme="minorEastAsia" w:hint="eastAsia"/>
          <w:szCs w:val="24"/>
        </w:rPr>
        <w:t>分之一</w:t>
      </w:r>
      <w:r>
        <w:rPr>
          <w:rFonts w:eastAsiaTheme="minorEastAsia" w:hint="eastAsia"/>
          <w:szCs w:val="24"/>
        </w:rPr>
        <w:t>，</w:t>
      </w:r>
      <w:r w:rsidRPr="008A285D">
        <w:rPr>
          <w:rFonts w:eastAsiaTheme="minorEastAsia"/>
          <w:szCs w:val="24"/>
        </w:rPr>
        <w:t>按</w:t>
      </w:r>
      <w:r w:rsidRPr="008A285D">
        <w:rPr>
          <w:rFonts w:eastAsiaTheme="minorEastAsia"/>
          <w:szCs w:val="24"/>
        </w:rPr>
        <w:t>“A”</w:t>
      </w:r>
      <w:r>
        <w:rPr>
          <w:rFonts w:eastAsiaTheme="minorEastAsia" w:hint="eastAsia"/>
          <w:szCs w:val="24"/>
        </w:rPr>
        <w:t>(90-100</w:t>
      </w:r>
      <w:r>
        <w:rPr>
          <w:rFonts w:eastAsiaTheme="minorEastAsia" w:hint="eastAsia"/>
          <w:szCs w:val="24"/>
        </w:rPr>
        <w:t>分</w:t>
      </w:r>
      <w:r>
        <w:rPr>
          <w:rFonts w:eastAsiaTheme="minorEastAsia" w:hint="eastAsia"/>
          <w:szCs w:val="24"/>
        </w:rPr>
        <w:t>)</w:t>
      </w:r>
      <w:r w:rsidRPr="008A285D">
        <w:rPr>
          <w:rFonts w:eastAsiaTheme="minorEastAsia"/>
          <w:szCs w:val="24"/>
        </w:rPr>
        <w:t>、</w:t>
      </w:r>
      <w:r w:rsidRPr="008A285D">
        <w:rPr>
          <w:rFonts w:eastAsiaTheme="minorEastAsia"/>
          <w:szCs w:val="24"/>
        </w:rPr>
        <w:t>“B”</w:t>
      </w:r>
      <w:r w:rsidRPr="008A285D">
        <w:rPr>
          <w:rFonts w:eastAsiaTheme="minorEastAsia" w:hint="eastAsia"/>
          <w:szCs w:val="24"/>
        </w:rPr>
        <w:t xml:space="preserve"> </w:t>
      </w:r>
      <w:r>
        <w:rPr>
          <w:rFonts w:eastAsiaTheme="minorEastAsia" w:hint="eastAsia"/>
          <w:szCs w:val="24"/>
        </w:rPr>
        <w:t>(80-89</w:t>
      </w:r>
      <w:r>
        <w:rPr>
          <w:rFonts w:eastAsiaTheme="minorEastAsia" w:hint="eastAsia"/>
          <w:szCs w:val="24"/>
        </w:rPr>
        <w:t>分</w:t>
      </w:r>
      <w:r>
        <w:rPr>
          <w:rFonts w:eastAsiaTheme="minorEastAsia" w:hint="eastAsia"/>
          <w:szCs w:val="24"/>
        </w:rPr>
        <w:t>)</w:t>
      </w:r>
      <w:r w:rsidRPr="008A285D">
        <w:rPr>
          <w:rFonts w:eastAsiaTheme="minorEastAsia"/>
          <w:szCs w:val="24"/>
        </w:rPr>
        <w:t>、</w:t>
      </w:r>
      <w:r w:rsidRPr="008A285D">
        <w:rPr>
          <w:rFonts w:eastAsiaTheme="minorEastAsia"/>
          <w:szCs w:val="24"/>
        </w:rPr>
        <w:t>“C”</w:t>
      </w:r>
      <w:r w:rsidRPr="008A285D">
        <w:rPr>
          <w:rFonts w:eastAsiaTheme="minorEastAsia" w:hint="eastAsia"/>
          <w:szCs w:val="24"/>
        </w:rPr>
        <w:t xml:space="preserve"> </w:t>
      </w:r>
      <w:r>
        <w:rPr>
          <w:rFonts w:eastAsiaTheme="minorEastAsia" w:hint="eastAsia"/>
          <w:szCs w:val="24"/>
        </w:rPr>
        <w:t>(70-79)</w:t>
      </w:r>
      <w:r w:rsidRPr="008A285D">
        <w:rPr>
          <w:rFonts w:eastAsiaTheme="minorEastAsia"/>
          <w:szCs w:val="24"/>
        </w:rPr>
        <w:t>、</w:t>
      </w:r>
      <w:r w:rsidRPr="008A285D">
        <w:rPr>
          <w:rFonts w:eastAsiaTheme="minorEastAsia"/>
          <w:szCs w:val="24"/>
        </w:rPr>
        <w:t>“D”</w:t>
      </w:r>
      <w:r w:rsidRPr="008A285D">
        <w:rPr>
          <w:rFonts w:eastAsiaTheme="minorEastAsia" w:hint="eastAsia"/>
          <w:szCs w:val="24"/>
        </w:rPr>
        <w:t xml:space="preserve"> </w:t>
      </w:r>
      <w:r>
        <w:rPr>
          <w:rFonts w:eastAsiaTheme="minorEastAsia" w:hint="eastAsia"/>
          <w:szCs w:val="24"/>
        </w:rPr>
        <w:t>(60-69</w:t>
      </w:r>
      <w:r>
        <w:rPr>
          <w:rFonts w:eastAsiaTheme="minorEastAsia" w:hint="eastAsia"/>
          <w:szCs w:val="24"/>
        </w:rPr>
        <w:t>分</w:t>
      </w:r>
      <w:r>
        <w:rPr>
          <w:rFonts w:eastAsiaTheme="minorEastAsia" w:hint="eastAsia"/>
          <w:szCs w:val="24"/>
        </w:rPr>
        <w:t>)</w:t>
      </w:r>
      <w:r w:rsidRPr="008A285D">
        <w:rPr>
          <w:rFonts w:eastAsiaTheme="minorEastAsia"/>
          <w:szCs w:val="24"/>
        </w:rPr>
        <w:t>、</w:t>
      </w:r>
      <w:r w:rsidRPr="008A285D">
        <w:rPr>
          <w:rFonts w:eastAsiaTheme="minorEastAsia"/>
          <w:szCs w:val="24"/>
        </w:rPr>
        <w:t>“E”</w:t>
      </w:r>
      <w:r w:rsidRPr="008A285D">
        <w:rPr>
          <w:rFonts w:eastAsiaTheme="minorEastAsia" w:hint="eastAsia"/>
          <w:szCs w:val="24"/>
        </w:rPr>
        <w:t xml:space="preserve"> </w:t>
      </w:r>
      <w:r>
        <w:rPr>
          <w:rFonts w:eastAsiaTheme="minorEastAsia" w:hint="eastAsia"/>
          <w:szCs w:val="24"/>
        </w:rPr>
        <w:t>(60</w:t>
      </w:r>
      <w:r>
        <w:rPr>
          <w:rFonts w:eastAsiaTheme="minorEastAsia" w:hint="eastAsia"/>
          <w:szCs w:val="24"/>
        </w:rPr>
        <w:t>分以下</w:t>
      </w:r>
      <w:r>
        <w:rPr>
          <w:rFonts w:eastAsiaTheme="minorEastAsia" w:hint="eastAsia"/>
          <w:szCs w:val="24"/>
        </w:rPr>
        <w:t>)</w:t>
      </w:r>
      <w:r w:rsidRPr="008A285D">
        <w:rPr>
          <w:rFonts w:eastAsiaTheme="minorEastAsia"/>
          <w:szCs w:val="24"/>
        </w:rPr>
        <w:t>五级记分每次登记作业情况，期末取平均计算作业成绩。</w:t>
      </w:r>
      <w:r>
        <w:rPr>
          <w:rFonts w:eastAsiaTheme="minorEastAsia" w:hint="eastAsia"/>
          <w:szCs w:val="24"/>
        </w:rPr>
        <w:t>每次作业批改完取适当时间及时进行习题课，</w:t>
      </w:r>
      <w:r w:rsidRPr="007D7B88">
        <w:rPr>
          <w:rFonts w:eastAsiaTheme="minorEastAsia" w:hint="eastAsia"/>
          <w:szCs w:val="24"/>
        </w:rPr>
        <w:t>对作业中普遍存在的问题进行评讲</w:t>
      </w:r>
      <w:r>
        <w:rPr>
          <w:rFonts w:eastAsiaTheme="minorEastAsia" w:hint="eastAsia"/>
          <w:szCs w:val="24"/>
        </w:rPr>
        <w:t>。</w:t>
      </w:r>
    </w:p>
    <w:p w:rsidR="005F0906" w:rsidRPr="00D706E4" w:rsidRDefault="005F0906" w:rsidP="00D706E4">
      <w:pPr>
        <w:ind w:firstLine="480"/>
      </w:pPr>
      <w:r>
        <w:rPr>
          <w:rFonts w:eastAsiaTheme="minorEastAsia" w:hint="eastAsia"/>
          <w:szCs w:val="24"/>
        </w:rPr>
        <w:lastRenderedPageBreak/>
        <w:t xml:space="preserve">5. </w:t>
      </w:r>
      <w:r>
        <w:rPr>
          <w:rFonts w:eastAsiaTheme="minorEastAsia" w:hint="eastAsia"/>
          <w:szCs w:val="24"/>
        </w:rPr>
        <w:t>作业缺交次数超过</w:t>
      </w:r>
      <w:r>
        <w:rPr>
          <w:rFonts w:eastAsiaTheme="minorEastAsia" w:hint="eastAsia"/>
          <w:szCs w:val="24"/>
        </w:rPr>
        <w:t>1/3</w:t>
      </w:r>
      <w:r>
        <w:rPr>
          <w:rFonts w:eastAsiaTheme="minorEastAsia" w:hint="eastAsia"/>
          <w:szCs w:val="24"/>
        </w:rPr>
        <w:t>，本门课程成绩为不及格。</w:t>
      </w:r>
    </w:p>
    <w:p w:rsidR="00B91A4B" w:rsidRPr="00D87BEF" w:rsidRDefault="00B91A4B" w:rsidP="00D706E4">
      <w:pPr>
        <w:pStyle w:val="1"/>
      </w:pPr>
      <w:bookmarkStart w:id="178" w:name="_Toc508270162"/>
      <w:r w:rsidRPr="00D87BEF">
        <w:t>学术诚信</w:t>
      </w:r>
      <w:bookmarkEnd w:id="178"/>
    </w:p>
    <w:p w:rsidR="00D87BEF" w:rsidRDefault="00913365" w:rsidP="008879C8">
      <w:pPr>
        <w:ind w:firstLine="480"/>
        <w:rPr>
          <w:rFonts w:hAnsi="宋体"/>
          <w:szCs w:val="24"/>
        </w:rPr>
      </w:pPr>
      <w:r w:rsidRPr="00913365">
        <w:rPr>
          <w:rFonts w:hAnsi="宋体"/>
          <w:szCs w:val="24"/>
        </w:rPr>
        <w:t>独立完成一定量作业是学好本课程的重要手段，每章节均给学生布置一定量的作业。学生之间作业抄袭、剽窃，考试作弊，一经发现，所有当事人的成绩均为</w:t>
      </w:r>
      <w:r w:rsidRPr="00913365">
        <w:rPr>
          <w:szCs w:val="24"/>
        </w:rPr>
        <w:t>0</w:t>
      </w:r>
      <w:r w:rsidRPr="00913365">
        <w:rPr>
          <w:rFonts w:hAnsi="宋体"/>
          <w:szCs w:val="24"/>
        </w:rPr>
        <w:t>分，并按学校有关规定给与处罚。作业必须在规定的时间内提交作业，迟交的作业将被扣分。</w:t>
      </w:r>
    </w:p>
    <w:p w:rsidR="008879C8" w:rsidRDefault="00CF3761" w:rsidP="008879C8">
      <w:pPr>
        <w:ind w:firstLine="480"/>
        <w:rPr>
          <w:szCs w:val="24"/>
        </w:rPr>
      </w:pPr>
      <w:r>
        <w:rPr>
          <w:rFonts w:hint="eastAsia"/>
          <w:szCs w:val="24"/>
        </w:rPr>
        <w:t>教师应本着严谨严格、认真负责、一视同仁的态度，通过同一种考核标准对每位学生的能力表现进行考核。</w:t>
      </w:r>
    </w:p>
    <w:p w:rsidR="00CF3761" w:rsidRPr="00913365" w:rsidRDefault="00CF3761" w:rsidP="008879C8">
      <w:pPr>
        <w:ind w:firstLine="480"/>
        <w:rPr>
          <w:szCs w:val="24"/>
        </w:rPr>
      </w:pPr>
    </w:p>
    <w:p w:rsidR="00B91A4B" w:rsidRPr="00D87BEF" w:rsidRDefault="00B91A4B" w:rsidP="00D706E4">
      <w:pPr>
        <w:pStyle w:val="1"/>
      </w:pPr>
      <w:bookmarkStart w:id="179" w:name="_Toc508270163"/>
      <w:r w:rsidRPr="00D87BEF">
        <w:t>课堂规范</w:t>
      </w:r>
      <w:bookmarkEnd w:id="179"/>
    </w:p>
    <w:p w:rsidR="00B91A4B" w:rsidRDefault="00F41776" w:rsidP="00D706E4">
      <w:pPr>
        <w:pStyle w:val="2"/>
      </w:pPr>
      <w:bookmarkStart w:id="180" w:name="_Toc508270164"/>
      <w:r>
        <w:rPr>
          <w:rFonts w:hint="eastAsia"/>
        </w:rPr>
        <w:t>教师</w:t>
      </w:r>
      <w:r w:rsidR="00B91A4B" w:rsidRPr="00D87BEF">
        <w:t>课堂</w:t>
      </w:r>
      <w:r w:rsidR="00913365">
        <w:rPr>
          <w:rFonts w:hint="eastAsia"/>
        </w:rPr>
        <w:t>教学规范</w:t>
      </w:r>
      <w:bookmarkEnd w:id="180"/>
    </w:p>
    <w:p w:rsidR="00D87BEF" w:rsidRPr="00F41776" w:rsidRDefault="00913365" w:rsidP="00FF7327">
      <w:pPr>
        <w:ind w:firstLine="480"/>
        <w:rPr>
          <w:rFonts w:eastAsiaTheme="majorEastAsia"/>
          <w:szCs w:val="24"/>
        </w:rPr>
      </w:pPr>
      <w:r w:rsidRPr="00F41776">
        <w:rPr>
          <w:rFonts w:eastAsiaTheme="majorEastAsia" w:hint="eastAsia"/>
          <w:szCs w:val="24"/>
        </w:rPr>
        <w:t>1</w:t>
      </w:r>
      <w:r w:rsidRPr="00F41776">
        <w:rPr>
          <w:rFonts w:eastAsiaTheme="majorEastAsia" w:hint="eastAsia"/>
          <w:szCs w:val="24"/>
        </w:rPr>
        <w:t>、教师在进行教学设计时，要严格执行课程实施大纲反映出来的教学目标、教学任务、教学要求和教学原则。严格按课程实施大纲施教，杜绝课堂教学的随意性。</w:t>
      </w:r>
    </w:p>
    <w:p w:rsidR="00F41776" w:rsidRPr="00F41776" w:rsidRDefault="00F41776" w:rsidP="00FF7327">
      <w:pPr>
        <w:ind w:firstLine="480"/>
        <w:rPr>
          <w:rFonts w:eastAsiaTheme="majorEastAsia"/>
          <w:szCs w:val="24"/>
        </w:rPr>
      </w:pPr>
      <w:r w:rsidRPr="00F41776">
        <w:rPr>
          <w:rFonts w:eastAsiaTheme="majorEastAsia" w:hint="eastAsia"/>
          <w:szCs w:val="24"/>
        </w:rPr>
        <w:t>2</w:t>
      </w:r>
      <w:r w:rsidRPr="00F41776">
        <w:rPr>
          <w:rFonts w:eastAsiaTheme="majorEastAsia" w:hint="eastAsia"/>
          <w:szCs w:val="24"/>
        </w:rPr>
        <w:t>、教师要体现教学内容的教学目标、认知层次</w:t>
      </w:r>
      <w:r w:rsidR="004325A0">
        <w:rPr>
          <w:rFonts w:eastAsiaTheme="majorEastAsia" w:hint="eastAsia"/>
          <w:szCs w:val="24"/>
        </w:rPr>
        <w:t>，突出</w:t>
      </w:r>
      <w:r w:rsidRPr="00F41776">
        <w:rPr>
          <w:rFonts w:eastAsiaTheme="majorEastAsia" w:hint="eastAsia"/>
          <w:szCs w:val="24"/>
        </w:rPr>
        <w:t>重点和难点，选择适宜的教学组织形式</w:t>
      </w:r>
      <w:r w:rsidR="004325A0">
        <w:rPr>
          <w:rFonts w:eastAsiaTheme="majorEastAsia" w:hint="eastAsia"/>
          <w:szCs w:val="24"/>
        </w:rPr>
        <w:t>和教授方法。</w:t>
      </w:r>
    </w:p>
    <w:p w:rsidR="00F41776" w:rsidRDefault="00F41776" w:rsidP="00FF7327">
      <w:pPr>
        <w:ind w:firstLine="480"/>
        <w:rPr>
          <w:rFonts w:eastAsiaTheme="majorEastAsia"/>
          <w:szCs w:val="24"/>
        </w:rPr>
      </w:pPr>
      <w:r w:rsidRPr="00F41776">
        <w:rPr>
          <w:rFonts w:eastAsiaTheme="majorEastAsia" w:hint="eastAsia"/>
          <w:szCs w:val="24"/>
        </w:rPr>
        <w:t>3</w:t>
      </w:r>
      <w:r w:rsidRPr="00F41776">
        <w:rPr>
          <w:rFonts w:eastAsiaTheme="majorEastAsia" w:hint="eastAsia"/>
          <w:szCs w:val="24"/>
        </w:rPr>
        <w:t>、教师在课堂教学中的行为要符合教师的职业道德，要按学校有关规定对学生进行教学管理，注重自身的教学礼仪，</w:t>
      </w:r>
      <w:r w:rsidR="006F1A0F">
        <w:rPr>
          <w:rFonts w:eastAsiaTheme="majorEastAsia" w:hint="eastAsia"/>
          <w:szCs w:val="24"/>
        </w:rPr>
        <w:t>上课时不能接听手机，手机应调到静音或关机。</w:t>
      </w:r>
      <w:r w:rsidRPr="00F41776">
        <w:rPr>
          <w:rFonts w:eastAsiaTheme="majorEastAsia" w:hint="eastAsia"/>
          <w:szCs w:val="24"/>
        </w:rPr>
        <w:t>板书应设计合理</w:t>
      </w:r>
      <w:r w:rsidR="006F1A0F">
        <w:rPr>
          <w:rFonts w:eastAsiaTheme="majorEastAsia" w:hint="eastAsia"/>
          <w:szCs w:val="24"/>
        </w:rPr>
        <w:t>，书写工整</w:t>
      </w:r>
      <w:r w:rsidRPr="00F41776">
        <w:rPr>
          <w:rFonts w:eastAsiaTheme="majorEastAsia" w:hint="eastAsia"/>
          <w:szCs w:val="24"/>
        </w:rPr>
        <w:t>。</w:t>
      </w:r>
    </w:p>
    <w:p w:rsidR="00F41776" w:rsidRPr="00F41776" w:rsidRDefault="00F41776" w:rsidP="00FF7327">
      <w:pPr>
        <w:ind w:firstLine="480"/>
        <w:rPr>
          <w:rFonts w:eastAsiaTheme="majorEastAsia"/>
          <w:szCs w:val="24"/>
        </w:rPr>
      </w:pPr>
      <w:r>
        <w:rPr>
          <w:rFonts w:eastAsiaTheme="majorEastAsia" w:hint="eastAsia"/>
          <w:szCs w:val="24"/>
        </w:rPr>
        <w:t>4</w:t>
      </w:r>
      <w:r>
        <w:rPr>
          <w:rFonts w:eastAsiaTheme="majorEastAsia" w:hint="eastAsia"/>
          <w:szCs w:val="24"/>
        </w:rPr>
        <w:t>、</w:t>
      </w:r>
      <w:r w:rsidRPr="00F41776">
        <w:rPr>
          <w:rFonts w:eastAsiaTheme="majorEastAsia" w:hint="eastAsia"/>
          <w:szCs w:val="24"/>
        </w:rPr>
        <w:t>准时上课，按时下课，不迟到，不早退，不无故缺课</w:t>
      </w:r>
      <w:r>
        <w:rPr>
          <w:rFonts w:eastAsiaTheme="majorEastAsia" w:hint="eastAsia"/>
          <w:szCs w:val="24"/>
        </w:rPr>
        <w:t>，</w:t>
      </w:r>
      <w:r w:rsidRPr="00F41776">
        <w:rPr>
          <w:rFonts w:eastAsiaTheme="majorEastAsia" w:hint="eastAsia"/>
          <w:szCs w:val="24"/>
        </w:rPr>
        <w:t>不允许私自调课、停课。教师因病或因事不能按时到校上课者，应提前办理书面请假手续</w:t>
      </w:r>
      <w:r>
        <w:rPr>
          <w:rFonts w:eastAsiaTheme="majorEastAsia" w:hint="eastAsia"/>
          <w:szCs w:val="24"/>
        </w:rPr>
        <w:t>，并通知学生补课时间</w:t>
      </w:r>
      <w:r w:rsidRPr="00F41776">
        <w:rPr>
          <w:rFonts w:eastAsiaTheme="majorEastAsia" w:hint="eastAsia"/>
          <w:szCs w:val="24"/>
        </w:rPr>
        <w:t>。</w:t>
      </w:r>
    </w:p>
    <w:p w:rsidR="00B91A4B" w:rsidRDefault="00F41776" w:rsidP="00D706E4">
      <w:pPr>
        <w:pStyle w:val="2"/>
      </w:pPr>
      <w:bookmarkStart w:id="181" w:name="_Toc508270165"/>
      <w:r>
        <w:rPr>
          <w:rFonts w:hint="eastAsia"/>
        </w:rPr>
        <w:t>学生课堂行为规范</w:t>
      </w:r>
      <w:bookmarkEnd w:id="181"/>
    </w:p>
    <w:p w:rsidR="00D87BEF" w:rsidRPr="006F1A0F" w:rsidRDefault="00F41776" w:rsidP="00FF7327">
      <w:pPr>
        <w:ind w:firstLine="480"/>
        <w:rPr>
          <w:rFonts w:eastAsiaTheme="majorEastAsia"/>
          <w:szCs w:val="24"/>
        </w:rPr>
      </w:pPr>
      <w:r w:rsidRPr="006F1A0F">
        <w:rPr>
          <w:rFonts w:eastAsiaTheme="majorEastAsia" w:hint="eastAsia"/>
          <w:szCs w:val="24"/>
        </w:rPr>
        <w:t>1</w:t>
      </w:r>
      <w:r w:rsidRPr="006F1A0F">
        <w:rPr>
          <w:rFonts w:eastAsiaTheme="majorEastAsia" w:hint="eastAsia"/>
          <w:szCs w:val="24"/>
        </w:rPr>
        <w:t>、不迟到、不早退、不旷课、有事课前请假。因故迟到应敲门，向老师致歉，经老师同意后方可进入，课后应说明原因。</w:t>
      </w:r>
    </w:p>
    <w:p w:rsidR="006F1A0F" w:rsidRPr="006F1A0F" w:rsidRDefault="006F1A0F" w:rsidP="00FF7327">
      <w:pPr>
        <w:ind w:firstLine="480"/>
        <w:rPr>
          <w:rFonts w:eastAsiaTheme="majorEastAsia"/>
          <w:szCs w:val="24"/>
        </w:rPr>
      </w:pPr>
      <w:r w:rsidRPr="006F1A0F">
        <w:rPr>
          <w:rFonts w:eastAsiaTheme="majorEastAsia" w:hint="eastAsia"/>
          <w:szCs w:val="24"/>
        </w:rPr>
        <w:t>2</w:t>
      </w:r>
      <w:r w:rsidRPr="006F1A0F">
        <w:rPr>
          <w:rFonts w:eastAsiaTheme="majorEastAsia" w:hint="eastAsia"/>
          <w:szCs w:val="24"/>
        </w:rPr>
        <w:t>、上课将手机调到静音或关机状态。</w:t>
      </w:r>
    </w:p>
    <w:p w:rsidR="006F1A0F" w:rsidRDefault="006F1A0F" w:rsidP="00FF7327">
      <w:pPr>
        <w:ind w:firstLine="480"/>
        <w:rPr>
          <w:rFonts w:eastAsiaTheme="majorEastAsia"/>
          <w:szCs w:val="24"/>
        </w:rPr>
      </w:pPr>
      <w:r w:rsidRPr="006F1A0F">
        <w:rPr>
          <w:rFonts w:eastAsiaTheme="majorEastAsia" w:hint="eastAsia"/>
          <w:szCs w:val="24"/>
        </w:rPr>
        <w:t>3</w:t>
      </w:r>
      <w:r w:rsidRPr="006F1A0F">
        <w:rPr>
          <w:rFonts w:eastAsiaTheme="majorEastAsia" w:hint="eastAsia"/>
          <w:szCs w:val="24"/>
        </w:rPr>
        <w:t>、遵守课堂纪律，课堂上不睡觉，不吃东西、喝水，不窃窃私语，不做与课堂教学无关的事。</w:t>
      </w:r>
    </w:p>
    <w:p w:rsidR="006F1A0F" w:rsidRDefault="006F1A0F" w:rsidP="00FF7327">
      <w:pPr>
        <w:ind w:firstLine="480"/>
        <w:rPr>
          <w:rFonts w:eastAsiaTheme="majorEastAsia"/>
          <w:szCs w:val="24"/>
        </w:rPr>
      </w:pPr>
      <w:r>
        <w:rPr>
          <w:rFonts w:eastAsiaTheme="majorEastAsia" w:hint="eastAsia"/>
          <w:szCs w:val="24"/>
        </w:rPr>
        <w:t>4</w:t>
      </w:r>
      <w:r>
        <w:rPr>
          <w:rFonts w:eastAsiaTheme="majorEastAsia" w:hint="eastAsia"/>
          <w:szCs w:val="24"/>
        </w:rPr>
        <w:t>、</w:t>
      </w:r>
      <w:r w:rsidRPr="006F1A0F">
        <w:rPr>
          <w:rFonts w:eastAsiaTheme="majorEastAsia" w:hint="eastAsia"/>
          <w:szCs w:val="24"/>
        </w:rPr>
        <w:t>衣着整洁，举止端庄。不穿背心、拖鞋进入</w:t>
      </w:r>
      <w:r>
        <w:rPr>
          <w:rFonts w:eastAsiaTheme="majorEastAsia" w:hint="eastAsia"/>
          <w:szCs w:val="24"/>
        </w:rPr>
        <w:t>课堂</w:t>
      </w:r>
      <w:r w:rsidRPr="006F1A0F">
        <w:rPr>
          <w:rFonts w:eastAsiaTheme="majorEastAsia" w:hint="eastAsia"/>
          <w:szCs w:val="24"/>
        </w:rPr>
        <w:t>。</w:t>
      </w:r>
    </w:p>
    <w:p w:rsidR="00B91A4B" w:rsidRPr="00D87BEF" w:rsidRDefault="00B91A4B" w:rsidP="00D706E4">
      <w:pPr>
        <w:pStyle w:val="1"/>
      </w:pPr>
      <w:bookmarkStart w:id="182" w:name="_Toc508270166"/>
      <w:r w:rsidRPr="00D87BEF">
        <w:lastRenderedPageBreak/>
        <w:t>课程资源</w:t>
      </w:r>
      <w:bookmarkEnd w:id="182"/>
    </w:p>
    <w:p w:rsidR="00B91A4B" w:rsidRDefault="00B91A4B" w:rsidP="00D706E4">
      <w:pPr>
        <w:pStyle w:val="2"/>
      </w:pPr>
      <w:bookmarkStart w:id="183" w:name="_Toc508270167"/>
      <w:r w:rsidRPr="00D87BEF">
        <w:t>教材与参考书</w:t>
      </w:r>
      <w:bookmarkEnd w:id="183"/>
    </w:p>
    <w:p w:rsidR="00D87BEF" w:rsidRDefault="0085169E" w:rsidP="008879C8">
      <w:pPr>
        <w:ind w:firstLine="480"/>
        <w:rPr>
          <w:rFonts w:eastAsiaTheme="minorEastAsia" w:hAnsiTheme="minorEastAsia"/>
          <w:szCs w:val="24"/>
        </w:rPr>
      </w:pPr>
      <w:r>
        <w:rPr>
          <w:rFonts w:eastAsiaTheme="minorEastAsia" w:hAnsiTheme="minorEastAsia" w:hint="eastAsia"/>
          <w:szCs w:val="24"/>
        </w:rPr>
        <w:t>教材：</w:t>
      </w:r>
      <w:r w:rsidRPr="0085169E">
        <w:rPr>
          <w:rFonts w:eastAsiaTheme="minorEastAsia" w:hAnsiTheme="minorEastAsia"/>
          <w:szCs w:val="24"/>
        </w:rPr>
        <w:t>夏青、陈常贵编著，化工原理（上册），天津大学出版社，</w:t>
      </w:r>
      <w:r w:rsidRPr="0085169E">
        <w:rPr>
          <w:rFonts w:eastAsiaTheme="minorEastAsia"/>
          <w:szCs w:val="24"/>
        </w:rPr>
        <w:t>2005</w:t>
      </w:r>
      <w:r w:rsidRPr="0085169E">
        <w:rPr>
          <w:rFonts w:eastAsiaTheme="minorEastAsia" w:hAnsiTheme="minorEastAsia"/>
          <w:szCs w:val="24"/>
        </w:rPr>
        <w:t>年</w:t>
      </w:r>
    </w:p>
    <w:p w:rsidR="0085169E" w:rsidRPr="0085169E" w:rsidRDefault="0085169E" w:rsidP="008879C8">
      <w:pPr>
        <w:ind w:firstLine="480"/>
        <w:rPr>
          <w:rFonts w:eastAsiaTheme="minorEastAsia" w:hAnsiTheme="minorEastAsia"/>
          <w:szCs w:val="24"/>
        </w:rPr>
      </w:pPr>
      <w:r>
        <w:rPr>
          <w:rFonts w:eastAsiaTheme="minorEastAsia" w:hAnsiTheme="minorEastAsia" w:hint="eastAsia"/>
          <w:szCs w:val="24"/>
        </w:rPr>
        <w:t>参考书：</w:t>
      </w:r>
      <w:r>
        <w:rPr>
          <w:rFonts w:eastAsiaTheme="minorEastAsia" w:hAnsiTheme="minorEastAsia" w:hint="eastAsia"/>
          <w:szCs w:val="24"/>
        </w:rPr>
        <w:t>1</w:t>
      </w:r>
      <w:r>
        <w:rPr>
          <w:rFonts w:eastAsiaTheme="minorEastAsia" w:hAnsiTheme="minorEastAsia" w:hint="eastAsia"/>
          <w:szCs w:val="24"/>
        </w:rPr>
        <w:t>、</w:t>
      </w:r>
      <w:r w:rsidRPr="0085169E">
        <w:rPr>
          <w:rFonts w:eastAsiaTheme="minorEastAsia" w:hAnsiTheme="minorEastAsia" w:hint="eastAsia"/>
          <w:szCs w:val="24"/>
        </w:rPr>
        <w:t>谭天恩、丁惠华等编著，化工原理，化学工业出版社，</w:t>
      </w:r>
      <w:r w:rsidRPr="0085169E">
        <w:rPr>
          <w:rFonts w:eastAsiaTheme="minorEastAsia" w:hAnsiTheme="minorEastAsia" w:hint="eastAsia"/>
          <w:szCs w:val="24"/>
        </w:rPr>
        <w:t>2000</w:t>
      </w:r>
      <w:r w:rsidRPr="0085169E">
        <w:rPr>
          <w:rFonts w:eastAsiaTheme="minorEastAsia" w:hAnsiTheme="minorEastAsia" w:hint="eastAsia"/>
          <w:szCs w:val="24"/>
        </w:rPr>
        <w:t>年</w:t>
      </w:r>
      <w:r>
        <w:rPr>
          <w:rFonts w:eastAsiaTheme="minorEastAsia" w:hAnsiTheme="minorEastAsia" w:hint="eastAsia"/>
          <w:szCs w:val="24"/>
        </w:rPr>
        <w:t>；</w:t>
      </w:r>
    </w:p>
    <w:p w:rsidR="0085169E" w:rsidRPr="0085169E" w:rsidRDefault="0085169E" w:rsidP="008879C8">
      <w:pPr>
        <w:ind w:firstLineChars="600" w:firstLine="1440"/>
        <w:rPr>
          <w:rFonts w:eastAsiaTheme="minorEastAsia" w:hAnsiTheme="minorEastAsia"/>
          <w:szCs w:val="24"/>
        </w:rPr>
      </w:pPr>
      <w:r>
        <w:rPr>
          <w:rFonts w:eastAsiaTheme="minorEastAsia" w:hAnsiTheme="minorEastAsia" w:hint="eastAsia"/>
          <w:szCs w:val="24"/>
        </w:rPr>
        <w:t>2</w:t>
      </w:r>
      <w:r>
        <w:rPr>
          <w:rFonts w:eastAsiaTheme="minorEastAsia" w:hAnsiTheme="minorEastAsia" w:hint="eastAsia"/>
          <w:szCs w:val="24"/>
        </w:rPr>
        <w:t>、</w:t>
      </w:r>
      <w:r w:rsidRPr="0085169E">
        <w:rPr>
          <w:rFonts w:eastAsiaTheme="minorEastAsia" w:hAnsiTheme="minorEastAsia" w:hint="eastAsia"/>
          <w:szCs w:val="24"/>
        </w:rPr>
        <w:t>赵汝溥、管国锋编著，化工原理，化学工业出版社，</w:t>
      </w:r>
      <w:r w:rsidRPr="0085169E">
        <w:rPr>
          <w:rFonts w:eastAsiaTheme="minorEastAsia" w:hAnsiTheme="minorEastAsia" w:hint="eastAsia"/>
          <w:szCs w:val="24"/>
        </w:rPr>
        <w:t>1999</w:t>
      </w:r>
      <w:r w:rsidRPr="0085169E">
        <w:rPr>
          <w:rFonts w:eastAsiaTheme="minorEastAsia" w:hAnsiTheme="minorEastAsia" w:hint="eastAsia"/>
          <w:szCs w:val="24"/>
        </w:rPr>
        <w:t>年</w:t>
      </w:r>
      <w:r>
        <w:rPr>
          <w:rFonts w:eastAsiaTheme="minorEastAsia" w:hAnsiTheme="minorEastAsia" w:hint="eastAsia"/>
          <w:szCs w:val="24"/>
        </w:rPr>
        <w:t>；</w:t>
      </w:r>
    </w:p>
    <w:p w:rsidR="0085169E" w:rsidRPr="0085169E" w:rsidRDefault="0085169E" w:rsidP="008879C8">
      <w:pPr>
        <w:ind w:firstLineChars="600" w:firstLine="1440"/>
        <w:rPr>
          <w:rFonts w:eastAsiaTheme="minorEastAsia" w:hAnsiTheme="minorEastAsia"/>
          <w:szCs w:val="24"/>
        </w:rPr>
      </w:pPr>
      <w:r>
        <w:rPr>
          <w:rFonts w:eastAsiaTheme="minorEastAsia" w:hAnsiTheme="minorEastAsia" w:hint="eastAsia"/>
          <w:szCs w:val="24"/>
        </w:rPr>
        <w:t>3</w:t>
      </w:r>
      <w:r>
        <w:rPr>
          <w:rFonts w:eastAsiaTheme="minorEastAsia" w:hAnsiTheme="minorEastAsia" w:hint="eastAsia"/>
          <w:szCs w:val="24"/>
        </w:rPr>
        <w:t>、</w:t>
      </w:r>
      <w:r w:rsidRPr="0085169E">
        <w:rPr>
          <w:rFonts w:eastAsiaTheme="minorEastAsia" w:hAnsiTheme="minorEastAsia" w:hint="eastAsia"/>
          <w:szCs w:val="24"/>
        </w:rPr>
        <w:t>陈敏恒、丛德滋等编著，化工原理，化学工业出版社，</w:t>
      </w:r>
      <w:r w:rsidRPr="0085169E">
        <w:rPr>
          <w:rFonts w:eastAsiaTheme="minorEastAsia" w:hAnsiTheme="minorEastAsia" w:hint="eastAsia"/>
          <w:szCs w:val="24"/>
        </w:rPr>
        <w:t>2001</w:t>
      </w:r>
      <w:r w:rsidRPr="0085169E">
        <w:rPr>
          <w:rFonts w:eastAsiaTheme="minorEastAsia" w:hAnsiTheme="minorEastAsia" w:hint="eastAsia"/>
          <w:szCs w:val="24"/>
        </w:rPr>
        <w:t>年</w:t>
      </w:r>
      <w:r>
        <w:rPr>
          <w:rFonts w:eastAsiaTheme="minorEastAsia" w:hAnsiTheme="minorEastAsia" w:hint="eastAsia"/>
          <w:szCs w:val="24"/>
        </w:rPr>
        <w:t>；</w:t>
      </w:r>
    </w:p>
    <w:p w:rsidR="0085169E" w:rsidRPr="0085169E" w:rsidRDefault="0085169E" w:rsidP="008879C8">
      <w:pPr>
        <w:ind w:firstLineChars="600" w:firstLine="1440"/>
        <w:rPr>
          <w:rFonts w:eastAsiaTheme="minorEastAsia"/>
          <w:szCs w:val="24"/>
        </w:rPr>
      </w:pPr>
      <w:r>
        <w:rPr>
          <w:rFonts w:eastAsiaTheme="minorEastAsia" w:hAnsiTheme="minorEastAsia" w:hint="eastAsia"/>
          <w:szCs w:val="24"/>
        </w:rPr>
        <w:t>4</w:t>
      </w:r>
      <w:r>
        <w:rPr>
          <w:rFonts w:eastAsiaTheme="minorEastAsia" w:hAnsiTheme="minorEastAsia" w:hint="eastAsia"/>
          <w:szCs w:val="24"/>
        </w:rPr>
        <w:t>、</w:t>
      </w:r>
      <w:r w:rsidRPr="0085169E">
        <w:rPr>
          <w:rFonts w:eastAsiaTheme="minorEastAsia" w:hAnsiTheme="minorEastAsia" w:hint="eastAsia"/>
          <w:szCs w:val="24"/>
        </w:rPr>
        <w:t>赵文、王晓红等编著，化工原理，石油大学出版社，</w:t>
      </w:r>
      <w:r w:rsidRPr="0085169E">
        <w:rPr>
          <w:rFonts w:eastAsiaTheme="minorEastAsia" w:hAnsiTheme="minorEastAsia" w:hint="eastAsia"/>
          <w:szCs w:val="24"/>
        </w:rPr>
        <w:t>2001</w:t>
      </w:r>
      <w:r w:rsidRPr="0085169E">
        <w:rPr>
          <w:rFonts w:eastAsiaTheme="minorEastAsia" w:hAnsiTheme="minorEastAsia" w:hint="eastAsia"/>
          <w:szCs w:val="24"/>
        </w:rPr>
        <w:t>年</w:t>
      </w:r>
      <w:r>
        <w:rPr>
          <w:rFonts w:eastAsiaTheme="minorEastAsia" w:hAnsiTheme="minorEastAsia" w:hint="eastAsia"/>
          <w:szCs w:val="24"/>
        </w:rPr>
        <w:t>。</w:t>
      </w:r>
    </w:p>
    <w:p w:rsidR="00B91A4B" w:rsidRDefault="00B91A4B" w:rsidP="00D706E4">
      <w:pPr>
        <w:pStyle w:val="2"/>
      </w:pPr>
      <w:bookmarkStart w:id="184" w:name="_Toc508270168"/>
      <w:r w:rsidRPr="00D87BEF">
        <w:t>专业学术著作</w:t>
      </w:r>
      <w:bookmarkEnd w:id="184"/>
    </w:p>
    <w:p w:rsidR="00D87BEF" w:rsidRPr="000067B0" w:rsidRDefault="000067B0" w:rsidP="008879C8">
      <w:pPr>
        <w:ind w:firstLine="480"/>
        <w:rPr>
          <w:rFonts w:eastAsiaTheme="majorEastAsia"/>
          <w:szCs w:val="24"/>
        </w:rPr>
      </w:pPr>
      <w:r w:rsidRPr="00897E78">
        <w:rPr>
          <w:rFonts w:eastAsiaTheme="majorEastAsia"/>
          <w:szCs w:val="24"/>
        </w:rPr>
        <w:t>Unit Operations of Chemical Engineering,</w:t>
      </w:r>
      <w:r w:rsidRPr="00897E78">
        <w:rPr>
          <w:rFonts w:eastAsiaTheme="majorEastAsia" w:hint="eastAsia"/>
          <w:szCs w:val="24"/>
        </w:rPr>
        <w:t xml:space="preserve"> </w:t>
      </w:r>
      <w:r w:rsidRPr="00897E78">
        <w:rPr>
          <w:rFonts w:eastAsiaTheme="majorEastAsia"/>
          <w:szCs w:val="24"/>
        </w:rPr>
        <w:t>6th ed. New York, W. L. McCabe, J. C. Smith.,</w:t>
      </w:r>
      <w:r w:rsidRPr="00897E78">
        <w:rPr>
          <w:rFonts w:eastAsiaTheme="majorEastAsia" w:hint="eastAsia"/>
          <w:szCs w:val="24"/>
        </w:rPr>
        <w:t xml:space="preserve"> </w:t>
      </w:r>
      <w:r w:rsidRPr="00897E78">
        <w:rPr>
          <w:rFonts w:eastAsiaTheme="majorEastAsia"/>
          <w:szCs w:val="24"/>
        </w:rPr>
        <w:t>McGraw. Hill Inc., 2001</w:t>
      </w:r>
      <w:r>
        <w:rPr>
          <w:rFonts w:eastAsiaTheme="majorEastAsia" w:hint="eastAsia"/>
          <w:szCs w:val="24"/>
        </w:rPr>
        <w:t>.</w:t>
      </w:r>
    </w:p>
    <w:p w:rsidR="00B91A4B" w:rsidRDefault="00B91A4B" w:rsidP="00D706E4">
      <w:pPr>
        <w:pStyle w:val="2"/>
      </w:pPr>
      <w:bookmarkStart w:id="185" w:name="_Toc508270169"/>
      <w:r w:rsidRPr="00D87BEF">
        <w:t>专业刊物</w:t>
      </w:r>
      <w:bookmarkEnd w:id="185"/>
    </w:p>
    <w:p w:rsidR="00D87BEF" w:rsidRPr="000067B0" w:rsidRDefault="000067B0" w:rsidP="008879C8">
      <w:pPr>
        <w:ind w:firstLine="480"/>
        <w:rPr>
          <w:rFonts w:eastAsiaTheme="majorEastAsia"/>
          <w:szCs w:val="24"/>
        </w:rPr>
      </w:pPr>
      <w:r>
        <w:rPr>
          <w:rFonts w:eastAsiaTheme="majorEastAsia" w:hint="eastAsia"/>
          <w:szCs w:val="24"/>
        </w:rPr>
        <w:t>相关</w:t>
      </w:r>
      <w:r w:rsidRPr="000067B0">
        <w:rPr>
          <w:rFonts w:eastAsiaTheme="majorEastAsia" w:hint="eastAsia"/>
          <w:szCs w:val="24"/>
        </w:rPr>
        <w:t>中文核心期刊</w:t>
      </w:r>
      <w:r>
        <w:rPr>
          <w:rFonts w:eastAsiaTheme="majorEastAsia" w:hint="eastAsia"/>
          <w:szCs w:val="24"/>
        </w:rPr>
        <w:t>有</w:t>
      </w:r>
      <w:r w:rsidRPr="000067B0">
        <w:rPr>
          <w:rFonts w:eastAsiaTheme="majorEastAsia" w:hint="eastAsia"/>
          <w:szCs w:val="24"/>
        </w:rPr>
        <w:t>化工学报、石油化工、应用化学、化学工程、化工进展、精细化工、高校化学工程学报、过程工程学报</w:t>
      </w:r>
      <w:r>
        <w:rPr>
          <w:rFonts w:eastAsiaTheme="majorEastAsia" w:hint="eastAsia"/>
          <w:szCs w:val="24"/>
        </w:rPr>
        <w:t>等</w:t>
      </w:r>
    </w:p>
    <w:p w:rsidR="00B91A4B" w:rsidRDefault="00B91A4B" w:rsidP="00D706E4">
      <w:pPr>
        <w:pStyle w:val="2"/>
      </w:pPr>
      <w:bookmarkStart w:id="186" w:name="_Toc508270170"/>
      <w:r w:rsidRPr="00D87BEF">
        <w:t>网络课程资源</w:t>
      </w:r>
      <w:bookmarkEnd w:id="186"/>
    </w:p>
    <w:p w:rsidR="00D87BEF" w:rsidRDefault="000067B0" w:rsidP="008879C8">
      <w:pPr>
        <w:ind w:firstLine="480"/>
        <w:rPr>
          <w:rFonts w:eastAsiaTheme="majorEastAsia"/>
          <w:szCs w:val="24"/>
        </w:rPr>
      </w:pPr>
      <w:r w:rsidRPr="000067B0">
        <w:rPr>
          <w:rFonts w:eastAsiaTheme="majorEastAsia" w:hint="eastAsia"/>
          <w:szCs w:val="24"/>
        </w:rPr>
        <w:t>本课程学习过程中可查阅网络课程资源如精品课程、化工原理及实验视频</w:t>
      </w:r>
      <w:r w:rsidR="00487666">
        <w:rPr>
          <w:rFonts w:eastAsiaTheme="majorEastAsia" w:hint="eastAsia"/>
          <w:szCs w:val="24"/>
        </w:rPr>
        <w:t>，还可加入化工类相关网络论坛，如小木虫等</w:t>
      </w:r>
      <w:r>
        <w:rPr>
          <w:rFonts w:eastAsiaTheme="majorEastAsia" w:hint="eastAsia"/>
          <w:szCs w:val="24"/>
        </w:rPr>
        <w:t>。</w:t>
      </w:r>
    </w:p>
    <w:p w:rsidR="00B91A4B" w:rsidRPr="00D87BEF" w:rsidRDefault="00B91A4B" w:rsidP="00D706E4">
      <w:pPr>
        <w:pStyle w:val="1"/>
      </w:pPr>
      <w:bookmarkStart w:id="187" w:name="_Toc508270171"/>
      <w:r w:rsidRPr="00D87BEF">
        <w:t>教学合约</w:t>
      </w:r>
      <w:bookmarkEnd w:id="187"/>
    </w:p>
    <w:p w:rsidR="003256A2" w:rsidRDefault="007B2354" w:rsidP="008879C8">
      <w:pPr>
        <w:ind w:firstLine="480"/>
        <w:rPr>
          <w:rFonts w:hAnsi="宋体"/>
          <w:szCs w:val="24"/>
        </w:rPr>
      </w:pPr>
      <w:r>
        <w:rPr>
          <w:rFonts w:ascii="宋体" w:hAnsi="宋体" w:hint="eastAsia"/>
          <w:szCs w:val="24"/>
        </w:rPr>
        <w:t>本课程实施大纲是该</w:t>
      </w:r>
      <w:r w:rsidRPr="007B2354">
        <w:rPr>
          <w:rFonts w:ascii="宋体" w:hAnsi="宋体" w:hint="eastAsia"/>
          <w:szCs w:val="24"/>
        </w:rPr>
        <w:t>课程学习的大纲，是教师在开课前必须向学生提供的一种基本的教学文件。</w:t>
      </w:r>
      <w:r>
        <w:rPr>
          <w:rFonts w:ascii="宋体" w:hAnsi="宋体" w:hint="eastAsia"/>
          <w:szCs w:val="24"/>
        </w:rPr>
        <w:t>本</w:t>
      </w:r>
      <w:r w:rsidRPr="007B2354">
        <w:rPr>
          <w:rFonts w:ascii="宋体" w:hAnsi="宋体" w:hint="eastAsia"/>
          <w:szCs w:val="24"/>
        </w:rPr>
        <w:t>课程实施大纲规范了</w:t>
      </w:r>
      <w:r>
        <w:rPr>
          <w:rFonts w:ascii="宋体" w:hAnsi="宋体" w:hint="eastAsia"/>
          <w:szCs w:val="24"/>
        </w:rPr>
        <w:t>在本课程实施过程中</w:t>
      </w:r>
      <w:r w:rsidRPr="007B2354">
        <w:rPr>
          <w:rFonts w:ascii="宋体" w:hAnsi="宋体" w:hint="eastAsia"/>
          <w:szCs w:val="24"/>
        </w:rPr>
        <w:t>教师与学生的职责，规定了教学必须达到的标准，成为学生学习的工具、师生沟通的桥梁和教学质量保障的工具。</w:t>
      </w:r>
      <w:r>
        <w:rPr>
          <w:rFonts w:ascii="宋体" w:hAnsi="宋体" w:hint="eastAsia"/>
          <w:szCs w:val="24"/>
        </w:rPr>
        <w:t>教师和学生均应详细认真</w:t>
      </w:r>
      <w:r w:rsidR="00B91A4B" w:rsidRPr="007B2354">
        <w:rPr>
          <w:rFonts w:ascii="宋体" w:hAnsi="宋体"/>
          <w:szCs w:val="24"/>
        </w:rPr>
        <w:t>阅读</w:t>
      </w:r>
      <w:r>
        <w:rPr>
          <w:rFonts w:ascii="宋体" w:hAnsi="宋体" w:hint="eastAsia"/>
          <w:szCs w:val="24"/>
        </w:rPr>
        <w:t>本课程的</w:t>
      </w:r>
      <w:r w:rsidR="00B91A4B" w:rsidRPr="007B2354">
        <w:rPr>
          <w:rFonts w:ascii="宋体" w:hAnsi="宋体"/>
          <w:szCs w:val="24"/>
        </w:rPr>
        <w:t>课程实施大纲，</w:t>
      </w:r>
      <w:r>
        <w:rPr>
          <w:rFonts w:ascii="宋体" w:hAnsi="宋体" w:hint="eastAsia"/>
          <w:szCs w:val="24"/>
        </w:rPr>
        <w:t>并深刻</w:t>
      </w:r>
      <w:r w:rsidR="00B91A4B" w:rsidRPr="007B2354">
        <w:rPr>
          <w:rFonts w:ascii="宋体" w:hAnsi="宋体"/>
          <w:szCs w:val="24"/>
        </w:rPr>
        <w:t>理解其内容</w:t>
      </w:r>
      <w:r>
        <w:rPr>
          <w:rFonts w:ascii="宋体" w:hAnsi="宋体" w:hint="eastAsia"/>
          <w:szCs w:val="24"/>
        </w:rPr>
        <w:t>，如</w:t>
      </w:r>
      <w:r w:rsidR="00D411C2">
        <w:rPr>
          <w:rFonts w:ascii="宋体" w:hAnsi="宋体" w:hint="eastAsia"/>
          <w:szCs w:val="24"/>
        </w:rPr>
        <w:t>学生</w:t>
      </w:r>
      <w:r w:rsidR="00B91A4B" w:rsidRPr="007B2354">
        <w:rPr>
          <w:rFonts w:ascii="宋体" w:hAnsi="宋体"/>
          <w:szCs w:val="24"/>
        </w:rPr>
        <w:t>同意遵守课程实施大纲中阐述的</w:t>
      </w:r>
      <w:r>
        <w:rPr>
          <w:rFonts w:ascii="宋体" w:hAnsi="宋体" w:hint="eastAsia"/>
          <w:szCs w:val="24"/>
        </w:rPr>
        <w:t>规定、</w:t>
      </w:r>
      <w:r w:rsidR="00B91A4B" w:rsidRPr="007B2354">
        <w:rPr>
          <w:rFonts w:ascii="宋体" w:hAnsi="宋体"/>
          <w:szCs w:val="24"/>
        </w:rPr>
        <w:t>标准和</w:t>
      </w:r>
      <w:r>
        <w:rPr>
          <w:rFonts w:ascii="宋体" w:hAnsi="宋体" w:hint="eastAsia"/>
          <w:szCs w:val="24"/>
        </w:rPr>
        <w:t>目标，须在下方</w:t>
      </w:r>
      <w:r w:rsidR="003256A2">
        <w:rPr>
          <w:rFonts w:hAnsi="宋体" w:hint="eastAsia"/>
          <w:szCs w:val="24"/>
        </w:rPr>
        <w:t>签字</w:t>
      </w:r>
      <w:r w:rsidR="0020493F">
        <w:rPr>
          <w:rFonts w:hAnsi="宋体" w:hint="eastAsia"/>
          <w:szCs w:val="24"/>
        </w:rPr>
        <w:t>，使此教学合约</w:t>
      </w:r>
      <w:r w:rsidR="003256A2">
        <w:rPr>
          <w:rFonts w:hAnsi="宋体" w:hint="eastAsia"/>
          <w:szCs w:val="24"/>
        </w:rPr>
        <w:t>生效。</w:t>
      </w:r>
    </w:p>
    <w:p w:rsidR="00D411C2" w:rsidRDefault="00D411C2" w:rsidP="00FF7327">
      <w:pPr>
        <w:ind w:firstLine="480"/>
        <w:rPr>
          <w:rFonts w:hAnsi="宋体"/>
          <w:szCs w:val="24"/>
        </w:rPr>
      </w:pPr>
    </w:p>
    <w:p w:rsidR="00623950" w:rsidRPr="00396C95" w:rsidRDefault="0020493F" w:rsidP="00D411C2">
      <w:pPr>
        <w:ind w:firstLine="480"/>
        <w:rPr>
          <w:szCs w:val="24"/>
        </w:rPr>
      </w:pPr>
      <w:r>
        <w:rPr>
          <w:rFonts w:hAnsi="宋体" w:hint="eastAsia"/>
          <w:szCs w:val="24"/>
        </w:rPr>
        <w:t>学</w:t>
      </w:r>
      <w:r>
        <w:rPr>
          <w:rFonts w:hAnsi="宋体" w:hint="eastAsia"/>
          <w:szCs w:val="24"/>
        </w:rPr>
        <w:t xml:space="preserve">    </w:t>
      </w:r>
      <w:r>
        <w:rPr>
          <w:rFonts w:hAnsi="宋体" w:hint="eastAsia"/>
          <w:szCs w:val="24"/>
        </w:rPr>
        <w:t>生</w:t>
      </w:r>
      <w:r w:rsidR="00396C95">
        <w:rPr>
          <w:rFonts w:hAnsi="宋体" w:hint="eastAsia"/>
          <w:szCs w:val="24"/>
        </w:rPr>
        <w:t>（签字）</w:t>
      </w:r>
      <w:r>
        <w:rPr>
          <w:rFonts w:hAnsi="宋体" w:hint="eastAsia"/>
          <w:szCs w:val="24"/>
        </w:rPr>
        <w:t>：</w:t>
      </w:r>
      <w:r>
        <w:rPr>
          <w:rFonts w:hAnsi="宋体" w:hint="eastAsia"/>
          <w:szCs w:val="24"/>
        </w:rPr>
        <w:t xml:space="preserve">                                     </w:t>
      </w:r>
      <w:r>
        <w:rPr>
          <w:rFonts w:hAnsi="宋体" w:hint="eastAsia"/>
          <w:szCs w:val="24"/>
        </w:rPr>
        <w:t>年</w:t>
      </w:r>
      <w:r>
        <w:rPr>
          <w:rFonts w:hAnsi="宋体" w:hint="eastAsia"/>
          <w:szCs w:val="24"/>
        </w:rPr>
        <w:t xml:space="preserve"> </w:t>
      </w:r>
      <w:r w:rsidR="00D411C2">
        <w:rPr>
          <w:rFonts w:hAnsi="宋体" w:hint="eastAsia"/>
          <w:szCs w:val="24"/>
        </w:rPr>
        <w:t xml:space="preserve"> </w:t>
      </w:r>
      <w:r>
        <w:rPr>
          <w:rFonts w:hAnsi="宋体" w:hint="eastAsia"/>
          <w:szCs w:val="24"/>
        </w:rPr>
        <w:t xml:space="preserve"> </w:t>
      </w:r>
      <w:r w:rsidR="00D411C2">
        <w:rPr>
          <w:rFonts w:hAnsi="宋体" w:hint="eastAsia"/>
          <w:szCs w:val="24"/>
        </w:rPr>
        <w:t xml:space="preserve"> </w:t>
      </w:r>
      <w:r>
        <w:rPr>
          <w:rFonts w:hAnsi="宋体" w:hint="eastAsia"/>
          <w:szCs w:val="24"/>
        </w:rPr>
        <w:t xml:space="preserve"> </w:t>
      </w:r>
      <w:r>
        <w:rPr>
          <w:rFonts w:hAnsi="宋体" w:hint="eastAsia"/>
          <w:szCs w:val="24"/>
        </w:rPr>
        <w:t>月</w:t>
      </w:r>
      <w:r>
        <w:rPr>
          <w:rFonts w:hAnsi="宋体" w:hint="eastAsia"/>
          <w:szCs w:val="24"/>
        </w:rPr>
        <w:t xml:space="preserve"> </w:t>
      </w:r>
      <w:r w:rsidR="00D411C2">
        <w:rPr>
          <w:rFonts w:hAnsi="宋体" w:hint="eastAsia"/>
          <w:szCs w:val="24"/>
        </w:rPr>
        <w:t xml:space="preserve"> </w:t>
      </w:r>
      <w:r>
        <w:rPr>
          <w:rFonts w:hAnsi="宋体" w:hint="eastAsia"/>
          <w:szCs w:val="24"/>
        </w:rPr>
        <w:t xml:space="preserve"> </w:t>
      </w:r>
      <w:r w:rsidR="00D411C2">
        <w:rPr>
          <w:rFonts w:hAnsi="宋体" w:hint="eastAsia"/>
          <w:szCs w:val="24"/>
        </w:rPr>
        <w:t xml:space="preserve"> </w:t>
      </w:r>
      <w:r>
        <w:rPr>
          <w:rFonts w:hAnsi="宋体" w:hint="eastAsia"/>
          <w:szCs w:val="24"/>
        </w:rPr>
        <w:t xml:space="preserve"> </w:t>
      </w:r>
      <w:r>
        <w:rPr>
          <w:rFonts w:hAnsi="宋体" w:hint="eastAsia"/>
          <w:szCs w:val="24"/>
        </w:rPr>
        <w:t>日</w:t>
      </w:r>
    </w:p>
    <w:sectPr w:rsidR="00623950" w:rsidRPr="00396C95" w:rsidSect="001B0EBD">
      <w:pgSz w:w="11906" w:h="16838"/>
      <w:pgMar w:top="1418"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6AE" w:rsidRDefault="007006AE" w:rsidP="00FF7327">
      <w:pPr>
        <w:ind w:firstLine="480"/>
      </w:pPr>
      <w:r>
        <w:separator/>
      </w:r>
    </w:p>
  </w:endnote>
  <w:endnote w:type="continuationSeparator" w:id="0">
    <w:p w:rsidR="007006AE" w:rsidRDefault="007006AE" w:rsidP="00FF732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0C" w:rsidRDefault="0092650C" w:rsidP="00FF7327">
    <w:pPr>
      <w:pStyle w:val="a4"/>
      <w:framePr w:wrap="around" w:vAnchor="text" w:hAnchor="margin" w:xAlign="outside" w:y="1"/>
      <w:ind w:firstLine="360"/>
      <w:rPr>
        <w:rStyle w:val="a5"/>
      </w:rPr>
    </w:pPr>
    <w:r>
      <w:rPr>
        <w:rStyle w:val="a5"/>
      </w:rPr>
      <w:fldChar w:fldCharType="begin"/>
    </w:r>
    <w:r>
      <w:rPr>
        <w:rStyle w:val="a5"/>
      </w:rPr>
      <w:instrText xml:space="preserve">PAGE  </w:instrText>
    </w:r>
    <w:r>
      <w:rPr>
        <w:rStyle w:val="a5"/>
      </w:rPr>
      <w:fldChar w:fldCharType="end"/>
    </w:r>
  </w:p>
  <w:p w:rsidR="0092650C" w:rsidRDefault="0092650C" w:rsidP="00A92989">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5833"/>
      <w:docPartObj>
        <w:docPartGallery w:val="Page Numbers (Bottom of Page)"/>
        <w:docPartUnique/>
      </w:docPartObj>
    </w:sdtPr>
    <w:sdtEndPr>
      <w:rPr>
        <w:sz w:val="24"/>
        <w:szCs w:val="24"/>
      </w:rPr>
    </w:sdtEndPr>
    <w:sdtContent>
      <w:p w:rsidR="0092650C" w:rsidRDefault="0092650C" w:rsidP="00FF7327">
        <w:pPr>
          <w:pStyle w:val="a4"/>
          <w:ind w:firstLine="360"/>
          <w:jc w:val="right"/>
        </w:pPr>
        <w:r w:rsidRPr="00877702">
          <w:rPr>
            <w:sz w:val="24"/>
            <w:szCs w:val="24"/>
          </w:rPr>
          <w:fldChar w:fldCharType="begin"/>
        </w:r>
        <w:r w:rsidRPr="00877702">
          <w:rPr>
            <w:sz w:val="24"/>
            <w:szCs w:val="24"/>
          </w:rPr>
          <w:instrText xml:space="preserve"> PAGE   \* MERGEFORMAT </w:instrText>
        </w:r>
        <w:r w:rsidRPr="00877702">
          <w:rPr>
            <w:sz w:val="24"/>
            <w:szCs w:val="24"/>
          </w:rPr>
          <w:fldChar w:fldCharType="separate"/>
        </w:r>
        <w:r w:rsidR="005C545E" w:rsidRPr="005C545E">
          <w:rPr>
            <w:noProof/>
            <w:sz w:val="24"/>
            <w:szCs w:val="24"/>
            <w:lang w:val="zh-CN"/>
          </w:rPr>
          <w:t>60</w:t>
        </w:r>
        <w:r w:rsidRPr="00877702">
          <w:rPr>
            <w:sz w:val="24"/>
            <w:szCs w:val="24"/>
          </w:rPr>
          <w:fldChar w:fldCharType="end"/>
        </w:r>
      </w:p>
    </w:sdtContent>
  </w:sdt>
  <w:p w:rsidR="0092650C" w:rsidRPr="00C45A57" w:rsidRDefault="0092650C" w:rsidP="00CF1B88">
    <w:pPr>
      <w:pStyle w:val="a4"/>
      <w:ind w:rightChars="150" w:right="360" w:firstLine="48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0C" w:rsidRDefault="0092650C" w:rsidP="00FC1C4F">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6AE" w:rsidRDefault="007006AE" w:rsidP="00FF7327">
      <w:pPr>
        <w:ind w:firstLine="480"/>
      </w:pPr>
      <w:r>
        <w:separator/>
      </w:r>
    </w:p>
  </w:footnote>
  <w:footnote w:type="continuationSeparator" w:id="0">
    <w:p w:rsidR="007006AE" w:rsidRDefault="007006AE" w:rsidP="00FF732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0C" w:rsidRDefault="0092650C" w:rsidP="00FC1C4F">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0C" w:rsidRDefault="0092650C" w:rsidP="00CF1B88">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0C" w:rsidRDefault="0092650C" w:rsidP="00FC1C4F">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00000016"/>
    <w:multiLevelType w:val="multilevel"/>
    <w:tmpl w:val="00000016"/>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nsid w:val="00000017"/>
    <w:multiLevelType w:val="multilevel"/>
    <w:tmpl w:val="00000017"/>
    <w:lvl w:ilvl="0">
      <w:start w:val="1"/>
      <w:numFmt w:val="lowerLetter"/>
      <w:lvlText w:val="%1."/>
      <w:lvlJc w:val="left"/>
      <w:pPr>
        <w:tabs>
          <w:tab w:val="num" w:pos="1005"/>
        </w:tabs>
        <w:ind w:left="1005" w:hanging="360"/>
      </w:pPr>
      <w:rPr>
        <w:rFonts w:hint="eastAsia"/>
      </w:rPr>
    </w:lvl>
    <w:lvl w:ilvl="1">
      <w:start w:val="1"/>
      <w:numFmt w:val="decimalEnclosedCircle"/>
      <w:lvlText w:val="%2"/>
      <w:lvlJc w:val="left"/>
      <w:pPr>
        <w:tabs>
          <w:tab w:val="num" w:pos="1425"/>
        </w:tabs>
        <w:ind w:left="1425" w:hanging="360"/>
      </w:pPr>
      <w:rPr>
        <w:rFonts w:hint="eastAsia"/>
      </w:r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3">
    <w:nsid w:val="00000018"/>
    <w:multiLevelType w:val="multilevel"/>
    <w:tmpl w:val="00000018"/>
    <w:lvl w:ilvl="0">
      <w:start w:val="1"/>
      <w:numFmt w:val="decimalEnclosedCircle"/>
      <w:lvlText w:val="%1"/>
      <w:lvlJc w:val="left"/>
      <w:pPr>
        <w:tabs>
          <w:tab w:val="num" w:pos="1320"/>
        </w:tabs>
        <w:ind w:left="1320" w:hanging="78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4">
    <w:nsid w:val="0000001D"/>
    <w:multiLevelType w:val="multilevel"/>
    <w:tmpl w:val="0000001D"/>
    <w:lvl w:ilvl="0">
      <w:start w:val="1"/>
      <w:numFmt w:val="decimalEnclosedCircle"/>
      <w:lvlText w:val="%1"/>
      <w:lvlJc w:val="left"/>
      <w:pPr>
        <w:tabs>
          <w:tab w:val="num" w:pos="840"/>
        </w:tabs>
        <w:ind w:left="840" w:hanging="360"/>
      </w:pPr>
      <w:rPr>
        <w:rFonts w:hint="default"/>
      </w:rPr>
    </w:lvl>
    <w:lvl w:ilvl="1">
      <w:start w:val="1"/>
      <w:numFmt w:val="decimal"/>
      <w:lvlText w:val="（%2）"/>
      <w:lvlJc w:val="left"/>
      <w:pPr>
        <w:tabs>
          <w:tab w:val="num" w:pos="1620"/>
        </w:tabs>
        <w:ind w:left="1620" w:hanging="720"/>
      </w:pPr>
      <w:rPr>
        <w:rFonts w:hint="default"/>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
    <w:nsid w:val="00000022"/>
    <w:multiLevelType w:val="singleLevel"/>
    <w:tmpl w:val="00000022"/>
    <w:lvl w:ilvl="0">
      <w:start w:val="1"/>
      <w:numFmt w:val="decimal"/>
      <w:lvlText w:val="%1."/>
      <w:lvlJc w:val="left"/>
      <w:pPr>
        <w:tabs>
          <w:tab w:val="num" w:pos="845"/>
        </w:tabs>
        <w:ind w:left="425" w:hanging="425"/>
      </w:pPr>
      <w:rPr>
        <w:rFonts w:hint="default"/>
      </w:rPr>
    </w:lvl>
  </w:abstractNum>
  <w:abstractNum w:abstractNumId="6">
    <w:nsid w:val="0B4876F5"/>
    <w:multiLevelType w:val="singleLevel"/>
    <w:tmpl w:val="E8B4EB86"/>
    <w:lvl w:ilvl="0">
      <w:start w:val="1"/>
      <w:numFmt w:val="decimal"/>
      <w:lvlText w:val="（%1）"/>
      <w:lvlJc w:val="left"/>
      <w:pPr>
        <w:tabs>
          <w:tab w:val="num" w:pos="525"/>
        </w:tabs>
        <w:ind w:left="525" w:hanging="525"/>
      </w:pPr>
    </w:lvl>
  </w:abstractNum>
  <w:abstractNum w:abstractNumId="7">
    <w:nsid w:val="18331DCB"/>
    <w:multiLevelType w:val="hybridMultilevel"/>
    <w:tmpl w:val="92C618D2"/>
    <w:lvl w:ilvl="0" w:tplc="44CE27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4DC4B31"/>
    <w:multiLevelType w:val="hybridMultilevel"/>
    <w:tmpl w:val="B510A80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A0420E8"/>
    <w:multiLevelType w:val="hybridMultilevel"/>
    <w:tmpl w:val="27AA021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F88219A"/>
    <w:multiLevelType w:val="hybridMultilevel"/>
    <w:tmpl w:val="73424AFC"/>
    <w:lvl w:ilvl="0" w:tplc="5D829A14">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1F92A6A"/>
    <w:multiLevelType w:val="singleLevel"/>
    <w:tmpl w:val="DDF0C05A"/>
    <w:lvl w:ilvl="0">
      <w:start w:val="1"/>
      <w:numFmt w:val="decimal"/>
      <w:lvlText w:val="（%1）"/>
      <w:lvlJc w:val="left"/>
      <w:pPr>
        <w:tabs>
          <w:tab w:val="num" w:pos="525"/>
        </w:tabs>
        <w:ind w:left="525" w:hanging="525"/>
      </w:pPr>
    </w:lvl>
  </w:abstractNum>
  <w:abstractNum w:abstractNumId="12">
    <w:nsid w:val="43B71178"/>
    <w:multiLevelType w:val="hybridMultilevel"/>
    <w:tmpl w:val="67940E80"/>
    <w:lvl w:ilvl="0" w:tplc="ABC084AE">
      <w:start w:val="1"/>
      <w:numFmt w:val="decimal"/>
      <w:lvlText w:val="(%1)"/>
      <w:lvlJc w:val="left"/>
      <w:pPr>
        <w:ind w:left="870" w:hanging="39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11B2D60"/>
    <w:multiLevelType w:val="multilevel"/>
    <w:tmpl w:val="9E06BED0"/>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chineseCountingThousand"/>
      <w:pStyle w:val="4"/>
      <w:suff w:val="space"/>
      <w:lvlText w:val="%4."/>
      <w:lvlJc w:val="left"/>
      <w:pPr>
        <w:ind w:left="0" w:firstLine="0"/>
      </w:pPr>
      <w:rPr>
        <w:rFonts w:hint="eastAsia"/>
      </w:rPr>
    </w:lvl>
    <w:lvl w:ilvl="4">
      <w:start w:val="1"/>
      <w:numFmt w:val="decimal"/>
      <w:pStyle w:val="5"/>
      <w:suff w:val="space"/>
      <w:lvlText w:val="%5."/>
      <w:lvlJc w:val="left"/>
      <w:pPr>
        <w:ind w:left="0" w:firstLine="0"/>
      </w:pPr>
      <w:rPr>
        <w:rFonts w:hint="eastAsia"/>
      </w:rPr>
    </w:lvl>
    <w:lvl w:ilvl="5">
      <w:start w:val="1"/>
      <w:numFmt w:val="decimal"/>
      <w:pStyle w:val="6"/>
      <w:suff w:val="space"/>
      <w:lvlText w:val="(%6)"/>
      <w:lvlJc w:val="left"/>
      <w:pPr>
        <w:ind w:left="0" w:firstLine="0"/>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57C30936"/>
    <w:multiLevelType w:val="singleLevel"/>
    <w:tmpl w:val="03D413AE"/>
    <w:lvl w:ilvl="0">
      <w:start w:val="1"/>
      <w:numFmt w:val="decimal"/>
      <w:lvlText w:val="（%1）"/>
      <w:lvlJc w:val="left"/>
      <w:pPr>
        <w:tabs>
          <w:tab w:val="num" w:pos="525"/>
        </w:tabs>
        <w:ind w:left="525" w:hanging="525"/>
      </w:pPr>
    </w:lvl>
  </w:abstractNum>
  <w:abstractNum w:abstractNumId="15">
    <w:nsid w:val="6479307C"/>
    <w:multiLevelType w:val="hybridMultilevel"/>
    <w:tmpl w:val="A2869E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7AA025FE"/>
    <w:multiLevelType w:val="hybridMultilevel"/>
    <w:tmpl w:val="7B7CBD92"/>
    <w:lvl w:ilvl="0" w:tplc="1CAC673C">
      <w:start w:val="1"/>
      <w:numFmt w:val="decimal"/>
      <w:lvlText w:val="(%1)"/>
      <w:lvlJc w:val="left"/>
      <w:pPr>
        <w:tabs>
          <w:tab w:val="num" w:pos="720"/>
        </w:tabs>
        <w:ind w:left="720" w:hanging="360"/>
      </w:pPr>
    </w:lvl>
    <w:lvl w:ilvl="1" w:tplc="FFF020B8" w:tentative="1">
      <w:start w:val="1"/>
      <w:numFmt w:val="decimal"/>
      <w:lvlText w:val="(%2)"/>
      <w:lvlJc w:val="left"/>
      <w:pPr>
        <w:tabs>
          <w:tab w:val="num" w:pos="1440"/>
        </w:tabs>
        <w:ind w:left="1440" w:hanging="360"/>
      </w:pPr>
    </w:lvl>
    <w:lvl w:ilvl="2" w:tplc="9FD8C18E" w:tentative="1">
      <w:start w:val="1"/>
      <w:numFmt w:val="decimal"/>
      <w:lvlText w:val="(%3)"/>
      <w:lvlJc w:val="left"/>
      <w:pPr>
        <w:tabs>
          <w:tab w:val="num" w:pos="2160"/>
        </w:tabs>
        <w:ind w:left="2160" w:hanging="360"/>
      </w:pPr>
    </w:lvl>
    <w:lvl w:ilvl="3" w:tplc="1A00D018" w:tentative="1">
      <w:start w:val="1"/>
      <w:numFmt w:val="decimal"/>
      <w:lvlText w:val="(%4)"/>
      <w:lvlJc w:val="left"/>
      <w:pPr>
        <w:tabs>
          <w:tab w:val="num" w:pos="2880"/>
        </w:tabs>
        <w:ind w:left="2880" w:hanging="360"/>
      </w:pPr>
    </w:lvl>
    <w:lvl w:ilvl="4" w:tplc="DCE4D59C" w:tentative="1">
      <w:start w:val="1"/>
      <w:numFmt w:val="decimal"/>
      <w:lvlText w:val="(%5)"/>
      <w:lvlJc w:val="left"/>
      <w:pPr>
        <w:tabs>
          <w:tab w:val="num" w:pos="3600"/>
        </w:tabs>
        <w:ind w:left="3600" w:hanging="360"/>
      </w:pPr>
    </w:lvl>
    <w:lvl w:ilvl="5" w:tplc="767CD72A" w:tentative="1">
      <w:start w:val="1"/>
      <w:numFmt w:val="decimal"/>
      <w:lvlText w:val="(%6)"/>
      <w:lvlJc w:val="left"/>
      <w:pPr>
        <w:tabs>
          <w:tab w:val="num" w:pos="4320"/>
        </w:tabs>
        <w:ind w:left="4320" w:hanging="360"/>
      </w:pPr>
    </w:lvl>
    <w:lvl w:ilvl="6" w:tplc="1BB408E8" w:tentative="1">
      <w:start w:val="1"/>
      <w:numFmt w:val="decimal"/>
      <w:lvlText w:val="(%7)"/>
      <w:lvlJc w:val="left"/>
      <w:pPr>
        <w:tabs>
          <w:tab w:val="num" w:pos="5040"/>
        </w:tabs>
        <w:ind w:left="5040" w:hanging="360"/>
      </w:pPr>
    </w:lvl>
    <w:lvl w:ilvl="7" w:tplc="1E422786" w:tentative="1">
      <w:start w:val="1"/>
      <w:numFmt w:val="decimal"/>
      <w:lvlText w:val="(%8)"/>
      <w:lvlJc w:val="left"/>
      <w:pPr>
        <w:tabs>
          <w:tab w:val="num" w:pos="5760"/>
        </w:tabs>
        <w:ind w:left="5760" w:hanging="360"/>
      </w:pPr>
    </w:lvl>
    <w:lvl w:ilvl="8" w:tplc="8E82A7B2" w:tentative="1">
      <w:start w:val="1"/>
      <w:numFmt w:val="decimal"/>
      <w:lvlText w:val="(%9)"/>
      <w:lvlJc w:val="left"/>
      <w:pPr>
        <w:tabs>
          <w:tab w:val="num" w:pos="6480"/>
        </w:tabs>
        <w:ind w:left="6480" w:hanging="360"/>
      </w:pPr>
    </w:lvl>
  </w:abstractNum>
  <w:abstractNum w:abstractNumId="17">
    <w:nsid w:val="7BB76701"/>
    <w:multiLevelType w:val="multilevel"/>
    <w:tmpl w:val="7BB76701"/>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7"/>
  </w:num>
  <w:num w:numId="2">
    <w:abstractNumId w:val="8"/>
  </w:num>
  <w:num w:numId="3">
    <w:abstractNumId w:val="7"/>
  </w:num>
  <w:num w:numId="4">
    <w:abstractNumId w:val="12"/>
  </w:num>
  <w:num w:numId="5">
    <w:abstractNumId w:val="13"/>
  </w:num>
  <w:num w:numId="6">
    <w:abstractNumId w:val="2"/>
  </w:num>
  <w:num w:numId="7">
    <w:abstractNumId w:val="5"/>
  </w:num>
  <w:num w:numId="8">
    <w:abstractNumId w:val="1"/>
  </w:num>
  <w:num w:numId="9">
    <w:abstractNumId w:val="4"/>
  </w:num>
  <w:num w:numId="10">
    <w:abstractNumId w:val="0"/>
  </w:num>
  <w:num w:numId="11">
    <w:abstractNumId w:val="3"/>
  </w:num>
  <w:num w:numId="12">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11"/>
    <w:lvlOverride w:ilvl="0">
      <w:startOverride w:val="1"/>
    </w:lvlOverride>
  </w:num>
  <w:num w:numId="19">
    <w:abstractNumId w:val="14"/>
    <w:lvlOverride w:ilvl="0">
      <w:startOverride w:val="1"/>
    </w:lvlOverride>
  </w:num>
  <w:num w:numId="20">
    <w:abstractNumId w:val="16"/>
  </w:num>
  <w:num w:numId="21">
    <w:abstractNumId w:val="10"/>
  </w:num>
  <w:num w:numId="22">
    <w:abstractNumId w:val="13"/>
  </w:num>
  <w:num w:numId="23">
    <w:abstractNumId w:val="13"/>
  </w:num>
  <w:num w:numId="24">
    <w:abstractNumId w:val="13"/>
  </w:num>
  <w:num w:numId="25">
    <w:abstractNumId w:val="13"/>
  </w:num>
  <w:num w:numId="26">
    <w:abstractNumId w:val="15"/>
  </w:num>
  <w:num w:numId="27">
    <w:abstractNumId w:val="9"/>
  </w:num>
  <w:num w:numId="28">
    <w:abstractNumId w:val="13"/>
  </w:num>
  <w:num w:numId="29">
    <w:abstractNumId w:val="13"/>
  </w:num>
  <w:num w:numId="30">
    <w:abstractNumId w:val="13"/>
  </w:num>
  <w:num w:numId="31">
    <w:abstractNumId w:val="1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52538"/>
    <w:rsid w:val="00002D48"/>
    <w:rsid w:val="00003D58"/>
    <w:rsid w:val="000067B0"/>
    <w:rsid w:val="00006FD2"/>
    <w:rsid w:val="00010435"/>
    <w:rsid w:val="00016360"/>
    <w:rsid w:val="00022EE2"/>
    <w:rsid w:val="000239BD"/>
    <w:rsid w:val="00025B0D"/>
    <w:rsid w:val="00037E0E"/>
    <w:rsid w:val="00040327"/>
    <w:rsid w:val="00046FDB"/>
    <w:rsid w:val="0005023D"/>
    <w:rsid w:val="00051488"/>
    <w:rsid w:val="00054C14"/>
    <w:rsid w:val="00057F66"/>
    <w:rsid w:val="00064608"/>
    <w:rsid w:val="00064756"/>
    <w:rsid w:val="0006582E"/>
    <w:rsid w:val="0006759E"/>
    <w:rsid w:val="00070946"/>
    <w:rsid w:val="00072B06"/>
    <w:rsid w:val="00072B49"/>
    <w:rsid w:val="000731A4"/>
    <w:rsid w:val="00074C8D"/>
    <w:rsid w:val="000759CB"/>
    <w:rsid w:val="00075A86"/>
    <w:rsid w:val="00077646"/>
    <w:rsid w:val="00077BE0"/>
    <w:rsid w:val="00080CB3"/>
    <w:rsid w:val="00093DD6"/>
    <w:rsid w:val="00096956"/>
    <w:rsid w:val="000A03D8"/>
    <w:rsid w:val="000A0EE5"/>
    <w:rsid w:val="000A12BA"/>
    <w:rsid w:val="000A1C1C"/>
    <w:rsid w:val="000A1ED5"/>
    <w:rsid w:val="000A326F"/>
    <w:rsid w:val="000A3CB9"/>
    <w:rsid w:val="000B388E"/>
    <w:rsid w:val="000B5359"/>
    <w:rsid w:val="000C2268"/>
    <w:rsid w:val="000C493C"/>
    <w:rsid w:val="000C5985"/>
    <w:rsid w:val="000C59F3"/>
    <w:rsid w:val="000C6E85"/>
    <w:rsid w:val="000D3076"/>
    <w:rsid w:val="000D5800"/>
    <w:rsid w:val="000E3141"/>
    <w:rsid w:val="000E381D"/>
    <w:rsid w:val="000E495E"/>
    <w:rsid w:val="000E6BD5"/>
    <w:rsid w:val="000F1951"/>
    <w:rsid w:val="000F2EF8"/>
    <w:rsid w:val="00101129"/>
    <w:rsid w:val="0010194D"/>
    <w:rsid w:val="00103B83"/>
    <w:rsid w:val="001045E4"/>
    <w:rsid w:val="0011369D"/>
    <w:rsid w:val="0012462D"/>
    <w:rsid w:val="00124D25"/>
    <w:rsid w:val="00135978"/>
    <w:rsid w:val="0014140F"/>
    <w:rsid w:val="00142A9C"/>
    <w:rsid w:val="001500B0"/>
    <w:rsid w:val="00150D8A"/>
    <w:rsid w:val="00151316"/>
    <w:rsid w:val="001538AD"/>
    <w:rsid w:val="00153D5C"/>
    <w:rsid w:val="0015669E"/>
    <w:rsid w:val="001567C7"/>
    <w:rsid w:val="00160081"/>
    <w:rsid w:val="00170CF0"/>
    <w:rsid w:val="00171C0A"/>
    <w:rsid w:val="00172DFA"/>
    <w:rsid w:val="001937F8"/>
    <w:rsid w:val="0019421B"/>
    <w:rsid w:val="001A2259"/>
    <w:rsid w:val="001A4F9F"/>
    <w:rsid w:val="001B027D"/>
    <w:rsid w:val="001B0B1D"/>
    <w:rsid w:val="001B0EBD"/>
    <w:rsid w:val="001B1844"/>
    <w:rsid w:val="001B52D9"/>
    <w:rsid w:val="001B5D72"/>
    <w:rsid w:val="001C04DB"/>
    <w:rsid w:val="001C1E4A"/>
    <w:rsid w:val="001C4C81"/>
    <w:rsid w:val="001D14CB"/>
    <w:rsid w:val="001D443A"/>
    <w:rsid w:val="001D47B4"/>
    <w:rsid w:val="001D619A"/>
    <w:rsid w:val="001E3FA7"/>
    <w:rsid w:val="001F18EF"/>
    <w:rsid w:val="001F45C1"/>
    <w:rsid w:val="00201B97"/>
    <w:rsid w:val="0020493F"/>
    <w:rsid w:val="00204D75"/>
    <w:rsid w:val="00210800"/>
    <w:rsid w:val="002143ED"/>
    <w:rsid w:val="00216E48"/>
    <w:rsid w:val="00225912"/>
    <w:rsid w:val="002270C0"/>
    <w:rsid w:val="002308A8"/>
    <w:rsid w:val="002320AF"/>
    <w:rsid w:val="002327A9"/>
    <w:rsid w:val="002328FD"/>
    <w:rsid w:val="002348C4"/>
    <w:rsid w:val="0023497C"/>
    <w:rsid w:val="002352BA"/>
    <w:rsid w:val="00235835"/>
    <w:rsid w:val="00240286"/>
    <w:rsid w:val="002402C2"/>
    <w:rsid w:val="002446A3"/>
    <w:rsid w:val="00247B02"/>
    <w:rsid w:val="00253CF7"/>
    <w:rsid w:val="0025572D"/>
    <w:rsid w:val="00256973"/>
    <w:rsid w:val="00266F91"/>
    <w:rsid w:val="00275550"/>
    <w:rsid w:val="0027781A"/>
    <w:rsid w:val="0028666E"/>
    <w:rsid w:val="002875A6"/>
    <w:rsid w:val="00287A0B"/>
    <w:rsid w:val="002904F9"/>
    <w:rsid w:val="002976E8"/>
    <w:rsid w:val="002A25FE"/>
    <w:rsid w:val="002A49FB"/>
    <w:rsid w:val="002A637B"/>
    <w:rsid w:val="002A7326"/>
    <w:rsid w:val="002A7D09"/>
    <w:rsid w:val="002B6B1C"/>
    <w:rsid w:val="002C0229"/>
    <w:rsid w:val="002C0F84"/>
    <w:rsid w:val="002C5D00"/>
    <w:rsid w:val="002C66F5"/>
    <w:rsid w:val="002D56D4"/>
    <w:rsid w:val="002D5ADA"/>
    <w:rsid w:val="002F0940"/>
    <w:rsid w:val="002F3548"/>
    <w:rsid w:val="002F4762"/>
    <w:rsid w:val="002F53FF"/>
    <w:rsid w:val="0030062E"/>
    <w:rsid w:val="0030326F"/>
    <w:rsid w:val="00307389"/>
    <w:rsid w:val="00310318"/>
    <w:rsid w:val="00312F72"/>
    <w:rsid w:val="00317CAF"/>
    <w:rsid w:val="00322AB3"/>
    <w:rsid w:val="00323439"/>
    <w:rsid w:val="00323D27"/>
    <w:rsid w:val="003250A5"/>
    <w:rsid w:val="003256A2"/>
    <w:rsid w:val="00325E25"/>
    <w:rsid w:val="003277C8"/>
    <w:rsid w:val="0033067E"/>
    <w:rsid w:val="00331063"/>
    <w:rsid w:val="0033309F"/>
    <w:rsid w:val="00333C70"/>
    <w:rsid w:val="003433EC"/>
    <w:rsid w:val="0034371C"/>
    <w:rsid w:val="00344E51"/>
    <w:rsid w:val="00345E03"/>
    <w:rsid w:val="00346609"/>
    <w:rsid w:val="00347939"/>
    <w:rsid w:val="00347C1A"/>
    <w:rsid w:val="00355D23"/>
    <w:rsid w:val="003627B4"/>
    <w:rsid w:val="003672AE"/>
    <w:rsid w:val="003733C5"/>
    <w:rsid w:val="003736DD"/>
    <w:rsid w:val="00375210"/>
    <w:rsid w:val="00376CAC"/>
    <w:rsid w:val="00380F64"/>
    <w:rsid w:val="00381F33"/>
    <w:rsid w:val="00390ABE"/>
    <w:rsid w:val="0039313E"/>
    <w:rsid w:val="00393DCE"/>
    <w:rsid w:val="00396C95"/>
    <w:rsid w:val="003A0D75"/>
    <w:rsid w:val="003A29B3"/>
    <w:rsid w:val="003A3A9D"/>
    <w:rsid w:val="003A7BF6"/>
    <w:rsid w:val="003B0389"/>
    <w:rsid w:val="003B0C36"/>
    <w:rsid w:val="003B1423"/>
    <w:rsid w:val="003B160C"/>
    <w:rsid w:val="003B4004"/>
    <w:rsid w:val="003B6E6A"/>
    <w:rsid w:val="003C0FF8"/>
    <w:rsid w:val="003C2724"/>
    <w:rsid w:val="003C51E2"/>
    <w:rsid w:val="003C79D4"/>
    <w:rsid w:val="003C7A61"/>
    <w:rsid w:val="003D1FA4"/>
    <w:rsid w:val="003D4DA5"/>
    <w:rsid w:val="003D7D9B"/>
    <w:rsid w:val="003E1ABA"/>
    <w:rsid w:val="003E2B99"/>
    <w:rsid w:val="003E39D0"/>
    <w:rsid w:val="003F0F7E"/>
    <w:rsid w:val="003F1016"/>
    <w:rsid w:val="003F6E85"/>
    <w:rsid w:val="004016E5"/>
    <w:rsid w:val="00407B8E"/>
    <w:rsid w:val="004154D1"/>
    <w:rsid w:val="00425401"/>
    <w:rsid w:val="004325A0"/>
    <w:rsid w:val="00445966"/>
    <w:rsid w:val="0045244A"/>
    <w:rsid w:val="004526C0"/>
    <w:rsid w:val="00452D9F"/>
    <w:rsid w:val="00457C4A"/>
    <w:rsid w:val="004614D0"/>
    <w:rsid w:val="00461765"/>
    <w:rsid w:val="00461B99"/>
    <w:rsid w:val="004657DF"/>
    <w:rsid w:val="004661BB"/>
    <w:rsid w:val="00472685"/>
    <w:rsid w:val="0047377E"/>
    <w:rsid w:val="00474621"/>
    <w:rsid w:val="00481A08"/>
    <w:rsid w:val="00481D2D"/>
    <w:rsid w:val="00485936"/>
    <w:rsid w:val="0048725E"/>
    <w:rsid w:val="00487666"/>
    <w:rsid w:val="004877E1"/>
    <w:rsid w:val="00496532"/>
    <w:rsid w:val="004A3A54"/>
    <w:rsid w:val="004A554A"/>
    <w:rsid w:val="004A5A82"/>
    <w:rsid w:val="004B1F81"/>
    <w:rsid w:val="004B47B3"/>
    <w:rsid w:val="004C5095"/>
    <w:rsid w:val="004C5E4E"/>
    <w:rsid w:val="004C6FC7"/>
    <w:rsid w:val="004D339E"/>
    <w:rsid w:val="004D6C32"/>
    <w:rsid w:val="004E146E"/>
    <w:rsid w:val="004E2343"/>
    <w:rsid w:val="004E2B94"/>
    <w:rsid w:val="004E47A4"/>
    <w:rsid w:val="004E5268"/>
    <w:rsid w:val="004F01B9"/>
    <w:rsid w:val="004F36CF"/>
    <w:rsid w:val="004F5EEB"/>
    <w:rsid w:val="00506146"/>
    <w:rsid w:val="0051229A"/>
    <w:rsid w:val="005128E4"/>
    <w:rsid w:val="0051462A"/>
    <w:rsid w:val="00517808"/>
    <w:rsid w:val="0052204E"/>
    <w:rsid w:val="00532CD3"/>
    <w:rsid w:val="00543B3A"/>
    <w:rsid w:val="005448FE"/>
    <w:rsid w:val="00552A29"/>
    <w:rsid w:val="00554DE7"/>
    <w:rsid w:val="00567203"/>
    <w:rsid w:val="00575A0F"/>
    <w:rsid w:val="00577F32"/>
    <w:rsid w:val="00581CFD"/>
    <w:rsid w:val="00585D17"/>
    <w:rsid w:val="00592442"/>
    <w:rsid w:val="00593C2F"/>
    <w:rsid w:val="005963A5"/>
    <w:rsid w:val="005A5EB0"/>
    <w:rsid w:val="005B10EF"/>
    <w:rsid w:val="005B502F"/>
    <w:rsid w:val="005B5408"/>
    <w:rsid w:val="005C0626"/>
    <w:rsid w:val="005C545E"/>
    <w:rsid w:val="005D1C8E"/>
    <w:rsid w:val="005D6994"/>
    <w:rsid w:val="005E13F0"/>
    <w:rsid w:val="005E3489"/>
    <w:rsid w:val="005E40F4"/>
    <w:rsid w:val="005E6160"/>
    <w:rsid w:val="005E6621"/>
    <w:rsid w:val="005F0906"/>
    <w:rsid w:val="005F66A7"/>
    <w:rsid w:val="005F717C"/>
    <w:rsid w:val="00601843"/>
    <w:rsid w:val="006031FD"/>
    <w:rsid w:val="006064DD"/>
    <w:rsid w:val="00622973"/>
    <w:rsid w:val="00623950"/>
    <w:rsid w:val="00631072"/>
    <w:rsid w:val="00631F4A"/>
    <w:rsid w:val="0063381D"/>
    <w:rsid w:val="00637148"/>
    <w:rsid w:val="00640608"/>
    <w:rsid w:val="006412A7"/>
    <w:rsid w:val="0064189B"/>
    <w:rsid w:val="006419C8"/>
    <w:rsid w:val="00643003"/>
    <w:rsid w:val="00643C90"/>
    <w:rsid w:val="006540C6"/>
    <w:rsid w:val="0065556E"/>
    <w:rsid w:val="00666732"/>
    <w:rsid w:val="00667AAA"/>
    <w:rsid w:val="0067107C"/>
    <w:rsid w:val="006711D1"/>
    <w:rsid w:val="006742C3"/>
    <w:rsid w:val="006775F2"/>
    <w:rsid w:val="00677C96"/>
    <w:rsid w:val="006820B8"/>
    <w:rsid w:val="00682B56"/>
    <w:rsid w:val="00685FD6"/>
    <w:rsid w:val="00692E1B"/>
    <w:rsid w:val="0069324C"/>
    <w:rsid w:val="00695047"/>
    <w:rsid w:val="006A2CE0"/>
    <w:rsid w:val="006A4B2D"/>
    <w:rsid w:val="006A5A0E"/>
    <w:rsid w:val="006A7278"/>
    <w:rsid w:val="006C1B40"/>
    <w:rsid w:val="006C394D"/>
    <w:rsid w:val="006C5D33"/>
    <w:rsid w:val="006C7A0E"/>
    <w:rsid w:val="006D0F42"/>
    <w:rsid w:val="006D1A34"/>
    <w:rsid w:val="006D65B1"/>
    <w:rsid w:val="006D6BAA"/>
    <w:rsid w:val="006E0BCE"/>
    <w:rsid w:val="006F14B5"/>
    <w:rsid w:val="006F1A0F"/>
    <w:rsid w:val="006F35CC"/>
    <w:rsid w:val="0070059E"/>
    <w:rsid w:val="007006AE"/>
    <w:rsid w:val="00707C3F"/>
    <w:rsid w:val="007116E5"/>
    <w:rsid w:val="00714A44"/>
    <w:rsid w:val="00721FEA"/>
    <w:rsid w:val="0072444D"/>
    <w:rsid w:val="00726024"/>
    <w:rsid w:val="00727C6D"/>
    <w:rsid w:val="007317A0"/>
    <w:rsid w:val="007372CE"/>
    <w:rsid w:val="00741CC9"/>
    <w:rsid w:val="00752538"/>
    <w:rsid w:val="0075586B"/>
    <w:rsid w:val="00757BEF"/>
    <w:rsid w:val="0076017F"/>
    <w:rsid w:val="007606E7"/>
    <w:rsid w:val="00761AF3"/>
    <w:rsid w:val="0076204F"/>
    <w:rsid w:val="00763525"/>
    <w:rsid w:val="0076478D"/>
    <w:rsid w:val="00767E79"/>
    <w:rsid w:val="0078235B"/>
    <w:rsid w:val="00786746"/>
    <w:rsid w:val="00790C7C"/>
    <w:rsid w:val="00793775"/>
    <w:rsid w:val="00793D2E"/>
    <w:rsid w:val="00797F2B"/>
    <w:rsid w:val="007A1294"/>
    <w:rsid w:val="007A1660"/>
    <w:rsid w:val="007A42A7"/>
    <w:rsid w:val="007A7204"/>
    <w:rsid w:val="007B1852"/>
    <w:rsid w:val="007B2354"/>
    <w:rsid w:val="007B5C0D"/>
    <w:rsid w:val="007B687D"/>
    <w:rsid w:val="007B6DE0"/>
    <w:rsid w:val="007C03A2"/>
    <w:rsid w:val="007C0C5C"/>
    <w:rsid w:val="007C2F14"/>
    <w:rsid w:val="007D7B88"/>
    <w:rsid w:val="007D7C5F"/>
    <w:rsid w:val="007E04AE"/>
    <w:rsid w:val="007E12E0"/>
    <w:rsid w:val="007E1989"/>
    <w:rsid w:val="007E24B3"/>
    <w:rsid w:val="007E573B"/>
    <w:rsid w:val="007E77E7"/>
    <w:rsid w:val="007E7E78"/>
    <w:rsid w:val="007F1155"/>
    <w:rsid w:val="0080003D"/>
    <w:rsid w:val="008073D0"/>
    <w:rsid w:val="00813E39"/>
    <w:rsid w:val="00817B5F"/>
    <w:rsid w:val="00817BE1"/>
    <w:rsid w:val="00827341"/>
    <w:rsid w:val="0082743C"/>
    <w:rsid w:val="00834D49"/>
    <w:rsid w:val="00835D6E"/>
    <w:rsid w:val="00835EF4"/>
    <w:rsid w:val="00837F0E"/>
    <w:rsid w:val="008410F0"/>
    <w:rsid w:val="008411DF"/>
    <w:rsid w:val="008419F9"/>
    <w:rsid w:val="0084498A"/>
    <w:rsid w:val="0084665F"/>
    <w:rsid w:val="0085169E"/>
    <w:rsid w:val="008518EB"/>
    <w:rsid w:val="00851A54"/>
    <w:rsid w:val="00851A7A"/>
    <w:rsid w:val="00856996"/>
    <w:rsid w:val="008609AE"/>
    <w:rsid w:val="00861BBD"/>
    <w:rsid w:val="008643DF"/>
    <w:rsid w:val="00867DB7"/>
    <w:rsid w:val="00871FF5"/>
    <w:rsid w:val="00872D13"/>
    <w:rsid w:val="00873294"/>
    <w:rsid w:val="00877702"/>
    <w:rsid w:val="00880132"/>
    <w:rsid w:val="00880A6F"/>
    <w:rsid w:val="008879C8"/>
    <w:rsid w:val="008936F6"/>
    <w:rsid w:val="00897E78"/>
    <w:rsid w:val="008A285D"/>
    <w:rsid w:val="008A3771"/>
    <w:rsid w:val="008A54DD"/>
    <w:rsid w:val="008A6669"/>
    <w:rsid w:val="008A70CA"/>
    <w:rsid w:val="008B2D9D"/>
    <w:rsid w:val="008C5F6D"/>
    <w:rsid w:val="008C6E05"/>
    <w:rsid w:val="008D01B7"/>
    <w:rsid w:val="008D0D39"/>
    <w:rsid w:val="008D102D"/>
    <w:rsid w:val="008D467B"/>
    <w:rsid w:val="008D4890"/>
    <w:rsid w:val="008D60BE"/>
    <w:rsid w:val="008E0497"/>
    <w:rsid w:val="008E2745"/>
    <w:rsid w:val="008E6237"/>
    <w:rsid w:val="008F3C4E"/>
    <w:rsid w:val="00907620"/>
    <w:rsid w:val="00912D98"/>
    <w:rsid w:val="00913365"/>
    <w:rsid w:val="00915DE7"/>
    <w:rsid w:val="00920330"/>
    <w:rsid w:val="00920FBE"/>
    <w:rsid w:val="00921EF1"/>
    <w:rsid w:val="009251C1"/>
    <w:rsid w:val="00925AFB"/>
    <w:rsid w:val="0092650C"/>
    <w:rsid w:val="00926DAC"/>
    <w:rsid w:val="00932660"/>
    <w:rsid w:val="00935631"/>
    <w:rsid w:val="0093595A"/>
    <w:rsid w:val="00936BFD"/>
    <w:rsid w:val="00937876"/>
    <w:rsid w:val="00941393"/>
    <w:rsid w:val="00946882"/>
    <w:rsid w:val="00952185"/>
    <w:rsid w:val="00955D1A"/>
    <w:rsid w:val="0095686A"/>
    <w:rsid w:val="00956CE8"/>
    <w:rsid w:val="00956DA1"/>
    <w:rsid w:val="0096096C"/>
    <w:rsid w:val="009653C5"/>
    <w:rsid w:val="00976399"/>
    <w:rsid w:val="00995278"/>
    <w:rsid w:val="009955C1"/>
    <w:rsid w:val="009A2453"/>
    <w:rsid w:val="009A5A92"/>
    <w:rsid w:val="009A6527"/>
    <w:rsid w:val="009B391F"/>
    <w:rsid w:val="009B5AE7"/>
    <w:rsid w:val="009C40F2"/>
    <w:rsid w:val="009C57B6"/>
    <w:rsid w:val="009C5A7E"/>
    <w:rsid w:val="009C7710"/>
    <w:rsid w:val="009D2856"/>
    <w:rsid w:val="009D3DC5"/>
    <w:rsid w:val="009D51CF"/>
    <w:rsid w:val="009D55F2"/>
    <w:rsid w:val="009D62B5"/>
    <w:rsid w:val="009D72D4"/>
    <w:rsid w:val="009D7579"/>
    <w:rsid w:val="009E00D3"/>
    <w:rsid w:val="009E1728"/>
    <w:rsid w:val="009E61F2"/>
    <w:rsid w:val="009F056E"/>
    <w:rsid w:val="009F7EB3"/>
    <w:rsid w:val="00A00F34"/>
    <w:rsid w:val="00A0394A"/>
    <w:rsid w:val="00A064D0"/>
    <w:rsid w:val="00A06C12"/>
    <w:rsid w:val="00A2361B"/>
    <w:rsid w:val="00A31FFB"/>
    <w:rsid w:val="00A35A60"/>
    <w:rsid w:val="00A41BAA"/>
    <w:rsid w:val="00A43826"/>
    <w:rsid w:val="00A52B1B"/>
    <w:rsid w:val="00A60012"/>
    <w:rsid w:val="00A70E7F"/>
    <w:rsid w:val="00A71351"/>
    <w:rsid w:val="00A73C16"/>
    <w:rsid w:val="00A74F4A"/>
    <w:rsid w:val="00A761EE"/>
    <w:rsid w:val="00A815C5"/>
    <w:rsid w:val="00A83AFA"/>
    <w:rsid w:val="00A83E7E"/>
    <w:rsid w:val="00A92989"/>
    <w:rsid w:val="00A96207"/>
    <w:rsid w:val="00AA062A"/>
    <w:rsid w:val="00AA39EA"/>
    <w:rsid w:val="00AA6167"/>
    <w:rsid w:val="00AB13D3"/>
    <w:rsid w:val="00AB1531"/>
    <w:rsid w:val="00AB1A66"/>
    <w:rsid w:val="00AB35F7"/>
    <w:rsid w:val="00AB7534"/>
    <w:rsid w:val="00AC1CD9"/>
    <w:rsid w:val="00AC3A0E"/>
    <w:rsid w:val="00AD29F8"/>
    <w:rsid w:val="00AD4AD2"/>
    <w:rsid w:val="00AE03B3"/>
    <w:rsid w:val="00AE1894"/>
    <w:rsid w:val="00AE48E0"/>
    <w:rsid w:val="00AE6A54"/>
    <w:rsid w:val="00AE71FA"/>
    <w:rsid w:val="00AF4CB1"/>
    <w:rsid w:val="00B002B9"/>
    <w:rsid w:val="00B00747"/>
    <w:rsid w:val="00B04EF3"/>
    <w:rsid w:val="00B05A9E"/>
    <w:rsid w:val="00B14383"/>
    <w:rsid w:val="00B16D5C"/>
    <w:rsid w:val="00B37EAC"/>
    <w:rsid w:val="00B40D4A"/>
    <w:rsid w:val="00B41489"/>
    <w:rsid w:val="00B471A7"/>
    <w:rsid w:val="00B50DA4"/>
    <w:rsid w:val="00B51708"/>
    <w:rsid w:val="00B51FEB"/>
    <w:rsid w:val="00B57B59"/>
    <w:rsid w:val="00B62E5E"/>
    <w:rsid w:val="00B66881"/>
    <w:rsid w:val="00B74E3D"/>
    <w:rsid w:val="00B75E8E"/>
    <w:rsid w:val="00B84C78"/>
    <w:rsid w:val="00B873FB"/>
    <w:rsid w:val="00B90CE8"/>
    <w:rsid w:val="00B91A4B"/>
    <w:rsid w:val="00B95841"/>
    <w:rsid w:val="00BA33A5"/>
    <w:rsid w:val="00BA4662"/>
    <w:rsid w:val="00BB0552"/>
    <w:rsid w:val="00BB2922"/>
    <w:rsid w:val="00BC6944"/>
    <w:rsid w:val="00BD016C"/>
    <w:rsid w:val="00BD4011"/>
    <w:rsid w:val="00BD6D14"/>
    <w:rsid w:val="00BF3008"/>
    <w:rsid w:val="00BF3259"/>
    <w:rsid w:val="00BF496A"/>
    <w:rsid w:val="00BF61F7"/>
    <w:rsid w:val="00BF68B0"/>
    <w:rsid w:val="00C008BC"/>
    <w:rsid w:val="00C0464A"/>
    <w:rsid w:val="00C05976"/>
    <w:rsid w:val="00C12A18"/>
    <w:rsid w:val="00C139F1"/>
    <w:rsid w:val="00C15233"/>
    <w:rsid w:val="00C15AC6"/>
    <w:rsid w:val="00C24813"/>
    <w:rsid w:val="00C24A92"/>
    <w:rsid w:val="00C268FF"/>
    <w:rsid w:val="00C30717"/>
    <w:rsid w:val="00C310A3"/>
    <w:rsid w:val="00C3275C"/>
    <w:rsid w:val="00C34076"/>
    <w:rsid w:val="00C45A57"/>
    <w:rsid w:val="00C464B2"/>
    <w:rsid w:val="00C50230"/>
    <w:rsid w:val="00C52248"/>
    <w:rsid w:val="00C61547"/>
    <w:rsid w:val="00C6421A"/>
    <w:rsid w:val="00C64FF1"/>
    <w:rsid w:val="00C66583"/>
    <w:rsid w:val="00C66AF1"/>
    <w:rsid w:val="00C7371D"/>
    <w:rsid w:val="00C755CA"/>
    <w:rsid w:val="00C76982"/>
    <w:rsid w:val="00C80597"/>
    <w:rsid w:val="00C806CA"/>
    <w:rsid w:val="00C9034D"/>
    <w:rsid w:val="00C92914"/>
    <w:rsid w:val="00C93EAF"/>
    <w:rsid w:val="00CA01EF"/>
    <w:rsid w:val="00CA22F1"/>
    <w:rsid w:val="00CB404A"/>
    <w:rsid w:val="00CB6A5D"/>
    <w:rsid w:val="00CC3BE7"/>
    <w:rsid w:val="00CC46C4"/>
    <w:rsid w:val="00CD030D"/>
    <w:rsid w:val="00CD12B8"/>
    <w:rsid w:val="00CD6174"/>
    <w:rsid w:val="00CD620E"/>
    <w:rsid w:val="00CD77B6"/>
    <w:rsid w:val="00CE287F"/>
    <w:rsid w:val="00CF04F8"/>
    <w:rsid w:val="00CF0DA8"/>
    <w:rsid w:val="00CF1B88"/>
    <w:rsid w:val="00CF2AEC"/>
    <w:rsid w:val="00CF3761"/>
    <w:rsid w:val="00D04CCE"/>
    <w:rsid w:val="00D06552"/>
    <w:rsid w:val="00D10838"/>
    <w:rsid w:val="00D161A9"/>
    <w:rsid w:val="00D23BC0"/>
    <w:rsid w:val="00D25483"/>
    <w:rsid w:val="00D26C6B"/>
    <w:rsid w:val="00D275CD"/>
    <w:rsid w:val="00D30A11"/>
    <w:rsid w:val="00D32028"/>
    <w:rsid w:val="00D3448C"/>
    <w:rsid w:val="00D411C2"/>
    <w:rsid w:val="00D46CAF"/>
    <w:rsid w:val="00D51EA9"/>
    <w:rsid w:val="00D524F8"/>
    <w:rsid w:val="00D53B02"/>
    <w:rsid w:val="00D557E4"/>
    <w:rsid w:val="00D57A9A"/>
    <w:rsid w:val="00D6109B"/>
    <w:rsid w:val="00D62B22"/>
    <w:rsid w:val="00D647AA"/>
    <w:rsid w:val="00D6621F"/>
    <w:rsid w:val="00D6658A"/>
    <w:rsid w:val="00D673C0"/>
    <w:rsid w:val="00D67EE0"/>
    <w:rsid w:val="00D706E4"/>
    <w:rsid w:val="00D8367E"/>
    <w:rsid w:val="00D855B4"/>
    <w:rsid w:val="00D87BEF"/>
    <w:rsid w:val="00D901F2"/>
    <w:rsid w:val="00D91F5C"/>
    <w:rsid w:val="00D94D9B"/>
    <w:rsid w:val="00D95516"/>
    <w:rsid w:val="00D96659"/>
    <w:rsid w:val="00D978C2"/>
    <w:rsid w:val="00DA08AD"/>
    <w:rsid w:val="00DA35A2"/>
    <w:rsid w:val="00DA3B2A"/>
    <w:rsid w:val="00DA3F1D"/>
    <w:rsid w:val="00DB29CC"/>
    <w:rsid w:val="00DB3F39"/>
    <w:rsid w:val="00DB40CF"/>
    <w:rsid w:val="00DB4610"/>
    <w:rsid w:val="00DB4611"/>
    <w:rsid w:val="00DC2F0C"/>
    <w:rsid w:val="00DC33BC"/>
    <w:rsid w:val="00DC52FD"/>
    <w:rsid w:val="00DE0578"/>
    <w:rsid w:val="00DE059F"/>
    <w:rsid w:val="00DE109D"/>
    <w:rsid w:val="00DE1560"/>
    <w:rsid w:val="00DE3C86"/>
    <w:rsid w:val="00DF5312"/>
    <w:rsid w:val="00DF57A3"/>
    <w:rsid w:val="00E03B1F"/>
    <w:rsid w:val="00E059DA"/>
    <w:rsid w:val="00E15E0A"/>
    <w:rsid w:val="00E2091E"/>
    <w:rsid w:val="00E2175E"/>
    <w:rsid w:val="00E26A88"/>
    <w:rsid w:val="00E310D2"/>
    <w:rsid w:val="00E40045"/>
    <w:rsid w:val="00E40A42"/>
    <w:rsid w:val="00E443B2"/>
    <w:rsid w:val="00E501C8"/>
    <w:rsid w:val="00E54AA6"/>
    <w:rsid w:val="00E55750"/>
    <w:rsid w:val="00E64AC4"/>
    <w:rsid w:val="00E65248"/>
    <w:rsid w:val="00E66EDC"/>
    <w:rsid w:val="00E67B03"/>
    <w:rsid w:val="00E67F0C"/>
    <w:rsid w:val="00E75E20"/>
    <w:rsid w:val="00E86F8D"/>
    <w:rsid w:val="00E9383C"/>
    <w:rsid w:val="00E94469"/>
    <w:rsid w:val="00EA0482"/>
    <w:rsid w:val="00EA0D17"/>
    <w:rsid w:val="00EA247A"/>
    <w:rsid w:val="00EA3C23"/>
    <w:rsid w:val="00EA4028"/>
    <w:rsid w:val="00EB27AD"/>
    <w:rsid w:val="00EB3685"/>
    <w:rsid w:val="00EB3A42"/>
    <w:rsid w:val="00EB6DAD"/>
    <w:rsid w:val="00EC41C6"/>
    <w:rsid w:val="00EE2AE7"/>
    <w:rsid w:val="00EE3761"/>
    <w:rsid w:val="00EE3ACF"/>
    <w:rsid w:val="00EE6295"/>
    <w:rsid w:val="00EF3469"/>
    <w:rsid w:val="00EF772B"/>
    <w:rsid w:val="00F00763"/>
    <w:rsid w:val="00F03104"/>
    <w:rsid w:val="00F05CAC"/>
    <w:rsid w:val="00F1140C"/>
    <w:rsid w:val="00F1516B"/>
    <w:rsid w:val="00F2084A"/>
    <w:rsid w:val="00F20A7D"/>
    <w:rsid w:val="00F21A43"/>
    <w:rsid w:val="00F225FE"/>
    <w:rsid w:val="00F25220"/>
    <w:rsid w:val="00F30387"/>
    <w:rsid w:val="00F40DF2"/>
    <w:rsid w:val="00F41776"/>
    <w:rsid w:val="00F41A9B"/>
    <w:rsid w:val="00F41FA1"/>
    <w:rsid w:val="00F446A4"/>
    <w:rsid w:val="00F46A54"/>
    <w:rsid w:val="00F46E74"/>
    <w:rsid w:val="00F474E6"/>
    <w:rsid w:val="00F52099"/>
    <w:rsid w:val="00F5394E"/>
    <w:rsid w:val="00F54CD2"/>
    <w:rsid w:val="00F569C3"/>
    <w:rsid w:val="00F626DD"/>
    <w:rsid w:val="00F64F0E"/>
    <w:rsid w:val="00F64F46"/>
    <w:rsid w:val="00F65607"/>
    <w:rsid w:val="00F662A0"/>
    <w:rsid w:val="00F72C98"/>
    <w:rsid w:val="00F733D5"/>
    <w:rsid w:val="00F80323"/>
    <w:rsid w:val="00F81B4E"/>
    <w:rsid w:val="00F81C30"/>
    <w:rsid w:val="00F83E53"/>
    <w:rsid w:val="00F86419"/>
    <w:rsid w:val="00F873E9"/>
    <w:rsid w:val="00F87A5D"/>
    <w:rsid w:val="00F902E0"/>
    <w:rsid w:val="00F95CE1"/>
    <w:rsid w:val="00FA4D8A"/>
    <w:rsid w:val="00FA73A6"/>
    <w:rsid w:val="00FA7D2B"/>
    <w:rsid w:val="00FB3AFD"/>
    <w:rsid w:val="00FC1C4F"/>
    <w:rsid w:val="00FC2001"/>
    <w:rsid w:val="00FC4839"/>
    <w:rsid w:val="00FD0A38"/>
    <w:rsid w:val="00FE118B"/>
    <w:rsid w:val="00FE1786"/>
    <w:rsid w:val="00FE195D"/>
    <w:rsid w:val="00FE21BC"/>
    <w:rsid w:val="00FF0CFC"/>
    <w:rsid w:val="00FF1AD8"/>
    <w:rsid w:val="00FF7327"/>
    <w:rsid w:val="00FF7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327"/>
    <w:pPr>
      <w:widowControl w:val="0"/>
      <w:spacing w:line="360" w:lineRule="auto"/>
      <w:ind w:firstLineChars="200" w:firstLine="200"/>
      <w:jc w:val="both"/>
    </w:pPr>
    <w:rPr>
      <w:rFonts w:ascii="Times New Roman" w:eastAsia="宋体" w:hAnsi="Times New Roman" w:cs="Times New Roman"/>
      <w:sz w:val="24"/>
    </w:rPr>
  </w:style>
  <w:style w:type="paragraph" w:styleId="1">
    <w:name w:val="heading 1"/>
    <w:basedOn w:val="a"/>
    <w:next w:val="a"/>
    <w:link w:val="1Char"/>
    <w:uiPriority w:val="9"/>
    <w:qFormat/>
    <w:rsid w:val="00FF7327"/>
    <w:pPr>
      <w:keepNext/>
      <w:keepLines/>
      <w:numPr>
        <w:numId w:val="5"/>
      </w:numPr>
      <w:ind w:firstLineChars="0"/>
      <w:jc w:val="center"/>
      <w:outlineLvl w:val="0"/>
    </w:pPr>
    <w:rPr>
      <w:rFonts w:eastAsia="黑体"/>
      <w:b/>
      <w:bCs/>
      <w:kern w:val="44"/>
      <w:sz w:val="32"/>
      <w:szCs w:val="44"/>
    </w:rPr>
  </w:style>
  <w:style w:type="paragraph" w:styleId="2">
    <w:name w:val="heading 2"/>
    <w:basedOn w:val="a"/>
    <w:next w:val="a"/>
    <w:link w:val="2Char"/>
    <w:uiPriority w:val="9"/>
    <w:unhideWhenUsed/>
    <w:qFormat/>
    <w:rsid w:val="00DC52FD"/>
    <w:pPr>
      <w:keepNext/>
      <w:keepLines/>
      <w:numPr>
        <w:ilvl w:val="1"/>
        <w:numId w:val="5"/>
      </w:numPr>
      <w:ind w:firstLineChars="0"/>
      <w:outlineLvl w:val="1"/>
    </w:pPr>
    <w:rPr>
      <w:rFonts w:eastAsia="黑体" w:cstheme="majorBidi"/>
      <w:b/>
      <w:bCs/>
      <w:sz w:val="30"/>
      <w:szCs w:val="32"/>
    </w:rPr>
  </w:style>
  <w:style w:type="paragraph" w:styleId="3">
    <w:name w:val="heading 3"/>
    <w:basedOn w:val="a"/>
    <w:next w:val="a"/>
    <w:link w:val="3Char"/>
    <w:uiPriority w:val="9"/>
    <w:unhideWhenUsed/>
    <w:qFormat/>
    <w:rsid w:val="00AB1A66"/>
    <w:pPr>
      <w:keepNext/>
      <w:keepLines/>
      <w:numPr>
        <w:ilvl w:val="2"/>
        <w:numId w:val="5"/>
      </w:numPr>
      <w:ind w:firstLineChars="0"/>
      <w:outlineLvl w:val="2"/>
    </w:pPr>
    <w:rPr>
      <w:rFonts w:eastAsia="黑体"/>
      <w:b/>
      <w:bCs/>
      <w:sz w:val="28"/>
      <w:szCs w:val="32"/>
    </w:rPr>
  </w:style>
  <w:style w:type="paragraph" w:styleId="4">
    <w:name w:val="heading 4"/>
    <w:basedOn w:val="a"/>
    <w:next w:val="a"/>
    <w:link w:val="4Char"/>
    <w:uiPriority w:val="9"/>
    <w:unhideWhenUsed/>
    <w:qFormat/>
    <w:rsid w:val="00FC1C4F"/>
    <w:pPr>
      <w:keepNext/>
      <w:keepLines/>
      <w:numPr>
        <w:ilvl w:val="3"/>
        <w:numId w:val="5"/>
      </w:numPr>
      <w:ind w:firstLineChars="0"/>
      <w:outlineLvl w:val="3"/>
    </w:pPr>
    <w:rPr>
      <w:rFonts w:cstheme="majorBidi"/>
      <w:bCs/>
      <w:szCs w:val="28"/>
    </w:rPr>
  </w:style>
  <w:style w:type="paragraph" w:styleId="5">
    <w:name w:val="heading 5"/>
    <w:basedOn w:val="a"/>
    <w:next w:val="a"/>
    <w:link w:val="5Char"/>
    <w:uiPriority w:val="9"/>
    <w:unhideWhenUsed/>
    <w:qFormat/>
    <w:rsid w:val="00FC1C4F"/>
    <w:pPr>
      <w:keepNext/>
      <w:keepLines/>
      <w:numPr>
        <w:ilvl w:val="4"/>
        <w:numId w:val="5"/>
      </w:numPr>
      <w:ind w:firstLineChars="0"/>
      <w:outlineLvl w:val="4"/>
    </w:pPr>
    <w:rPr>
      <w:bCs/>
      <w:szCs w:val="28"/>
    </w:rPr>
  </w:style>
  <w:style w:type="paragraph" w:styleId="6">
    <w:name w:val="heading 6"/>
    <w:basedOn w:val="a"/>
    <w:next w:val="a"/>
    <w:link w:val="6Char"/>
    <w:uiPriority w:val="9"/>
    <w:unhideWhenUsed/>
    <w:qFormat/>
    <w:rsid w:val="00DC33BC"/>
    <w:pPr>
      <w:keepNext/>
      <w:keepLines/>
      <w:numPr>
        <w:ilvl w:val="5"/>
        <w:numId w:val="5"/>
      </w:numPr>
      <w:ind w:firstLineChars="0"/>
      <w:outlineLvl w:val="5"/>
    </w:pPr>
    <w:rPr>
      <w:rFonts w:cstheme="majorBidi"/>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7327"/>
    <w:rPr>
      <w:rFonts w:ascii="Times New Roman" w:eastAsia="黑体" w:hAnsi="Times New Roman" w:cs="Times New Roman"/>
      <w:b/>
      <w:bCs/>
      <w:kern w:val="44"/>
      <w:sz w:val="32"/>
      <w:szCs w:val="44"/>
    </w:rPr>
  </w:style>
  <w:style w:type="character" w:customStyle="1" w:styleId="2Char">
    <w:name w:val="标题 2 Char"/>
    <w:basedOn w:val="a0"/>
    <w:link w:val="2"/>
    <w:uiPriority w:val="9"/>
    <w:rsid w:val="00DC52FD"/>
    <w:rPr>
      <w:rFonts w:ascii="Times New Roman" w:eastAsia="黑体" w:hAnsi="Times New Roman" w:cstheme="majorBidi"/>
      <w:b/>
      <w:bCs/>
      <w:sz w:val="30"/>
      <w:szCs w:val="32"/>
    </w:rPr>
  </w:style>
  <w:style w:type="character" w:customStyle="1" w:styleId="3Char">
    <w:name w:val="标题 3 Char"/>
    <w:basedOn w:val="a0"/>
    <w:link w:val="3"/>
    <w:uiPriority w:val="9"/>
    <w:rsid w:val="00AB1A66"/>
    <w:rPr>
      <w:rFonts w:ascii="Times New Roman" w:eastAsia="黑体" w:hAnsi="Times New Roman" w:cs="Times New Roman"/>
      <w:b/>
      <w:bCs/>
      <w:sz w:val="28"/>
      <w:szCs w:val="32"/>
    </w:rPr>
  </w:style>
  <w:style w:type="character" w:customStyle="1" w:styleId="4Char">
    <w:name w:val="标题 4 Char"/>
    <w:basedOn w:val="a0"/>
    <w:link w:val="4"/>
    <w:uiPriority w:val="9"/>
    <w:rsid w:val="00FC1C4F"/>
    <w:rPr>
      <w:rFonts w:ascii="Times New Roman" w:eastAsia="宋体" w:hAnsi="Times New Roman" w:cstheme="majorBidi"/>
      <w:bCs/>
      <w:sz w:val="24"/>
      <w:szCs w:val="28"/>
    </w:rPr>
  </w:style>
  <w:style w:type="character" w:customStyle="1" w:styleId="5Char">
    <w:name w:val="标题 5 Char"/>
    <w:basedOn w:val="a0"/>
    <w:link w:val="5"/>
    <w:uiPriority w:val="9"/>
    <w:rsid w:val="00FC1C4F"/>
    <w:rPr>
      <w:rFonts w:ascii="Times New Roman" w:eastAsia="宋体" w:hAnsi="Times New Roman" w:cs="Times New Roman"/>
      <w:bCs/>
      <w:sz w:val="24"/>
      <w:szCs w:val="28"/>
    </w:rPr>
  </w:style>
  <w:style w:type="character" w:customStyle="1" w:styleId="6Char">
    <w:name w:val="标题 6 Char"/>
    <w:basedOn w:val="a0"/>
    <w:link w:val="6"/>
    <w:uiPriority w:val="9"/>
    <w:rsid w:val="00DC33BC"/>
    <w:rPr>
      <w:rFonts w:ascii="Times New Roman" w:eastAsia="宋体" w:hAnsi="Times New Roman" w:cstheme="majorBidi"/>
      <w:bCs/>
      <w:sz w:val="24"/>
      <w:szCs w:val="24"/>
    </w:rPr>
  </w:style>
  <w:style w:type="paragraph" w:styleId="a3">
    <w:name w:val="header"/>
    <w:basedOn w:val="a"/>
    <w:link w:val="Char"/>
    <w:uiPriority w:val="99"/>
    <w:unhideWhenUsed/>
    <w:rsid w:val="007525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2538"/>
    <w:rPr>
      <w:rFonts w:ascii="Calibri" w:eastAsia="宋体" w:hAnsi="Calibri" w:cs="Times New Roman"/>
      <w:sz w:val="18"/>
      <w:szCs w:val="18"/>
    </w:rPr>
  </w:style>
  <w:style w:type="paragraph" w:styleId="a4">
    <w:name w:val="footer"/>
    <w:basedOn w:val="a"/>
    <w:link w:val="Char0"/>
    <w:uiPriority w:val="99"/>
    <w:unhideWhenUsed/>
    <w:rsid w:val="00752538"/>
    <w:pPr>
      <w:tabs>
        <w:tab w:val="center" w:pos="4153"/>
        <w:tab w:val="right" w:pos="8306"/>
      </w:tabs>
      <w:snapToGrid w:val="0"/>
      <w:jc w:val="left"/>
    </w:pPr>
    <w:rPr>
      <w:sz w:val="18"/>
      <w:szCs w:val="18"/>
    </w:rPr>
  </w:style>
  <w:style w:type="character" w:customStyle="1" w:styleId="Char0">
    <w:name w:val="页脚 Char"/>
    <w:basedOn w:val="a0"/>
    <w:link w:val="a4"/>
    <w:uiPriority w:val="99"/>
    <w:rsid w:val="00752538"/>
    <w:rPr>
      <w:rFonts w:ascii="Calibri" w:eastAsia="宋体" w:hAnsi="Calibri" w:cs="Times New Roman"/>
      <w:sz w:val="18"/>
      <w:szCs w:val="18"/>
    </w:rPr>
  </w:style>
  <w:style w:type="character" w:styleId="a5">
    <w:name w:val="page number"/>
    <w:rsid w:val="00752538"/>
  </w:style>
  <w:style w:type="paragraph" w:styleId="a6">
    <w:name w:val="Balloon Text"/>
    <w:basedOn w:val="a"/>
    <w:link w:val="Char1"/>
    <w:uiPriority w:val="99"/>
    <w:semiHidden/>
    <w:unhideWhenUsed/>
    <w:rsid w:val="00752538"/>
    <w:rPr>
      <w:sz w:val="18"/>
      <w:szCs w:val="18"/>
    </w:rPr>
  </w:style>
  <w:style w:type="character" w:customStyle="1" w:styleId="Char1">
    <w:name w:val="批注框文本 Char"/>
    <w:basedOn w:val="a0"/>
    <w:link w:val="a6"/>
    <w:uiPriority w:val="99"/>
    <w:semiHidden/>
    <w:rsid w:val="00752538"/>
    <w:rPr>
      <w:rFonts w:ascii="Calibri" w:eastAsia="宋体" w:hAnsi="Calibri" w:cs="Times New Roman"/>
      <w:sz w:val="18"/>
      <w:szCs w:val="18"/>
    </w:rPr>
  </w:style>
  <w:style w:type="paragraph" w:styleId="a7">
    <w:name w:val="List Paragraph"/>
    <w:basedOn w:val="a"/>
    <w:uiPriority w:val="34"/>
    <w:qFormat/>
    <w:rsid w:val="00B91A4B"/>
    <w:pPr>
      <w:ind w:firstLine="420"/>
    </w:pPr>
  </w:style>
  <w:style w:type="paragraph" w:customStyle="1" w:styleId="10">
    <w:name w:val="列出段落1"/>
    <w:basedOn w:val="a"/>
    <w:uiPriority w:val="34"/>
    <w:qFormat/>
    <w:rsid w:val="003256A2"/>
    <w:pPr>
      <w:ind w:firstLine="420"/>
    </w:pPr>
    <w:rPr>
      <w:rFonts w:cs="黑体"/>
    </w:rPr>
  </w:style>
  <w:style w:type="character" w:styleId="a8">
    <w:name w:val="Placeholder Text"/>
    <w:basedOn w:val="a0"/>
    <w:uiPriority w:val="99"/>
    <w:semiHidden/>
    <w:rsid w:val="001F18EF"/>
    <w:rPr>
      <w:color w:val="808080"/>
    </w:rPr>
  </w:style>
  <w:style w:type="table" w:styleId="a9">
    <w:name w:val="Table Grid"/>
    <w:basedOn w:val="a1"/>
    <w:uiPriority w:val="59"/>
    <w:rsid w:val="00F64F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qFormat/>
    <w:rsid w:val="00FC1C4F"/>
    <w:rPr>
      <w:rFonts w:ascii="Arial" w:eastAsia="黑体" w:hAnsi="Arial"/>
      <w:sz w:val="20"/>
      <w:szCs w:val="24"/>
    </w:rPr>
  </w:style>
  <w:style w:type="paragraph" w:styleId="ab">
    <w:name w:val="Document Map"/>
    <w:basedOn w:val="a"/>
    <w:link w:val="Char2"/>
    <w:uiPriority w:val="99"/>
    <w:semiHidden/>
    <w:unhideWhenUsed/>
    <w:rsid w:val="00CC46C4"/>
    <w:rPr>
      <w:rFonts w:ascii="宋体"/>
      <w:sz w:val="18"/>
      <w:szCs w:val="18"/>
    </w:rPr>
  </w:style>
  <w:style w:type="character" w:customStyle="1" w:styleId="Char2">
    <w:name w:val="文档结构图 Char"/>
    <w:basedOn w:val="a0"/>
    <w:link w:val="ab"/>
    <w:uiPriority w:val="99"/>
    <w:semiHidden/>
    <w:rsid w:val="00CC46C4"/>
    <w:rPr>
      <w:rFonts w:ascii="宋体" w:eastAsia="宋体" w:hAnsi="Times New Roman" w:cs="Times New Roman"/>
      <w:sz w:val="18"/>
      <w:szCs w:val="18"/>
    </w:rPr>
  </w:style>
  <w:style w:type="paragraph" w:styleId="TOC">
    <w:name w:val="TOC Heading"/>
    <w:basedOn w:val="1"/>
    <w:next w:val="a"/>
    <w:uiPriority w:val="39"/>
    <w:semiHidden/>
    <w:unhideWhenUsed/>
    <w:qFormat/>
    <w:rsid w:val="0082743C"/>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82743C"/>
  </w:style>
  <w:style w:type="paragraph" w:styleId="20">
    <w:name w:val="toc 2"/>
    <w:basedOn w:val="a"/>
    <w:next w:val="a"/>
    <w:autoRedefine/>
    <w:uiPriority w:val="39"/>
    <w:unhideWhenUsed/>
    <w:rsid w:val="0082743C"/>
    <w:pPr>
      <w:ind w:leftChars="200" w:left="420"/>
    </w:pPr>
  </w:style>
  <w:style w:type="paragraph" w:styleId="30">
    <w:name w:val="toc 3"/>
    <w:basedOn w:val="a"/>
    <w:next w:val="a"/>
    <w:autoRedefine/>
    <w:uiPriority w:val="39"/>
    <w:unhideWhenUsed/>
    <w:rsid w:val="0082743C"/>
    <w:pPr>
      <w:ind w:leftChars="400" w:left="840"/>
    </w:pPr>
  </w:style>
  <w:style w:type="character" w:styleId="ac">
    <w:name w:val="Hyperlink"/>
    <w:basedOn w:val="a0"/>
    <w:uiPriority w:val="99"/>
    <w:unhideWhenUsed/>
    <w:rsid w:val="0082743C"/>
    <w:rPr>
      <w:color w:val="0000FF" w:themeColor="hyperlink"/>
      <w:u w:val="single"/>
    </w:rPr>
  </w:style>
  <w:style w:type="character" w:customStyle="1" w:styleId="first1">
    <w:name w:val="first1"/>
    <w:basedOn w:val="a0"/>
    <w:rsid w:val="00142A9C"/>
  </w:style>
  <w:style w:type="paragraph" w:styleId="ad">
    <w:name w:val="Normal (Web)"/>
    <w:basedOn w:val="a"/>
    <w:rsid w:val="00142A9C"/>
    <w:pPr>
      <w:spacing w:before="100" w:beforeAutospacing="1" w:after="100" w:afterAutospacing="1"/>
      <w:ind w:firstLine="480"/>
    </w:pPr>
    <w:rPr>
      <w:rFonts w:ascii="宋体" w:hAnsi="宋体"/>
      <w:szCs w:val="24"/>
    </w:rPr>
  </w:style>
  <w:style w:type="paragraph" w:styleId="ae">
    <w:name w:val="Body Text Indent"/>
    <w:basedOn w:val="a"/>
    <w:link w:val="Char3"/>
    <w:rsid w:val="00142A9C"/>
    <w:pPr>
      <w:ind w:left="630" w:firstLine="420"/>
    </w:pPr>
    <w:rPr>
      <w:sz w:val="21"/>
      <w:szCs w:val="24"/>
    </w:rPr>
  </w:style>
  <w:style w:type="character" w:customStyle="1" w:styleId="Char3">
    <w:name w:val="正文文本缩进 Char"/>
    <w:basedOn w:val="a0"/>
    <w:link w:val="ae"/>
    <w:rsid w:val="00142A9C"/>
    <w:rPr>
      <w:rFonts w:ascii="Times New Roman" w:eastAsia="宋体" w:hAnsi="Times New Roman" w:cs="Times New Roman"/>
      <w:szCs w:val="24"/>
    </w:rPr>
  </w:style>
  <w:style w:type="paragraph" w:styleId="40">
    <w:name w:val="toc 4"/>
    <w:basedOn w:val="a"/>
    <w:next w:val="a"/>
    <w:autoRedefine/>
    <w:uiPriority w:val="39"/>
    <w:unhideWhenUsed/>
    <w:rsid w:val="003D4DA5"/>
    <w:pPr>
      <w:spacing w:line="240" w:lineRule="auto"/>
      <w:ind w:leftChars="600" w:left="1260" w:firstLineChars="0" w:firstLine="0"/>
    </w:pPr>
    <w:rPr>
      <w:rFonts w:asciiTheme="minorHAnsi" w:eastAsiaTheme="minorEastAsia" w:hAnsiTheme="minorHAnsi" w:cstheme="minorBidi"/>
      <w:sz w:val="21"/>
    </w:rPr>
  </w:style>
  <w:style w:type="paragraph" w:styleId="50">
    <w:name w:val="toc 5"/>
    <w:basedOn w:val="a"/>
    <w:next w:val="a"/>
    <w:autoRedefine/>
    <w:uiPriority w:val="39"/>
    <w:unhideWhenUsed/>
    <w:rsid w:val="003D4DA5"/>
    <w:pPr>
      <w:spacing w:line="240" w:lineRule="auto"/>
      <w:ind w:leftChars="800" w:left="1680" w:firstLineChars="0" w:firstLine="0"/>
    </w:pPr>
    <w:rPr>
      <w:rFonts w:asciiTheme="minorHAnsi" w:eastAsiaTheme="minorEastAsia" w:hAnsiTheme="minorHAnsi" w:cstheme="minorBidi"/>
      <w:sz w:val="21"/>
    </w:rPr>
  </w:style>
  <w:style w:type="paragraph" w:styleId="60">
    <w:name w:val="toc 6"/>
    <w:basedOn w:val="a"/>
    <w:next w:val="a"/>
    <w:autoRedefine/>
    <w:uiPriority w:val="39"/>
    <w:unhideWhenUsed/>
    <w:rsid w:val="003D4DA5"/>
    <w:pPr>
      <w:spacing w:line="240" w:lineRule="auto"/>
      <w:ind w:leftChars="1000" w:left="2100" w:firstLineChars="0" w:firstLine="0"/>
    </w:pPr>
    <w:rPr>
      <w:rFonts w:asciiTheme="minorHAnsi" w:eastAsiaTheme="minorEastAsia" w:hAnsiTheme="minorHAnsi" w:cstheme="minorBidi"/>
      <w:sz w:val="21"/>
    </w:rPr>
  </w:style>
  <w:style w:type="paragraph" w:styleId="7">
    <w:name w:val="toc 7"/>
    <w:basedOn w:val="a"/>
    <w:next w:val="a"/>
    <w:autoRedefine/>
    <w:uiPriority w:val="39"/>
    <w:unhideWhenUsed/>
    <w:rsid w:val="003D4DA5"/>
    <w:pPr>
      <w:spacing w:line="240" w:lineRule="auto"/>
      <w:ind w:leftChars="1200" w:left="2520" w:firstLineChars="0" w:firstLine="0"/>
    </w:pPr>
    <w:rPr>
      <w:rFonts w:asciiTheme="minorHAnsi" w:eastAsiaTheme="minorEastAsia" w:hAnsiTheme="minorHAnsi" w:cstheme="minorBidi"/>
      <w:sz w:val="21"/>
    </w:rPr>
  </w:style>
  <w:style w:type="paragraph" w:styleId="8">
    <w:name w:val="toc 8"/>
    <w:basedOn w:val="a"/>
    <w:next w:val="a"/>
    <w:autoRedefine/>
    <w:uiPriority w:val="39"/>
    <w:unhideWhenUsed/>
    <w:rsid w:val="003D4DA5"/>
    <w:pPr>
      <w:spacing w:line="240" w:lineRule="auto"/>
      <w:ind w:leftChars="1400" w:left="2940" w:firstLineChars="0" w:firstLine="0"/>
    </w:pPr>
    <w:rPr>
      <w:rFonts w:asciiTheme="minorHAnsi" w:eastAsiaTheme="minorEastAsia" w:hAnsiTheme="minorHAnsi" w:cstheme="minorBidi"/>
      <w:sz w:val="21"/>
    </w:rPr>
  </w:style>
  <w:style w:type="paragraph" w:styleId="9">
    <w:name w:val="toc 9"/>
    <w:basedOn w:val="a"/>
    <w:next w:val="a"/>
    <w:autoRedefine/>
    <w:uiPriority w:val="39"/>
    <w:unhideWhenUsed/>
    <w:rsid w:val="003D4DA5"/>
    <w:pPr>
      <w:spacing w:line="240" w:lineRule="auto"/>
      <w:ind w:leftChars="1600" w:left="3360" w:firstLineChars="0" w:firstLine="0"/>
    </w:pPr>
    <w:rPr>
      <w:rFonts w:asciiTheme="minorHAnsi" w:eastAsiaTheme="minorEastAsia" w:hAnsiTheme="minorHAnsi" w:cstheme="minorBidi"/>
      <w:sz w:val="21"/>
    </w:rPr>
  </w:style>
  <w:style w:type="paragraph" w:styleId="31">
    <w:name w:val="Body Text Indent 3"/>
    <w:basedOn w:val="a"/>
    <w:link w:val="3Char0"/>
    <w:uiPriority w:val="99"/>
    <w:semiHidden/>
    <w:unhideWhenUsed/>
    <w:rsid w:val="005C545E"/>
    <w:pPr>
      <w:spacing w:after="120"/>
      <w:ind w:leftChars="200" w:left="420"/>
    </w:pPr>
    <w:rPr>
      <w:sz w:val="16"/>
      <w:szCs w:val="16"/>
    </w:rPr>
  </w:style>
  <w:style w:type="character" w:customStyle="1" w:styleId="3Char0">
    <w:name w:val="正文文本缩进 3 Char"/>
    <w:basedOn w:val="a0"/>
    <w:link w:val="31"/>
    <w:uiPriority w:val="99"/>
    <w:semiHidden/>
    <w:rsid w:val="005C545E"/>
    <w:rPr>
      <w:rFonts w:ascii="Times New Roman" w:eastAsia="宋体" w:hAnsi="Times New Roman" w:cs="Times New Roman"/>
      <w:sz w:val="16"/>
      <w:szCs w:val="16"/>
    </w:rPr>
  </w:style>
  <w:style w:type="paragraph" w:styleId="21">
    <w:name w:val="Body Text Indent 2"/>
    <w:basedOn w:val="a"/>
    <w:link w:val="2Char0"/>
    <w:uiPriority w:val="99"/>
    <w:semiHidden/>
    <w:unhideWhenUsed/>
    <w:rsid w:val="005C545E"/>
    <w:pPr>
      <w:spacing w:after="120" w:line="480" w:lineRule="auto"/>
      <w:ind w:leftChars="200" w:left="420"/>
    </w:pPr>
  </w:style>
  <w:style w:type="character" w:customStyle="1" w:styleId="2Char0">
    <w:name w:val="正文文本缩进 2 Char"/>
    <w:basedOn w:val="a0"/>
    <w:link w:val="21"/>
    <w:uiPriority w:val="99"/>
    <w:semiHidden/>
    <w:rsid w:val="005C545E"/>
    <w:rPr>
      <w:rFonts w:ascii="Times New Roman" w:eastAsia="宋体"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0816">
      <w:bodyDiv w:val="1"/>
      <w:marLeft w:val="0"/>
      <w:marRight w:val="0"/>
      <w:marTop w:val="0"/>
      <w:marBottom w:val="0"/>
      <w:divBdr>
        <w:top w:val="none" w:sz="0" w:space="0" w:color="auto"/>
        <w:left w:val="none" w:sz="0" w:space="0" w:color="auto"/>
        <w:bottom w:val="none" w:sz="0" w:space="0" w:color="auto"/>
        <w:right w:val="none" w:sz="0" w:space="0" w:color="auto"/>
      </w:divBdr>
    </w:div>
    <w:div w:id="171699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oleObject" Target="embeddings/oleObject3.bin"/><Relationship Id="rId324" Type="http://schemas.openxmlformats.org/officeDocument/2006/relationships/oleObject" Target="embeddings/oleObject133.bin"/><Relationship Id="rId531" Type="http://schemas.openxmlformats.org/officeDocument/2006/relationships/theme" Target="theme/theme1.xml"/><Relationship Id="rId170" Type="http://schemas.openxmlformats.org/officeDocument/2006/relationships/oleObject" Target="embeddings/oleObject67.bin"/><Relationship Id="rId268" Type="http://schemas.openxmlformats.org/officeDocument/2006/relationships/image" Target="media/image150.wmf"/><Relationship Id="rId475" Type="http://schemas.openxmlformats.org/officeDocument/2006/relationships/oleObject" Target="embeddings/oleObject216.bin"/><Relationship Id="rId32" Type="http://schemas.openxmlformats.org/officeDocument/2006/relationships/image" Target="media/image10.wmf"/><Relationship Id="rId128" Type="http://schemas.openxmlformats.org/officeDocument/2006/relationships/image" Target="media/image71.wmf"/><Relationship Id="rId335" Type="http://schemas.openxmlformats.org/officeDocument/2006/relationships/oleObject" Target="embeddings/oleObject141.bin"/><Relationship Id="rId5" Type="http://schemas.openxmlformats.org/officeDocument/2006/relationships/settings" Target="settings.xml"/><Relationship Id="rId181" Type="http://schemas.openxmlformats.org/officeDocument/2006/relationships/oleObject" Target="embeddings/oleObject72.bin"/><Relationship Id="rId237" Type="http://schemas.openxmlformats.org/officeDocument/2006/relationships/image" Target="media/image126.wmf"/><Relationship Id="rId402" Type="http://schemas.openxmlformats.org/officeDocument/2006/relationships/image" Target="media/image212.wmf"/><Relationship Id="rId279" Type="http://schemas.openxmlformats.org/officeDocument/2006/relationships/oleObject" Target="embeddings/oleObject110.bin"/><Relationship Id="rId444" Type="http://schemas.openxmlformats.org/officeDocument/2006/relationships/image" Target="media/image230.wmf"/><Relationship Id="rId486" Type="http://schemas.openxmlformats.org/officeDocument/2006/relationships/image" Target="media/image251.wmf"/><Relationship Id="rId43" Type="http://schemas.openxmlformats.org/officeDocument/2006/relationships/image" Target="media/image20.wmf"/><Relationship Id="rId139" Type="http://schemas.openxmlformats.org/officeDocument/2006/relationships/oleObject" Target="embeddings/oleObject49.bin"/><Relationship Id="rId290" Type="http://schemas.openxmlformats.org/officeDocument/2006/relationships/image" Target="media/image161.wmf"/><Relationship Id="rId304" Type="http://schemas.openxmlformats.org/officeDocument/2006/relationships/oleObject" Target="embeddings/oleObject123.bin"/><Relationship Id="rId346" Type="http://schemas.openxmlformats.org/officeDocument/2006/relationships/oleObject" Target="embeddings/oleObject147.bin"/><Relationship Id="rId388" Type="http://schemas.openxmlformats.org/officeDocument/2006/relationships/image" Target="media/image205.wmf"/><Relationship Id="rId511" Type="http://schemas.openxmlformats.org/officeDocument/2006/relationships/oleObject" Target="embeddings/oleObject234.bin"/><Relationship Id="rId85" Type="http://schemas.openxmlformats.org/officeDocument/2006/relationships/image" Target="media/image50.wmf"/><Relationship Id="rId150" Type="http://schemas.openxmlformats.org/officeDocument/2006/relationships/image" Target="media/image81.wmf"/><Relationship Id="rId192" Type="http://schemas.openxmlformats.org/officeDocument/2006/relationships/image" Target="media/image102.wmf"/><Relationship Id="rId206" Type="http://schemas.openxmlformats.org/officeDocument/2006/relationships/image" Target="media/image110.wmf"/><Relationship Id="rId413" Type="http://schemas.openxmlformats.org/officeDocument/2006/relationships/oleObject" Target="embeddings/oleObject184.bin"/><Relationship Id="rId248" Type="http://schemas.openxmlformats.org/officeDocument/2006/relationships/image" Target="media/image137.wmf"/><Relationship Id="rId455" Type="http://schemas.openxmlformats.org/officeDocument/2006/relationships/oleObject" Target="embeddings/oleObject206.bin"/><Relationship Id="rId497" Type="http://schemas.openxmlformats.org/officeDocument/2006/relationships/oleObject" Target="embeddings/oleObject228.bin"/><Relationship Id="rId12" Type="http://schemas.openxmlformats.org/officeDocument/2006/relationships/footer" Target="footer1.xml"/><Relationship Id="rId108" Type="http://schemas.openxmlformats.org/officeDocument/2006/relationships/image" Target="media/image61.wmf"/><Relationship Id="rId315" Type="http://schemas.openxmlformats.org/officeDocument/2006/relationships/image" Target="media/image173.wmf"/><Relationship Id="rId357" Type="http://schemas.openxmlformats.org/officeDocument/2006/relationships/oleObject" Target="embeddings/oleObject153.bin"/><Relationship Id="rId522" Type="http://schemas.openxmlformats.org/officeDocument/2006/relationships/image" Target="media/image269.png"/><Relationship Id="rId54" Type="http://schemas.openxmlformats.org/officeDocument/2006/relationships/image" Target="media/image31.wmf"/><Relationship Id="rId96" Type="http://schemas.openxmlformats.org/officeDocument/2006/relationships/oleObject" Target="embeddings/oleObject27.bin"/><Relationship Id="rId161" Type="http://schemas.openxmlformats.org/officeDocument/2006/relationships/image" Target="media/image85.wmf"/><Relationship Id="rId217" Type="http://schemas.openxmlformats.org/officeDocument/2006/relationships/image" Target="media/image116.wmf"/><Relationship Id="rId399" Type="http://schemas.openxmlformats.org/officeDocument/2006/relationships/oleObject" Target="embeddings/oleObject175.bin"/><Relationship Id="rId259" Type="http://schemas.openxmlformats.org/officeDocument/2006/relationships/oleObject" Target="embeddings/oleObject100.bin"/><Relationship Id="rId424" Type="http://schemas.openxmlformats.org/officeDocument/2006/relationships/oleObject" Target="embeddings/oleObject190.bin"/><Relationship Id="rId466" Type="http://schemas.openxmlformats.org/officeDocument/2006/relationships/image" Target="media/image241.wmf"/><Relationship Id="rId23" Type="http://schemas.openxmlformats.org/officeDocument/2006/relationships/oleObject" Target="embeddings/oleObject4.bin"/><Relationship Id="rId119" Type="http://schemas.openxmlformats.org/officeDocument/2006/relationships/oleObject" Target="embeddings/oleObject39.bin"/><Relationship Id="rId270" Type="http://schemas.openxmlformats.org/officeDocument/2006/relationships/image" Target="media/image151.wmf"/><Relationship Id="rId326" Type="http://schemas.openxmlformats.org/officeDocument/2006/relationships/oleObject" Target="embeddings/oleObject134.bin"/><Relationship Id="rId65" Type="http://schemas.openxmlformats.org/officeDocument/2006/relationships/image" Target="media/image42.wmf"/><Relationship Id="rId130" Type="http://schemas.openxmlformats.org/officeDocument/2006/relationships/image" Target="media/image72.wmf"/><Relationship Id="rId368" Type="http://schemas.openxmlformats.org/officeDocument/2006/relationships/oleObject" Target="embeddings/oleObject159.bin"/><Relationship Id="rId172" Type="http://schemas.openxmlformats.org/officeDocument/2006/relationships/oleObject" Target="embeddings/oleObject68.bin"/><Relationship Id="rId228" Type="http://schemas.openxmlformats.org/officeDocument/2006/relationships/oleObject" Target="embeddings/oleObject93.bin"/><Relationship Id="rId435" Type="http://schemas.openxmlformats.org/officeDocument/2006/relationships/image" Target="media/image226.wmf"/><Relationship Id="rId477" Type="http://schemas.openxmlformats.org/officeDocument/2006/relationships/oleObject" Target="embeddings/oleObject217.bin"/><Relationship Id="rId281" Type="http://schemas.openxmlformats.org/officeDocument/2006/relationships/oleObject" Target="embeddings/oleObject111.bin"/><Relationship Id="rId337" Type="http://schemas.openxmlformats.org/officeDocument/2006/relationships/oleObject" Target="embeddings/oleObject142.bin"/><Relationship Id="rId502" Type="http://schemas.openxmlformats.org/officeDocument/2006/relationships/image" Target="media/image259.wmf"/><Relationship Id="rId34" Type="http://schemas.openxmlformats.org/officeDocument/2006/relationships/image" Target="media/image11.wmf"/><Relationship Id="rId76" Type="http://schemas.openxmlformats.org/officeDocument/2006/relationships/image" Target="media/image46.wmf"/><Relationship Id="rId141" Type="http://schemas.openxmlformats.org/officeDocument/2006/relationships/oleObject" Target="embeddings/oleObject50.bin"/><Relationship Id="rId379" Type="http://schemas.openxmlformats.org/officeDocument/2006/relationships/image" Target="media/image201.wmf"/><Relationship Id="rId7" Type="http://schemas.openxmlformats.org/officeDocument/2006/relationships/footnotes" Target="footnotes.xml"/><Relationship Id="rId183" Type="http://schemas.openxmlformats.org/officeDocument/2006/relationships/oleObject" Target="embeddings/oleObject73.bin"/><Relationship Id="rId239" Type="http://schemas.openxmlformats.org/officeDocument/2006/relationships/image" Target="media/image128.wmf"/><Relationship Id="rId390" Type="http://schemas.openxmlformats.org/officeDocument/2006/relationships/image" Target="media/image206.wmf"/><Relationship Id="rId404" Type="http://schemas.openxmlformats.org/officeDocument/2006/relationships/image" Target="media/image213.wmf"/><Relationship Id="rId446" Type="http://schemas.openxmlformats.org/officeDocument/2006/relationships/image" Target="media/image231.wmf"/><Relationship Id="rId250" Type="http://schemas.openxmlformats.org/officeDocument/2006/relationships/image" Target="media/image139.wmf"/><Relationship Id="rId292" Type="http://schemas.openxmlformats.org/officeDocument/2006/relationships/image" Target="media/image162.wmf"/><Relationship Id="rId306" Type="http://schemas.openxmlformats.org/officeDocument/2006/relationships/oleObject" Target="embeddings/oleObject124.bin"/><Relationship Id="rId488" Type="http://schemas.openxmlformats.org/officeDocument/2006/relationships/image" Target="media/image252.wmf"/><Relationship Id="rId45" Type="http://schemas.openxmlformats.org/officeDocument/2006/relationships/image" Target="media/image22.wmf"/><Relationship Id="rId87" Type="http://schemas.openxmlformats.org/officeDocument/2006/relationships/image" Target="media/image51.wmf"/><Relationship Id="rId110" Type="http://schemas.openxmlformats.org/officeDocument/2006/relationships/image" Target="media/image62.wmf"/><Relationship Id="rId348" Type="http://schemas.openxmlformats.org/officeDocument/2006/relationships/oleObject" Target="embeddings/oleObject148.bin"/><Relationship Id="rId513" Type="http://schemas.openxmlformats.org/officeDocument/2006/relationships/oleObject" Target="embeddings/oleObject235.bin"/><Relationship Id="rId152" Type="http://schemas.openxmlformats.org/officeDocument/2006/relationships/oleObject" Target="embeddings/oleObject57.bin"/><Relationship Id="rId194" Type="http://schemas.openxmlformats.org/officeDocument/2006/relationships/image" Target="media/image103.wmf"/><Relationship Id="rId208" Type="http://schemas.openxmlformats.org/officeDocument/2006/relationships/image" Target="media/image111.wmf"/><Relationship Id="rId415" Type="http://schemas.openxmlformats.org/officeDocument/2006/relationships/image" Target="media/image216.wmf"/><Relationship Id="rId457" Type="http://schemas.openxmlformats.org/officeDocument/2006/relationships/oleObject" Target="embeddings/oleObject207.bin"/><Relationship Id="rId261" Type="http://schemas.openxmlformats.org/officeDocument/2006/relationships/oleObject" Target="embeddings/oleObject101.bin"/><Relationship Id="rId499" Type="http://schemas.openxmlformats.org/officeDocument/2006/relationships/oleObject" Target="embeddings/oleObject229.bin"/><Relationship Id="rId14" Type="http://schemas.openxmlformats.org/officeDocument/2006/relationships/header" Target="header3.xml"/><Relationship Id="rId56" Type="http://schemas.openxmlformats.org/officeDocument/2006/relationships/image" Target="media/image33.wmf"/><Relationship Id="rId317" Type="http://schemas.openxmlformats.org/officeDocument/2006/relationships/image" Target="media/image174.wmf"/><Relationship Id="rId359" Type="http://schemas.openxmlformats.org/officeDocument/2006/relationships/oleObject" Target="embeddings/oleObject154.bin"/><Relationship Id="rId524" Type="http://schemas.openxmlformats.org/officeDocument/2006/relationships/image" Target="media/image270.png"/><Relationship Id="rId98" Type="http://schemas.openxmlformats.org/officeDocument/2006/relationships/oleObject" Target="embeddings/oleObject28.bin"/><Relationship Id="rId121" Type="http://schemas.openxmlformats.org/officeDocument/2006/relationships/oleObject" Target="embeddings/oleObject40.bin"/><Relationship Id="rId163" Type="http://schemas.openxmlformats.org/officeDocument/2006/relationships/image" Target="media/image86.wmf"/><Relationship Id="rId219" Type="http://schemas.openxmlformats.org/officeDocument/2006/relationships/image" Target="media/image117.wmf"/><Relationship Id="rId370" Type="http://schemas.openxmlformats.org/officeDocument/2006/relationships/oleObject" Target="embeddings/oleObject160.bin"/><Relationship Id="rId426" Type="http://schemas.openxmlformats.org/officeDocument/2006/relationships/oleObject" Target="embeddings/oleObject191.bin"/><Relationship Id="rId230" Type="http://schemas.openxmlformats.org/officeDocument/2006/relationships/oleObject" Target="embeddings/oleObject94.bin"/><Relationship Id="rId468" Type="http://schemas.openxmlformats.org/officeDocument/2006/relationships/image" Target="media/image242.wmf"/><Relationship Id="rId25" Type="http://schemas.openxmlformats.org/officeDocument/2006/relationships/oleObject" Target="embeddings/oleObject5.bin"/><Relationship Id="rId67" Type="http://schemas.openxmlformats.org/officeDocument/2006/relationships/oleObject" Target="embeddings/oleObject10.bin"/><Relationship Id="rId272" Type="http://schemas.openxmlformats.org/officeDocument/2006/relationships/image" Target="media/image152.wmf"/><Relationship Id="rId328" Type="http://schemas.openxmlformats.org/officeDocument/2006/relationships/image" Target="media/image179.wmf"/><Relationship Id="rId132" Type="http://schemas.openxmlformats.org/officeDocument/2006/relationships/image" Target="media/image73.wmf"/><Relationship Id="rId174" Type="http://schemas.openxmlformats.org/officeDocument/2006/relationships/image" Target="media/image92.wmf"/><Relationship Id="rId381" Type="http://schemas.openxmlformats.org/officeDocument/2006/relationships/image" Target="media/image202.wmf"/><Relationship Id="rId241" Type="http://schemas.openxmlformats.org/officeDocument/2006/relationships/image" Target="media/image130.png"/><Relationship Id="rId437" Type="http://schemas.openxmlformats.org/officeDocument/2006/relationships/image" Target="media/image227.wmf"/><Relationship Id="rId479" Type="http://schemas.openxmlformats.org/officeDocument/2006/relationships/oleObject" Target="embeddings/oleObject218.bin"/><Relationship Id="rId36" Type="http://schemas.openxmlformats.org/officeDocument/2006/relationships/image" Target="media/image13.wmf"/><Relationship Id="rId283" Type="http://schemas.openxmlformats.org/officeDocument/2006/relationships/oleObject" Target="embeddings/oleObject112.bin"/><Relationship Id="rId339" Type="http://schemas.openxmlformats.org/officeDocument/2006/relationships/oleObject" Target="embeddings/oleObject143.bin"/><Relationship Id="rId490" Type="http://schemas.openxmlformats.org/officeDocument/2006/relationships/image" Target="media/image253.wmf"/><Relationship Id="rId504" Type="http://schemas.openxmlformats.org/officeDocument/2006/relationships/image" Target="media/image260.wmf"/><Relationship Id="rId78" Type="http://schemas.openxmlformats.org/officeDocument/2006/relationships/image" Target="media/image47.wmf"/><Relationship Id="rId101" Type="http://schemas.openxmlformats.org/officeDocument/2006/relationships/image" Target="media/image58.wmf"/><Relationship Id="rId143" Type="http://schemas.openxmlformats.org/officeDocument/2006/relationships/oleObject" Target="embeddings/oleObject51.bin"/><Relationship Id="rId185" Type="http://schemas.openxmlformats.org/officeDocument/2006/relationships/image" Target="media/image98.wmf"/><Relationship Id="rId350" Type="http://schemas.openxmlformats.org/officeDocument/2006/relationships/oleObject" Target="embeddings/oleObject149.bin"/><Relationship Id="rId406" Type="http://schemas.openxmlformats.org/officeDocument/2006/relationships/oleObject" Target="embeddings/oleObject179.bin"/><Relationship Id="rId9" Type="http://schemas.openxmlformats.org/officeDocument/2006/relationships/image" Target="media/image1.jpeg"/><Relationship Id="rId210" Type="http://schemas.openxmlformats.org/officeDocument/2006/relationships/image" Target="media/image112.jpeg"/><Relationship Id="rId392" Type="http://schemas.openxmlformats.org/officeDocument/2006/relationships/image" Target="media/image207.wmf"/><Relationship Id="rId448" Type="http://schemas.openxmlformats.org/officeDocument/2006/relationships/image" Target="media/image232.wmf"/><Relationship Id="rId252" Type="http://schemas.openxmlformats.org/officeDocument/2006/relationships/image" Target="media/image141.png"/><Relationship Id="rId294" Type="http://schemas.openxmlformats.org/officeDocument/2006/relationships/image" Target="media/image163.wmf"/><Relationship Id="rId308" Type="http://schemas.openxmlformats.org/officeDocument/2006/relationships/oleObject" Target="embeddings/oleObject125.bin"/><Relationship Id="rId515" Type="http://schemas.openxmlformats.org/officeDocument/2006/relationships/oleObject" Target="embeddings/oleObject236.bin"/><Relationship Id="rId47" Type="http://schemas.openxmlformats.org/officeDocument/2006/relationships/image" Target="media/image24.wmf"/><Relationship Id="rId89" Type="http://schemas.openxmlformats.org/officeDocument/2006/relationships/image" Target="media/image52.wmf"/><Relationship Id="rId112" Type="http://schemas.openxmlformats.org/officeDocument/2006/relationships/image" Target="media/image63.wmf"/><Relationship Id="rId154" Type="http://schemas.openxmlformats.org/officeDocument/2006/relationships/oleObject" Target="embeddings/oleObject58.bin"/><Relationship Id="rId361" Type="http://schemas.openxmlformats.org/officeDocument/2006/relationships/oleObject" Target="embeddings/oleObject155.bin"/><Relationship Id="rId196" Type="http://schemas.openxmlformats.org/officeDocument/2006/relationships/image" Target="media/image104.wmf"/><Relationship Id="rId417" Type="http://schemas.openxmlformats.org/officeDocument/2006/relationships/image" Target="media/image217.wmf"/><Relationship Id="rId459" Type="http://schemas.openxmlformats.org/officeDocument/2006/relationships/oleObject" Target="embeddings/oleObject208.bin"/><Relationship Id="rId16" Type="http://schemas.openxmlformats.org/officeDocument/2006/relationships/image" Target="media/image2.wmf"/><Relationship Id="rId221" Type="http://schemas.openxmlformats.org/officeDocument/2006/relationships/image" Target="media/image118.wmf"/><Relationship Id="rId263" Type="http://schemas.openxmlformats.org/officeDocument/2006/relationships/oleObject" Target="embeddings/oleObject102.bin"/><Relationship Id="rId319" Type="http://schemas.openxmlformats.org/officeDocument/2006/relationships/image" Target="media/image175.wmf"/><Relationship Id="rId470" Type="http://schemas.openxmlformats.org/officeDocument/2006/relationships/image" Target="media/image243.wmf"/><Relationship Id="rId526" Type="http://schemas.openxmlformats.org/officeDocument/2006/relationships/image" Target="media/image272.png"/><Relationship Id="rId58" Type="http://schemas.openxmlformats.org/officeDocument/2006/relationships/image" Target="media/image35.wmf"/><Relationship Id="rId123" Type="http://schemas.openxmlformats.org/officeDocument/2006/relationships/oleObject" Target="embeddings/oleObject41.bin"/><Relationship Id="rId330" Type="http://schemas.openxmlformats.org/officeDocument/2006/relationships/oleObject" Target="embeddings/oleObject137.bin"/><Relationship Id="rId165" Type="http://schemas.openxmlformats.org/officeDocument/2006/relationships/image" Target="media/image87.wmf"/><Relationship Id="rId372" Type="http://schemas.openxmlformats.org/officeDocument/2006/relationships/oleObject" Target="embeddings/oleObject161.bin"/><Relationship Id="rId428" Type="http://schemas.openxmlformats.org/officeDocument/2006/relationships/oleObject" Target="embeddings/oleObject192.bin"/><Relationship Id="rId232" Type="http://schemas.openxmlformats.org/officeDocument/2006/relationships/oleObject" Target="embeddings/oleObject95.bin"/><Relationship Id="rId274" Type="http://schemas.openxmlformats.org/officeDocument/2006/relationships/image" Target="media/image153.wmf"/><Relationship Id="rId481" Type="http://schemas.openxmlformats.org/officeDocument/2006/relationships/oleObject" Target="embeddings/oleObject219.bin"/><Relationship Id="rId27" Type="http://schemas.openxmlformats.org/officeDocument/2006/relationships/oleObject" Target="embeddings/oleObject6.bin"/><Relationship Id="rId69" Type="http://schemas.openxmlformats.org/officeDocument/2006/relationships/oleObject" Target="embeddings/oleObject11.bin"/><Relationship Id="rId134" Type="http://schemas.openxmlformats.org/officeDocument/2006/relationships/image" Target="media/image74.wmf"/><Relationship Id="rId80" Type="http://schemas.openxmlformats.org/officeDocument/2006/relationships/oleObject" Target="embeddings/oleObject19.bin"/><Relationship Id="rId176" Type="http://schemas.openxmlformats.org/officeDocument/2006/relationships/image" Target="media/image93.wmf"/><Relationship Id="rId341" Type="http://schemas.openxmlformats.org/officeDocument/2006/relationships/image" Target="media/image183.wmf"/><Relationship Id="rId383" Type="http://schemas.openxmlformats.org/officeDocument/2006/relationships/oleObject" Target="embeddings/oleObject167.bin"/><Relationship Id="rId439" Type="http://schemas.openxmlformats.org/officeDocument/2006/relationships/oleObject" Target="embeddings/oleObject198.bin"/><Relationship Id="rId201" Type="http://schemas.openxmlformats.org/officeDocument/2006/relationships/image" Target="media/image107.jpeg"/><Relationship Id="rId243" Type="http://schemas.openxmlformats.org/officeDocument/2006/relationships/image" Target="media/image132.wmf"/><Relationship Id="rId285" Type="http://schemas.openxmlformats.org/officeDocument/2006/relationships/oleObject" Target="embeddings/oleObject113.bin"/><Relationship Id="rId450" Type="http://schemas.openxmlformats.org/officeDocument/2006/relationships/image" Target="media/image233.wmf"/><Relationship Id="rId506" Type="http://schemas.openxmlformats.org/officeDocument/2006/relationships/image" Target="media/image261.wmf"/><Relationship Id="rId38" Type="http://schemas.openxmlformats.org/officeDocument/2006/relationships/image" Target="media/image15.wmf"/><Relationship Id="rId103" Type="http://schemas.openxmlformats.org/officeDocument/2006/relationships/image" Target="media/image59.wmf"/><Relationship Id="rId310" Type="http://schemas.openxmlformats.org/officeDocument/2006/relationships/oleObject" Target="embeddings/oleObject126.bin"/><Relationship Id="rId492" Type="http://schemas.openxmlformats.org/officeDocument/2006/relationships/image" Target="media/image254.wmf"/><Relationship Id="rId91" Type="http://schemas.openxmlformats.org/officeDocument/2006/relationships/image" Target="media/image53.wmf"/><Relationship Id="rId145" Type="http://schemas.openxmlformats.org/officeDocument/2006/relationships/oleObject" Target="embeddings/oleObject52.bin"/><Relationship Id="rId187" Type="http://schemas.openxmlformats.org/officeDocument/2006/relationships/oleObject" Target="embeddings/oleObject74.bin"/><Relationship Id="rId352" Type="http://schemas.openxmlformats.org/officeDocument/2006/relationships/oleObject" Target="embeddings/oleObject150.bin"/><Relationship Id="rId394" Type="http://schemas.openxmlformats.org/officeDocument/2006/relationships/image" Target="media/image208.wmf"/><Relationship Id="rId408" Type="http://schemas.openxmlformats.org/officeDocument/2006/relationships/image" Target="media/image214.wmf"/><Relationship Id="rId212" Type="http://schemas.openxmlformats.org/officeDocument/2006/relationships/oleObject" Target="embeddings/oleObject85.bin"/><Relationship Id="rId254" Type="http://schemas.openxmlformats.org/officeDocument/2006/relationships/image" Target="media/image143.wmf"/><Relationship Id="rId49" Type="http://schemas.openxmlformats.org/officeDocument/2006/relationships/image" Target="media/image26.wmf"/><Relationship Id="rId114" Type="http://schemas.openxmlformats.org/officeDocument/2006/relationships/image" Target="media/image64.wmf"/><Relationship Id="rId296" Type="http://schemas.openxmlformats.org/officeDocument/2006/relationships/oleObject" Target="embeddings/oleObject119.bin"/><Relationship Id="rId461" Type="http://schemas.openxmlformats.org/officeDocument/2006/relationships/oleObject" Target="embeddings/oleObject209.bin"/><Relationship Id="rId517" Type="http://schemas.openxmlformats.org/officeDocument/2006/relationships/oleObject" Target="embeddings/oleObject237.bin"/><Relationship Id="rId60" Type="http://schemas.openxmlformats.org/officeDocument/2006/relationships/image" Target="media/image37.wmf"/><Relationship Id="rId156" Type="http://schemas.openxmlformats.org/officeDocument/2006/relationships/oleObject" Target="embeddings/oleObject60.bin"/><Relationship Id="rId198" Type="http://schemas.openxmlformats.org/officeDocument/2006/relationships/image" Target="media/image105.jpeg"/><Relationship Id="rId321" Type="http://schemas.openxmlformats.org/officeDocument/2006/relationships/image" Target="media/image176.wmf"/><Relationship Id="rId363" Type="http://schemas.openxmlformats.org/officeDocument/2006/relationships/oleObject" Target="embeddings/oleObject156.bin"/><Relationship Id="rId419" Type="http://schemas.openxmlformats.org/officeDocument/2006/relationships/image" Target="media/image218.wmf"/><Relationship Id="rId223" Type="http://schemas.openxmlformats.org/officeDocument/2006/relationships/image" Target="media/image119.wmf"/><Relationship Id="rId430" Type="http://schemas.openxmlformats.org/officeDocument/2006/relationships/oleObject" Target="embeddings/oleObject193.bin"/><Relationship Id="rId18" Type="http://schemas.openxmlformats.org/officeDocument/2006/relationships/image" Target="media/image3.wmf"/><Relationship Id="rId265" Type="http://schemas.openxmlformats.org/officeDocument/2006/relationships/oleObject" Target="embeddings/oleObject103.bin"/><Relationship Id="rId472" Type="http://schemas.openxmlformats.org/officeDocument/2006/relationships/image" Target="media/image244.wmf"/><Relationship Id="rId528" Type="http://schemas.openxmlformats.org/officeDocument/2006/relationships/image" Target="media/image274.png"/><Relationship Id="rId125" Type="http://schemas.openxmlformats.org/officeDocument/2006/relationships/oleObject" Target="embeddings/oleObject42.bin"/><Relationship Id="rId167" Type="http://schemas.openxmlformats.org/officeDocument/2006/relationships/image" Target="media/image88.wmf"/><Relationship Id="rId332" Type="http://schemas.openxmlformats.org/officeDocument/2006/relationships/oleObject" Target="embeddings/oleObject138.bin"/><Relationship Id="rId374" Type="http://schemas.openxmlformats.org/officeDocument/2006/relationships/oleObject" Target="embeddings/oleObject162.bin"/><Relationship Id="rId71" Type="http://schemas.openxmlformats.org/officeDocument/2006/relationships/image" Target="media/image45.wmf"/><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54.wmf"/><Relationship Id="rId441" Type="http://schemas.openxmlformats.org/officeDocument/2006/relationships/oleObject" Target="embeddings/oleObject199.bin"/><Relationship Id="rId483" Type="http://schemas.openxmlformats.org/officeDocument/2006/relationships/oleObject" Target="embeddings/oleObject220.bin"/><Relationship Id="rId40" Type="http://schemas.openxmlformats.org/officeDocument/2006/relationships/image" Target="media/image17.wmf"/><Relationship Id="rId136" Type="http://schemas.openxmlformats.org/officeDocument/2006/relationships/image" Target="media/image75.wmf"/><Relationship Id="rId178" Type="http://schemas.openxmlformats.org/officeDocument/2006/relationships/image" Target="media/image94.wmf"/><Relationship Id="rId301" Type="http://schemas.openxmlformats.org/officeDocument/2006/relationships/image" Target="media/image166.wmf"/><Relationship Id="rId343" Type="http://schemas.openxmlformats.org/officeDocument/2006/relationships/image" Target="media/image184.wmf"/><Relationship Id="rId82" Type="http://schemas.openxmlformats.org/officeDocument/2006/relationships/oleObject" Target="embeddings/oleObject20.bin"/><Relationship Id="rId203" Type="http://schemas.openxmlformats.org/officeDocument/2006/relationships/oleObject" Target="embeddings/oleObject81.bin"/><Relationship Id="rId385" Type="http://schemas.openxmlformats.org/officeDocument/2006/relationships/oleObject" Target="embeddings/oleObject168.bin"/><Relationship Id="rId245" Type="http://schemas.openxmlformats.org/officeDocument/2006/relationships/image" Target="media/image134.wmf"/><Relationship Id="rId287" Type="http://schemas.openxmlformats.org/officeDocument/2006/relationships/oleObject" Target="embeddings/oleObject114.bin"/><Relationship Id="rId410" Type="http://schemas.openxmlformats.org/officeDocument/2006/relationships/oleObject" Target="embeddings/oleObject182.bin"/><Relationship Id="rId452" Type="http://schemas.openxmlformats.org/officeDocument/2006/relationships/image" Target="media/image234.wmf"/><Relationship Id="rId494" Type="http://schemas.openxmlformats.org/officeDocument/2006/relationships/oleObject" Target="embeddings/oleObject226.bin"/><Relationship Id="rId508" Type="http://schemas.openxmlformats.org/officeDocument/2006/relationships/image" Target="media/image262.wmf"/><Relationship Id="rId105" Type="http://schemas.openxmlformats.org/officeDocument/2006/relationships/oleObject" Target="embeddings/oleObject32.bin"/><Relationship Id="rId147" Type="http://schemas.openxmlformats.org/officeDocument/2006/relationships/oleObject" Target="embeddings/oleObject53.bin"/><Relationship Id="rId312" Type="http://schemas.openxmlformats.org/officeDocument/2006/relationships/oleObject" Target="embeddings/oleObject127.bin"/><Relationship Id="rId354" Type="http://schemas.openxmlformats.org/officeDocument/2006/relationships/oleObject" Target="embeddings/oleObject151.bin"/><Relationship Id="rId51" Type="http://schemas.openxmlformats.org/officeDocument/2006/relationships/image" Target="media/image28.wmf"/><Relationship Id="rId93" Type="http://schemas.openxmlformats.org/officeDocument/2006/relationships/image" Target="media/image54.wmf"/><Relationship Id="rId189" Type="http://schemas.openxmlformats.org/officeDocument/2006/relationships/oleObject" Target="embeddings/oleObject75.bin"/><Relationship Id="rId396" Type="http://schemas.openxmlformats.org/officeDocument/2006/relationships/image" Target="media/image209.wmf"/><Relationship Id="rId214" Type="http://schemas.openxmlformats.org/officeDocument/2006/relationships/oleObject" Target="embeddings/oleObject86.bin"/><Relationship Id="rId256" Type="http://schemas.openxmlformats.org/officeDocument/2006/relationships/image" Target="media/image144.wmf"/><Relationship Id="rId298" Type="http://schemas.openxmlformats.org/officeDocument/2006/relationships/oleObject" Target="embeddings/oleObject120.bin"/><Relationship Id="rId421" Type="http://schemas.openxmlformats.org/officeDocument/2006/relationships/image" Target="media/image219.wmf"/><Relationship Id="rId463" Type="http://schemas.openxmlformats.org/officeDocument/2006/relationships/oleObject" Target="embeddings/oleObject210.bin"/><Relationship Id="rId519" Type="http://schemas.openxmlformats.org/officeDocument/2006/relationships/oleObject" Target="embeddings/oleObject238.bin"/><Relationship Id="rId116" Type="http://schemas.openxmlformats.org/officeDocument/2006/relationships/image" Target="media/image65.wmf"/><Relationship Id="rId158" Type="http://schemas.openxmlformats.org/officeDocument/2006/relationships/oleObject" Target="embeddings/oleObject61.bin"/><Relationship Id="rId323" Type="http://schemas.openxmlformats.org/officeDocument/2006/relationships/image" Target="media/image177.wmf"/><Relationship Id="rId530" Type="http://schemas.openxmlformats.org/officeDocument/2006/relationships/fontTable" Target="fontTable.xml"/><Relationship Id="rId20" Type="http://schemas.openxmlformats.org/officeDocument/2006/relationships/image" Target="media/image4.wmf"/><Relationship Id="rId62" Type="http://schemas.openxmlformats.org/officeDocument/2006/relationships/image" Target="media/image39.wmf"/><Relationship Id="rId365" Type="http://schemas.openxmlformats.org/officeDocument/2006/relationships/image" Target="media/image194.wmf"/><Relationship Id="rId225" Type="http://schemas.openxmlformats.org/officeDocument/2006/relationships/image" Target="media/image120.wmf"/><Relationship Id="rId267" Type="http://schemas.openxmlformats.org/officeDocument/2006/relationships/oleObject" Target="embeddings/oleObject104.bin"/><Relationship Id="rId432" Type="http://schemas.openxmlformats.org/officeDocument/2006/relationships/oleObject" Target="embeddings/oleObject194.bin"/><Relationship Id="rId474" Type="http://schemas.openxmlformats.org/officeDocument/2006/relationships/image" Target="media/image245.wmf"/><Relationship Id="rId127" Type="http://schemas.openxmlformats.org/officeDocument/2006/relationships/oleObject" Target="embeddings/oleObject43.bin"/><Relationship Id="rId31" Type="http://schemas.openxmlformats.org/officeDocument/2006/relationships/oleObject" Target="embeddings/oleObject8.bin"/><Relationship Id="rId73" Type="http://schemas.openxmlformats.org/officeDocument/2006/relationships/oleObject" Target="embeddings/oleObject14.bin"/><Relationship Id="rId169" Type="http://schemas.openxmlformats.org/officeDocument/2006/relationships/image" Target="media/image89.wmf"/><Relationship Id="rId334" Type="http://schemas.openxmlformats.org/officeDocument/2006/relationships/oleObject" Target="embeddings/oleObject140.bin"/><Relationship Id="rId376" Type="http://schemas.openxmlformats.org/officeDocument/2006/relationships/oleObject" Target="embeddings/oleObject163.bin"/><Relationship Id="rId4" Type="http://schemas.microsoft.com/office/2007/relationships/stylesWithEffects" Target="stylesWithEffects.xml"/><Relationship Id="rId180" Type="http://schemas.openxmlformats.org/officeDocument/2006/relationships/image" Target="media/image95.wmf"/><Relationship Id="rId236" Type="http://schemas.openxmlformats.org/officeDocument/2006/relationships/image" Target="media/image125.wmf"/><Relationship Id="rId278" Type="http://schemas.openxmlformats.org/officeDocument/2006/relationships/image" Target="media/image155.wmf"/><Relationship Id="rId401" Type="http://schemas.openxmlformats.org/officeDocument/2006/relationships/oleObject" Target="embeddings/oleObject176.bin"/><Relationship Id="rId443" Type="http://schemas.openxmlformats.org/officeDocument/2006/relationships/oleObject" Target="embeddings/oleObject200.bin"/><Relationship Id="rId303" Type="http://schemas.openxmlformats.org/officeDocument/2006/relationships/image" Target="media/image167.wmf"/><Relationship Id="rId485" Type="http://schemas.openxmlformats.org/officeDocument/2006/relationships/oleObject" Target="embeddings/oleObject221.bin"/><Relationship Id="rId42" Type="http://schemas.openxmlformats.org/officeDocument/2006/relationships/image" Target="media/image19.wmf"/><Relationship Id="rId84" Type="http://schemas.openxmlformats.org/officeDocument/2006/relationships/oleObject" Target="embeddings/oleObject21.bin"/><Relationship Id="rId138" Type="http://schemas.openxmlformats.org/officeDocument/2006/relationships/image" Target="media/image76.wmf"/><Relationship Id="rId345" Type="http://schemas.openxmlformats.org/officeDocument/2006/relationships/image" Target="media/image185.wmf"/><Relationship Id="rId387" Type="http://schemas.openxmlformats.org/officeDocument/2006/relationships/oleObject" Target="embeddings/oleObject169.bin"/><Relationship Id="rId510" Type="http://schemas.openxmlformats.org/officeDocument/2006/relationships/image" Target="media/image263.wmf"/><Relationship Id="rId191" Type="http://schemas.openxmlformats.org/officeDocument/2006/relationships/oleObject" Target="embeddings/oleObject76.bin"/><Relationship Id="rId205" Type="http://schemas.openxmlformats.org/officeDocument/2006/relationships/oleObject" Target="embeddings/oleObject82.bin"/><Relationship Id="rId247" Type="http://schemas.openxmlformats.org/officeDocument/2006/relationships/image" Target="media/image136.wmf"/><Relationship Id="rId412" Type="http://schemas.openxmlformats.org/officeDocument/2006/relationships/oleObject" Target="embeddings/oleObject183.bin"/><Relationship Id="rId107" Type="http://schemas.openxmlformats.org/officeDocument/2006/relationships/oleObject" Target="embeddings/oleObject33.bin"/><Relationship Id="rId289" Type="http://schemas.openxmlformats.org/officeDocument/2006/relationships/oleObject" Target="embeddings/oleObject115.bin"/><Relationship Id="rId454" Type="http://schemas.openxmlformats.org/officeDocument/2006/relationships/image" Target="media/image235.wmf"/><Relationship Id="rId496" Type="http://schemas.openxmlformats.org/officeDocument/2006/relationships/image" Target="media/image255.wmf"/><Relationship Id="rId11" Type="http://schemas.openxmlformats.org/officeDocument/2006/relationships/header" Target="header2.xml"/><Relationship Id="rId53" Type="http://schemas.openxmlformats.org/officeDocument/2006/relationships/image" Target="media/image30.wmf"/><Relationship Id="rId149" Type="http://schemas.openxmlformats.org/officeDocument/2006/relationships/oleObject" Target="embeddings/oleObject55.bin"/><Relationship Id="rId314" Type="http://schemas.openxmlformats.org/officeDocument/2006/relationships/oleObject" Target="embeddings/oleObject128.bin"/><Relationship Id="rId356" Type="http://schemas.openxmlformats.org/officeDocument/2006/relationships/oleObject" Target="embeddings/oleObject152.bin"/><Relationship Id="rId398" Type="http://schemas.openxmlformats.org/officeDocument/2006/relationships/image" Target="media/image210.wmf"/><Relationship Id="rId521" Type="http://schemas.openxmlformats.org/officeDocument/2006/relationships/oleObject" Target="embeddings/oleObject239.bin"/><Relationship Id="rId95" Type="http://schemas.openxmlformats.org/officeDocument/2006/relationships/image" Target="media/image55.wmf"/><Relationship Id="rId160" Type="http://schemas.openxmlformats.org/officeDocument/2006/relationships/oleObject" Target="embeddings/oleObject62.bin"/><Relationship Id="rId216" Type="http://schemas.openxmlformats.org/officeDocument/2006/relationships/oleObject" Target="embeddings/oleObject87.bin"/><Relationship Id="rId423" Type="http://schemas.openxmlformats.org/officeDocument/2006/relationships/image" Target="media/image220.wmf"/><Relationship Id="rId258" Type="http://schemas.openxmlformats.org/officeDocument/2006/relationships/image" Target="media/image145.wmf"/><Relationship Id="rId465" Type="http://schemas.openxmlformats.org/officeDocument/2006/relationships/oleObject" Target="embeddings/oleObject211.bin"/><Relationship Id="rId22" Type="http://schemas.openxmlformats.org/officeDocument/2006/relationships/image" Target="media/image5.wmf"/><Relationship Id="rId64" Type="http://schemas.openxmlformats.org/officeDocument/2006/relationships/image" Target="media/image41.wmf"/><Relationship Id="rId118" Type="http://schemas.openxmlformats.org/officeDocument/2006/relationships/image" Target="media/image66.wmf"/><Relationship Id="rId325" Type="http://schemas.openxmlformats.org/officeDocument/2006/relationships/image" Target="media/image178.wmf"/><Relationship Id="rId367" Type="http://schemas.openxmlformats.org/officeDocument/2006/relationships/image" Target="media/image195.wmf"/><Relationship Id="rId171" Type="http://schemas.openxmlformats.org/officeDocument/2006/relationships/image" Target="media/image90.wmf"/><Relationship Id="rId227" Type="http://schemas.openxmlformats.org/officeDocument/2006/relationships/image" Target="media/image121.wmf"/><Relationship Id="rId269" Type="http://schemas.openxmlformats.org/officeDocument/2006/relationships/oleObject" Target="embeddings/oleObject105.bin"/><Relationship Id="rId434" Type="http://schemas.openxmlformats.org/officeDocument/2006/relationships/oleObject" Target="embeddings/oleObject195.bin"/><Relationship Id="rId476" Type="http://schemas.openxmlformats.org/officeDocument/2006/relationships/image" Target="media/image246.wmf"/><Relationship Id="rId33" Type="http://schemas.openxmlformats.org/officeDocument/2006/relationships/oleObject" Target="embeddings/oleObject9.bin"/><Relationship Id="rId129" Type="http://schemas.openxmlformats.org/officeDocument/2006/relationships/oleObject" Target="embeddings/oleObject44.bin"/><Relationship Id="rId280" Type="http://schemas.openxmlformats.org/officeDocument/2006/relationships/image" Target="media/image156.wmf"/><Relationship Id="rId336" Type="http://schemas.openxmlformats.org/officeDocument/2006/relationships/image" Target="media/image181.wmf"/><Relationship Id="rId501" Type="http://schemas.openxmlformats.org/officeDocument/2006/relationships/image" Target="media/image258.png"/><Relationship Id="rId75" Type="http://schemas.openxmlformats.org/officeDocument/2006/relationships/oleObject" Target="embeddings/oleObject16.bin"/><Relationship Id="rId140" Type="http://schemas.openxmlformats.org/officeDocument/2006/relationships/image" Target="media/image77.wmf"/><Relationship Id="rId182" Type="http://schemas.openxmlformats.org/officeDocument/2006/relationships/image" Target="media/image96.wmf"/><Relationship Id="rId378" Type="http://schemas.openxmlformats.org/officeDocument/2006/relationships/oleObject" Target="embeddings/oleObject164.bin"/><Relationship Id="rId403" Type="http://schemas.openxmlformats.org/officeDocument/2006/relationships/oleObject" Target="embeddings/oleObject177.bin"/><Relationship Id="rId6" Type="http://schemas.openxmlformats.org/officeDocument/2006/relationships/webSettings" Target="webSettings.xml"/><Relationship Id="rId238" Type="http://schemas.openxmlformats.org/officeDocument/2006/relationships/image" Target="media/image127.wmf"/><Relationship Id="rId445" Type="http://schemas.openxmlformats.org/officeDocument/2006/relationships/oleObject" Target="embeddings/oleObject201.bin"/><Relationship Id="rId487" Type="http://schemas.openxmlformats.org/officeDocument/2006/relationships/oleObject" Target="embeddings/oleObject222.bin"/><Relationship Id="rId291" Type="http://schemas.openxmlformats.org/officeDocument/2006/relationships/oleObject" Target="embeddings/oleObject116.bin"/><Relationship Id="rId305" Type="http://schemas.openxmlformats.org/officeDocument/2006/relationships/image" Target="media/image168.wmf"/><Relationship Id="rId347" Type="http://schemas.openxmlformats.org/officeDocument/2006/relationships/image" Target="media/image186.wmf"/><Relationship Id="rId512" Type="http://schemas.openxmlformats.org/officeDocument/2006/relationships/image" Target="media/image264.wmf"/><Relationship Id="rId44" Type="http://schemas.openxmlformats.org/officeDocument/2006/relationships/image" Target="media/image21.wmf"/><Relationship Id="rId86" Type="http://schemas.openxmlformats.org/officeDocument/2006/relationships/oleObject" Target="embeddings/oleObject22.bin"/><Relationship Id="rId151" Type="http://schemas.openxmlformats.org/officeDocument/2006/relationships/oleObject" Target="embeddings/oleObject56.bin"/><Relationship Id="rId389" Type="http://schemas.openxmlformats.org/officeDocument/2006/relationships/oleObject" Target="embeddings/oleObject170.bin"/><Relationship Id="rId193" Type="http://schemas.openxmlformats.org/officeDocument/2006/relationships/oleObject" Target="embeddings/oleObject77.bin"/><Relationship Id="rId207" Type="http://schemas.openxmlformats.org/officeDocument/2006/relationships/oleObject" Target="embeddings/oleObject83.bin"/><Relationship Id="rId249" Type="http://schemas.openxmlformats.org/officeDocument/2006/relationships/image" Target="media/image138.wmf"/><Relationship Id="rId414" Type="http://schemas.openxmlformats.org/officeDocument/2006/relationships/oleObject" Target="embeddings/oleObject185.bin"/><Relationship Id="rId456" Type="http://schemas.openxmlformats.org/officeDocument/2006/relationships/image" Target="media/image236.wmf"/><Relationship Id="rId498" Type="http://schemas.openxmlformats.org/officeDocument/2006/relationships/image" Target="media/image256.wmf"/><Relationship Id="rId13" Type="http://schemas.openxmlformats.org/officeDocument/2006/relationships/footer" Target="footer2.xml"/><Relationship Id="rId109" Type="http://schemas.openxmlformats.org/officeDocument/2006/relationships/oleObject" Target="embeddings/oleObject34.bin"/><Relationship Id="rId260" Type="http://schemas.openxmlformats.org/officeDocument/2006/relationships/image" Target="media/image146.wmf"/><Relationship Id="rId316" Type="http://schemas.openxmlformats.org/officeDocument/2006/relationships/oleObject" Target="embeddings/oleObject129.bin"/><Relationship Id="rId523" Type="http://schemas.openxmlformats.org/officeDocument/2006/relationships/oleObject" Target="embeddings/oleObject240.bin"/><Relationship Id="rId55" Type="http://schemas.openxmlformats.org/officeDocument/2006/relationships/image" Target="media/image32.wmf"/><Relationship Id="rId97" Type="http://schemas.openxmlformats.org/officeDocument/2006/relationships/image" Target="media/image56.png"/><Relationship Id="rId120" Type="http://schemas.openxmlformats.org/officeDocument/2006/relationships/image" Target="media/image67.wmf"/><Relationship Id="rId358" Type="http://schemas.openxmlformats.org/officeDocument/2006/relationships/image" Target="media/image191.wmf"/><Relationship Id="rId162" Type="http://schemas.openxmlformats.org/officeDocument/2006/relationships/oleObject" Target="embeddings/oleObject63.bin"/><Relationship Id="rId218" Type="http://schemas.openxmlformats.org/officeDocument/2006/relationships/oleObject" Target="embeddings/oleObject88.bin"/><Relationship Id="rId425" Type="http://schemas.openxmlformats.org/officeDocument/2006/relationships/image" Target="media/image221.wmf"/><Relationship Id="rId467" Type="http://schemas.openxmlformats.org/officeDocument/2006/relationships/oleObject" Target="embeddings/oleObject212.bin"/><Relationship Id="rId271" Type="http://schemas.openxmlformats.org/officeDocument/2006/relationships/oleObject" Target="embeddings/oleObject106.bin"/><Relationship Id="rId24" Type="http://schemas.openxmlformats.org/officeDocument/2006/relationships/image" Target="media/image6.wmf"/><Relationship Id="rId66" Type="http://schemas.openxmlformats.org/officeDocument/2006/relationships/image" Target="media/image43.png"/><Relationship Id="rId131" Type="http://schemas.openxmlformats.org/officeDocument/2006/relationships/oleObject" Target="embeddings/oleObject45.bin"/><Relationship Id="rId327" Type="http://schemas.openxmlformats.org/officeDocument/2006/relationships/oleObject" Target="embeddings/oleObject135.bin"/><Relationship Id="rId369" Type="http://schemas.openxmlformats.org/officeDocument/2006/relationships/image" Target="media/image196.wmf"/><Relationship Id="rId173" Type="http://schemas.openxmlformats.org/officeDocument/2006/relationships/image" Target="media/image91.wmf"/><Relationship Id="rId229" Type="http://schemas.openxmlformats.org/officeDocument/2006/relationships/image" Target="media/image122.wmf"/><Relationship Id="rId380" Type="http://schemas.openxmlformats.org/officeDocument/2006/relationships/oleObject" Target="embeddings/oleObject165.bin"/><Relationship Id="rId436" Type="http://schemas.openxmlformats.org/officeDocument/2006/relationships/oleObject" Target="embeddings/oleObject196.bin"/><Relationship Id="rId240" Type="http://schemas.openxmlformats.org/officeDocument/2006/relationships/image" Target="media/image129.wmf"/><Relationship Id="rId478" Type="http://schemas.openxmlformats.org/officeDocument/2006/relationships/image" Target="media/image247.wmf"/><Relationship Id="rId35" Type="http://schemas.openxmlformats.org/officeDocument/2006/relationships/image" Target="media/image12.wmf"/><Relationship Id="rId77" Type="http://schemas.openxmlformats.org/officeDocument/2006/relationships/oleObject" Target="embeddings/oleObject17.bin"/><Relationship Id="rId100" Type="http://schemas.openxmlformats.org/officeDocument/2006/relationships/oleObject" Target="embeddings/oleObject29.bin"/><Relationship Id="rId282" Type="http://schemas.openxmlformats.org/officeDocument/2006/relationships/image" Target="media/image157.wmf"/><Relationship Id="rId338" Type="http://schemas.openxmlformats.org/officeDocument/2006/relationships/image" Target="media/image182.wmf"/><Relationship Id="rId503" Type="http://schemas.openxmlformats.org/officeDocument/2006/relationships/oleObject" Target="embeddings/oleObject230.bin"/><Relationship Id="rId8" Type="http://schemas.openxmlformats.org/officeDocument/2006/relationships/endnotes" Target="endnotes.xml"/><Relationship Id="rId142" Type="http://schemas.openxmlformats.org/officeDocument/2006/relationships/image" Target="media/image78.wmf"/><Relationship Id="rId184" Type="http://schemas.openxmlformats.org/officeDocument/2006/relationships/image" Target="media/image97.wmf"/><Relationship Id="rId391" Type="http://schemas.openxmlformats.org/officeDocument/2006/relationships/oleObject" Target="embeddings/oleObject171.bin"/><Relationship Id="rId405" Type="http://schemas.openxmlformats.org/officeDocument/2006/relationships/oleObject" Target="embeddings/oleObject178.bin"/><Relationship Id="rId447" Type="http://schemas.openxmlformats.org/officeDocument/2006/relationships/oleObject" Target="embeddings/oleObject202.bin"/><Relationship Id="rId251" Type="http://schemas.openxmlformats.org/officeDocument/2006/relationships/image" Target="media/image140.png"/><Relationship Id="rId489" Type="http://schemas.openxmlformats.org/officeDocument/2006/relationships/oleObject" Target="embeddings/oleObject223.bin"/><Relationship Id="rId46" Type="http://schemas.openxmlformats.org/officeDocument/2006/relationships/image" Target="media/image23.wmf"/><Relationship Id="rId293" Type="http://schemas.openxmlformats.org/officeDocument/2006/relationships/oleObject" Target="embeddings/oleObject117.bin"/><Relationship Id="rId307" Type="http://schemas.openxmlformats.org/officeDocument/2006/relationships/image" Target="media/image169.wmf"/><Relationship Id="rId349" Type="http://schemas.openxmlformats.org/officeDocument/2006/relationships/image" Target="media/image187.wmf"/><Relationship Id="rId514" Type="http://schemas.openxmlformats.org/officeDocument/2006/relationships/image" Target="media/image265.wmf"/><Relationship Id="rId88" Type="http://schemas.openxmlformats.org/officeDocument/2006/relationships/oleObject" Target="embeddings/oleObject23.bin"/><Relationship Id="rId111" Type="http://schemas.openxmlformats.org/officeDocument/2006/relationships/oleObject" Target="embeddings/oleObject35.bin"/><Relationship Id="rId153" Type="http://schemas.openxmlformats.org/officeDocument/2006/relationships/image" Target="media/image82.wmf"/><Relationship Id="rId195" Type="http://schemas.openxmlformats.org/officeDocument/2006/relationships/oleObject" Target="embeddings/oleObject78.bin"/><Relationship Id="rId209" Type="http://schemas.openxmlformats.org/officeDocument/2006/relationships/oleObject" Target="embeddings/oleObject84.bin"/><Relationship Id="rId360" Type="http://schemas.openxmlformats.org/officeDocument/2006/relationships/image" Target="media/image192.wmf"/><Relationship Id="rId416" Type="http://schemas.openxmlformats.org/officeDocument/2006/relationships/oleObject" Target="embeddings/oleObject186.bin"/><Relationship Id="rId220" Type="http://schemas.openxmlformats.org/officeDocument/2006/relationships/oleObject" Target="embeddings/oleObject89.bin"/><Relationship Id="rId458" Type="http://schemas.openxmlformats.org/officeDocument/2006/relationships/image" Target="media/image237.wmf"/><Relationship Id="rId15" Type="http://schemas.openxmlformats.org/officeDocument/2006/relationships/footer" Target="footer3.xml"/><Relationship Id="rId57" Type="http://schemas.openxmlformats.org/officeDocument/2006/relationships/image" Target="media/image34.wmf"/><Relationship Id="rId262" Type="http://schemas.openxmlformats.org/officeDocument/2006/relationships/image" Target="media/image147.wmf"/><Relationship Id="rId318" Type="http://schemas.openxmlformats.org/officeDocument/2006/relationships/oleObject" Target="embeddings/oleObject130.bin"/><Relationship Id="rId525" Type="http://schemas.openxmlformats.org/officeDocument/2006/relationships/image" Target="media/image271.png"/><Relationship Id="rId99" Type="http://schemas.openxmlformats.org/officeDocument/2006/relationships/image" Target="media/image57.wmf"/><Relationship Id="rId122" Type="http://schemas.openxmlformats.org/officeDocument/2006/relationships/image" Target="media/image68.wmf"/><Relationship Id="rId164" Type="http://schemas.openxmlformats.org/officeDocument/2006/relationships/oleObject" Target="embeddings/oleObject64.bin"/><Relationship Id="rId371" Type="http://schemas.openxmlformats.org/officeDocument/2006/relationships/image" Target="media/image197.wmf"/><Relationship Id="rId427" Type="http://schemas.openxmlformats.org/officeDocument/2006/relationships/image" Target="media/image222.wmf"/><Relationship Id="rId469" Type="http://schemas.openxmlformats.org/officeDocument/2006/relationships/oleObject" Target="embeddings/oleObject213.bin"/><Relationship Id="rId26" Type="http://schemas.openxmlformats.org/officeDocument/2006/relationships/image" Target="media/image7.wmf"/><Relationship Id="rId231" Type="http://schemas.openxmlformats.org/officeDocument/2006/relationships/image" Target="media/image123.wmf"/><Relationship Id="rId273" Type="http://schemas.openxmlformats.org/officeDocument/2006/relationships/oleObject" Target="embeddings/oleObject107.bin"/><Relationship Id="rId329" Type="http://schemas.openxmlformats.org/officeDocument/2006/relationships/oleObject" Target="embeddings/oleObject136.bin"/><Relationship Id="rId480" Type="http://schemas.openxmlformats.org/officeDocument/2006/relationships/image" Target="media/image248.wmf"/><Relationship Id="rId68" Type="http://schemas.openxmlformats.org/officeDocument/2006/relationships/image" Target="media/image44.wmf"/><Relationship Id="rId133" Type="http://schemas.openxmlformats.org/officeDocument/2006/relationships/oleObject" Target="embeddings/oleObject46.bin"/><Relationship Id="rId175" Type="http://schemas.openxmlformats.org/officeDocument/2006/relationships/oleObject" Target="embeddings/oleObject69.bin"/><Relationship Id="rId340" Type="http://schemas.openxmlformats.org/officeDocument/2006/relationships/oleObject" Target="embeddings/oleObject144.bin"/><Relationship Id="rId200" Type="http://schemas.openxmlformats.org/officeDocument/2006/relationships/oleObject" Target="embeddings/oleObject80.bin"/><Relationship Id="rId382" Type="http://schemas.openxmlformats.org/officeDocument/2006/relationships/oleObject" Target="embeddings/oleObject166.bin"/><Relationship Id="rId438" Type="http://schemas.openxmlformats.org/officeDocument/2006/relationships/oleObject" Target="embeddings/oleObject197.bin"/><Relationship Id="rId242" Type="http://schemas.openxmlformats.org/officeDocument/2006/relationships/image" Target="media/image131.wmf"/><Relationship Id="rId284" Type="http://schemas.openxmlformats.org/officeDocument/2006/relationships/image" Target="media/image158.wmf"/><Relationship Id="rId491" Type="http://schemas.openxmlformats.org/officeDocument/2006/relationships/oleObject" Target="embeddings/oleObject224.bin"/><Relationship Id="rId505" Type="http://schemas.openxmlformats.org/officeDocument/2006/relationships/oleObject" Target="embeddings/oleObject231.bin"/><Relationship Id="rId37" Type="http://schemas.openxmlformats.org/officeDocument/2006/relationships/image" Target="media/image14.wmf"/><Relationship Id="rId79" Type="http://schemas.openxmlformats.org/officeDocument/2006/relationships/oleObject" Target="embeddings/oleObject18.bin"/><Relationship Id="rId102" Type="http://schemas.openxmlformats.org/officeDocument/2006/relationships/oleObject" Target="embeddings/oleObject30.bin"/><Relationship Id="rId144" Type="http://schemas.openxmlformats.org/officeDocument/2006/relationships/image" Target="media/image79.wmf"/><Relationship Id="rId90" Type="http://schemas.openxmlformats.org/officeDocument/2006/relationships/oleObject" Target="embeddings/oleObject24.bin"/><Relationship Id="rId186" Type="http://schemas.openxmlformats.org/officeDocument/2006/relationships/image" Target="media/image99.wmf"/><Relationship Id="rId351" Type="http://schemas.openxmlformats.org/officeDocument/2006/relationships/image" Target="media/image188.wmf"/><Relationship Id="rId393" Type="http://schemas.openxmlformats.org/officeDocument/2006/relationships/oleObject" Target="embeddings/oleObject172.bin"/><Relationship Id="rId407" Type="http://schemas.openxmlformats.org/officeDocument/2006/relationships/oleObject" Target="embeddings/oleObject180.bin"/><Relationship Id="rId449" Type="http://schemas.openxmlformats.org/officeDocument/2006/relationships/oleObject" Target="embeddings/oleObject203.bin"/><Relationship Id="rId211" Type="http://schemas.openxmlformats.org/officeDocument/2006/relationships/image" Target="media/image113.wmf"/><Relationship Id="rId253" Type="http://schemas.openxmlformats.org/officeDocument/2006/relationships/image" Target="media/image142.png"/><Relationship Id="rId295" Type="http://schemas.openxmlformats.org/officeDocument/2006/relationships/oleObject" Target="embeddings/oleObject118.bin"/><Relationship Id="rId309" Type="http://schemas.openxmlformats.org/officeDocument/2006/relationships/image" Target="media/image170.wmf"/><Relationship Id="rId460" Type="http://schemas.openxmlformats.org/officeDocument/2006/relationships/image" Target="media/image238.wmf"/><Relationship Id="rId516" Type="http://schemas.openxmlformats.org/officeDocument/2006/relationships/image" Target="media/image266.wmf"/><Relationship Id="rId48" Type="http://schemas.openxmlformats.org/officeDocument/2006/relationships/image" Target="media/image25.wmf"/><Relationship Id="rId113" Type="http://schemas.openxmlformats.org/officeDocument/2006/relationships/oleObject" Target="embeddings/oleObject36.bin"/><Relationship Id="rId320" Type="http://schemas.openxmlformats.org/officeDocument/2006/relationships/oleObject" Target="embeddings/oleObject131.bin"/><Relationship Id="rId155" Type="http://schemas.openxmlformats.org/officeDocument/2006/relationships/oleObject" Target="embeddings/oleObject59.bin"/><Relationship Id="rId197" Type="http://schemas.openxmlformats.org/officeDocument/2006/relationships/oleObject" Target="embeddings/oleObject79.bin"/><Relationship Id="rId362" Type="http://schemas.openxmlformats.org/officeDocument/2006/relationships/image" Target="media/image193.wmf"/><Relationship Id="rId418" Type="http://schemas.openxmlformats.org/officeDocument/2006/relationships/oleObject" Target="embeddings/oleObject187.bin"/><Relationship Id="rId222" Type="http://schemas.openxmlformats.org/officeDocument/2006/relationships/oleObject" Target="embeddings/oleObject90.bin"/><Relationship Id="rId264" Type="http://schemas.openxmlformats.org/officeDocument/2006/relationships/image" Target="media/image148.wmf"/><Relationship Id="rId471" Type="http://schemas.openxmlformats.org/officeDocument/2006/relationships/oleObject" Target="embeddings/oleObject214.bin"/><Relationship Id="rId17" Type="http://schemas.openxmlformats.org/officeDocument/2006/relationships/oleObject" Target="embeddings/oleObject1.bin"/><Relationship Id="rId59" Type="http://schemas.openxmlformats.org/officeDocument/2006/relationships/image" Target="media/image36.wmf"/><Relationship Id="rId124" Type="http://schemas.openxmlformats.org/officeDocument/2006/relationships/image" Target="media/image69.wmf"/><Relationship Id="rId527" Type="http://schemas.openxmlformats.org/officeDocument/2006/relationships/image" Target="media/image273.png"/><Relationship Id="rId70" Type="http://schemas.openxmlformats.org/officeDocument/2006/relationships/oleObject" Target="embeddings/oleObject12.bin"/><Relationship Id="rId166" Type="http://schemas.openxmlformats.org/officeDocument/2006/relationships/oleObject" Target="embeddings/oleObject65.bin"/><Relationship Id="rId331" Type="http://schemas.openxmlformats.org/officeDocument/2006/relationships/image" Target="media/image180.wmf"/><Relationship Id="rId373" Type="http://schemas.openxmlformats.org/officeDocument/2006/relationships/image" Target="media/image198.wmf"/><Relationship Id="rId429" Type="http://schemas.openxmlformats.org/officeDocument/2006/relationships/image" Target="media/image223.wmf"/><Relationship Id="rId1" Type="http://schemas.openxmlformats.org/officeDocument/2006/relationships/customXml" Target="../customXml/item1.xml"/><Relationship Id="rId233" Type="http://schemas.openxmlformats.org/officeDocument/2006/relationships/oleObject" Target="embeddings/oleObject96.bin"/><Relationship Id="rId440" Type="http://schemas.openxmlformats.org/officeDocument/2006/relationships/image" Target="media/image228.wmf"/><Relationship Id="rId28" Type="http://schemas.openxmlformats.org/officeDocument/2006/relationships/image" Target="media/image8.wmf"/><Relationship Id="rId275" Type="http://schemas.openxmlformats.org/officeDocument/2006/relationships/oleObject" Target="embeddings/oleObject108.bin"/><Relationship Id="rId300" Type="http://schemas.openxmlformats.org/officeDocument/2006/relationships/oleObject" Target="embeddings/oleObject121.bin"/><Relationship Id="rId482" Type="http://schemas.openxmlformats.org/officeDocument/2006/relationships/image" Target="media/image249.wmf"/><Relationship Id="rId81" Type="http://schemas.openxmlformats.org/officeDocument/2006/relationships/image" Target="media/image48.wmf"/><Relationship Id="rId135" Type="http://schemas.openxmlformats.org/officeDocument/2006/relationships/oleObject" Target="embeddings/oleObject47.bin"/><Relationship Id="rId177" Type="http://schemas.openxmlformats.org/officeDocument/2006/relationships/oleObject" Target="embeddings/oleObject70.bin"/><Relationship Id="rId342" Type="http://schemas.openxmlformats.org/officeDocument/2006/relationships/oleObject" Target="embeddings/oleObject145.bin"/><Relationship Id="rId384" Type="http://schemas.openxmlformats.org/officeDocument/2006/relationships/image" Target="media/image203.wmf"/><Relationship Id="rId202" Type="http://schemas.openxmlformats.org/officeDocument/2006/relationships/image" Target="media/image108.wmf"/><Relationship Id="rId244" Type="http://schemas.openxmlformats.org/officeDocument/2006/relationships/image" Target="media/image133.wmf"/><Relationship Id="rId39" Type="http://schemas.openxmlformats.org/officeDocument/2006/relationships/image" Target="media/image16.wmf"/><Relationship Id="rId286" Type="http://schemas.openxmlformats.org/officeDocument/2006/relationships/image" Target="media/image159.wmf"/><Relationship Id="rId451" Type="http://schemas.openxmlformats.org/officeDocument/2006/relationships/oleObject" Target="embeddings/oleObject204.bin"/><Relationship Id="rId493" Type="http://schemas.openxmlformats.org/officeDocument/2006/relationships/oleObject" Target="embeddings/oleObject225.bin"/><Relationship Id="rId507" Type="http://schemas.openxmlformats.org/officeDocument/2006/relationships/oleObject" Target="embeddings/oleObject232.bin"/><Relationship Id="rId50" Type="http://schemas.openxmlformats.org/officeDocument/2006/relationships/image" Target="media/image27.wmf"/><Relationship Id="rId104" Type="http://schemas.openxmlformats.org/officeDocument/2006/relationships/oleObject" Target="embeddings/oleObject31.bin"/><Relationship Id="rId146" Type="http://schemas.openxmlformats.org/officeDocument/2006/relationships/image" Target="media/image80.wmf"/><Relationship Id="rId188" Type="http://schemas.openxmlformats.org/officeDocument/2006/relationships/image" Target="media/image100.wmf"/><Relationship Id="rId311" Type="http://schemas.openxmlformats.org/officeDocument/2006/relationships/image" Target="media/image171.wmf"/><Relationship Id="rId353" Type="http://schemas.openxmlformats.org/officeDocument/2006/relationships/image" Target="media/image189.wmf"/><Relationship Id="rId395" Type="http://schemas.openxmlformats.org/officeDocument/2006/relationships/oleObject" Target="embeddings/oleObject173.bin"/><Relationship Id="rId409" Type="http://schemas.openxmlformats.org/officeDocument/2006/relationships/oleObject" Target="embeddings/oleObject181.bin"/><Relationship Id="rId92" Type="http://schemas.openxmlformats.org/officeDocument/2006/relationships/oleObject" Target="embeddings/oleObject25.bin"/><Relationship Id="rId213" Type="http://schemas.openxmlformats.org/officeDocument/2006/relationships/image" Target="media/image114.wmf"/><Relationship Id="rId420" Type="http://schemas.openxmlformats.org/officeDocument/2006/relationships/oleObject" Target="embeddings/oleObject188.bin"/><Relationship Id="rId255" Type="http://schemas.openxmlformats.org/officeDocument/2006/relationships/oleObject" Target="embeddings/oleObject98.bin"/><Relationship Id="rId297" Type="http://schemas.openxmlformats.org/officeDocument/2006/relationships/image" Target="media/image164.wmf"/><Relationship Id="rId462" Type="http://schemas.openxmlformats.org/officeDocument/2006/relationships/image" Target="media/image239.wmf"/><Relationship Id="rId518" Type="http://schemas.openxmlformats.org/officeDocument/2006/relationships/image" Target="media/image267.wmf"/><Relationship Id="rId115" Type="http://schemas.openxmlformats.org/officeDocument/2006/relationships/oleObject" Target="embeddings/oleObject37.bin"/><Relationship Id="rId157" Type="http://schemas.openxmlformats.org/officeDocument/2006/relationships/image" Target="media/image83.wmf"/><Relationship Id="rId322" Type="http://schemas.openxmlformats.org/officeDocument/2006/relationships/oleObject" Target="embeddings/oleObject132.bin"/><Relationship Id="rId364" Type="http://schemas.openxmlformats.org/officeDocument/2006/relationships/oleObject" Target="embeddings/oleObject157.bin"/><Relationship Id="rId61" Type="http://schemas.openxmlformats.org/officeDocument/2006/relationships/image" Target="media/image38.wmf"/><Relationship Id="rId199" Type="http://schemas.openxmlformats.org/officeDocument/2006/relationships/image" Target="media/image106.wmf"/><Relationship Id="rId19" Type="http://schemas.openxmlformats.org/officeDocument/2006/relationships/oleObject" Target="embeddings/oleObject2.bin"/><Relationship Id="rId224" Type="http://schemas.openxmlformats.org/officeDocument/2006/relationships/oleObject" Target="embeddings/oleObject91.bin"/><Relationship Id="rId266" Type="http://schemas.openxmlformats.org/officeDocument/2006/relationships/image" Target="media/image149.wmf"/><Relationship Id="rId431" Type="http://schemas.openxmlformats.org/officeDocument/2006/relationships/image" Target="media/image224.wmf"/><Relationship Id="rId473" Type="http://schemas.openxmlformats.org/officeDocument/2006/relationships/oleObject" Target="embeddings/oleObject215.bin"/><Relationship Id="rId529" Type="http://schemas.openxmlformats.org/officeDocument/2006/relationships/oleObject" Target="embeddings/oleObject241.bin"/><Relationship Id="rId30" Type="http://schemas.openxmlformats.org/officeDocument/2006/relationships/image" Target="media/image9.wmf"/><Relationship Id="rId126" Type="http://schemas.openxmlformats.org/officeDocument/2006/relationships/image" Target="media/image70.wmf"/><Relationship Id="rId168" Type="http://schemas.openxmlformats.org/officeDocument/2006/relationships/oleObject" Target="embeddings/oleObject66.bin"/><Relationship Id="rId333" Type="http://schemas.openxmlformats.org/officeDocument/2006/relationships/oleObject" Target="embeddings/oleObject139.bin"/><Relationship Id="rId72" Type="http://schemas.openxmlformats.org/officeDocument/2006/relationships/oleObject" Target="embeddings/oleObject13.bin"/><Relationship Id="rId375" Type="http://schemas.openxmlformats.org/officeDocument/2006/relationships/image" Target="media/image199.wmf"/><Relationship Id="rId3" Type="http://schemas.openxmlformats.org/officeDocument/2006/relationships/styles" Target="styles.xml"/><Relationship Id="rId235" Type="http://schemas.openxmlformats.org/officeDocument/2006/relationships/oleObject" Target="embeddings/oleObject97.bin"/><Relationship Id="rId277" Type="http://schemas.openxmlformats.org/officeDocument/2006/relationships/oleObject" Target="embeddings/oleObject109.bin"/><Relationship Id="rId400" Type="http://schemas.openxmlformats.org/officeDocument/2006/relationships/image" Target="media/image211.wmf"/><Relationship Id="rId442" Type="http://schemas.openxmlformats.org/officeDocument/2006/relationships/image" Target="media/image229.wmf"/><Relationship Id="rId484" Type="http://schemas.openxmlformats.org/officeDocument/2006/relationships/image" Target="media/image250.png"/><Relationship Id="rId137" Type="http://schemas.openxmlformats.org/officeDocument/2006/relationships/oleObject" Target="embeddings/oleObject48.bin"/><Relationship Id="rId302" Type="http://schemas.openxmlformats.org/officeDocument/2006/relationships/oleObject" Target="embeddings/oleObject122.bin"/><Relationship Id="rId344" Type="http://schemas.openxmlformats.org/officeDocument/2006/relationships/oleObject" Target="embeddings/oleObject146.bin"/><Relationship Id="rId41" Type="http://schemas.openxmlformats.org/officeDocument/2006/relationships/image" Target="media/image18.wmf"/><Relationship Id="rId83" Type="http://schemas.openxmlformats.org/officeDocument/2006/relationships/image" Target="media/image49.wmf"/><Relationship Id="rId179" Type="http://schemas.openxmlformats.org/officeDocument/2006/relationships/oleObject" Target="embeddings/oleObject71.bin"/><Relationship Id="rId386" Type="http://schemas.openxmlformats.org/officeDocument/2006/relationships/image" Target="media/image204.wmf"/><Relationship Id="rId190" Type="http://schemas.openxmlformats.org/officeDocument/2006/relationships/image" Target="media/image101.wmf"/><Relationship Id="rId204" Type="http://schemas.openxmlformats.org/officeDocument/2006/relationships/image" Target="media/image109.wmf"/><Relationship Id="rId246" Type="http://schemas.openxmlformats.org/officeDocument/2006/relationships/image" Target="media/image135.png"/><Relationship Id="rId288" Type="http://schemas.openxmlformats.org/officeDocument/2006/relationships/image" Target="media/image160.wmf"/><Relationship Id="rId411" Type="http://schemas.openxmlformats.org/officeDocument/2006/relationships/image" Target="media/image215.wmf"/><Relationship Id="rId453" Type="http://schemas.openxmlformats.org/officeDocument/2006/relationships/oleObject" Target="embeddings/oleObject205.bin"/><Relationship Id="rId509" Type="http://schemas.openxmlformats.org/officeDocument/2006/relationships/oleObject" Target="embeddings/oleObject233.bin"/><Relationship Id="rId106" Type="http://schemas.openxmlformats.org/officeDocument/2006/relationships/image" Target="media/image60.wmf"/><Relationship Id="rId313" Type="http://schemas.openxmlformats.org/officeDocument/2006/relationships/image" Target="media/image172.wmf"/><Relationship Id="rId495" Type="http://schemas.openxmlformats.org/officeDocument/2006/relationships/oleObject" Target="embeddings/oleObject227.bin"/><Relationship Id="rId10" Type="http://schemas.openxmlformats.org/officeDocument/2006/relationships/header" Target="header1.xml"/><Relationship Id="rId52" Type="http://schemas.openxmlformats.org/officeDocument/2006/relationships/image" Target="media/image29.wmf"/><Relationship Id="rId94" Type="http://schemas.openxmlformats.org/officeDocument/2006/relationships/oleObject" Target="embeddings/oleObject26.bin"/><Relationship Id="rId148" Type="http://schemas.openxmlformats.org/officeDocument/2006/relationships/oleObject" Target="embeddings/oleObject54.bin"/><Relationship Id="rId355" Type="http://schemas.openxmlformats.org/officeDocument/2006/relationships/image" Target="media/image190.wmf"/><Relationship Id="rId397" Type="http://schemas.openxmlformats.org/officeDocument/2006/relationships/oleObject" Target="embeddings/oleObject174.bin"/><Relationship Id="rId520" Type="http://schemas.openxmlformats.org/officeDocument/2006/relationships/image" Target="media/image268.wmf"/><Relationship Id="rId215" Type="http://schemas.openxmlformats.org/officeDocument/2006/relationships/image" Target="media/image115.wmf"/><Relationship Id="rId257" Type="http://schemas.openxmlformats.org/officeDocument/2006/relationships/oleObject" Target="embeddings/oleObject99.bin"/><Relationship Id="rId422" Type="http://schemas.openxmlformats.org/officeDocument/2006/relationships/oleObject" Target="embeddings/oleObject189.bin"/><Relationship Id="rId464" Type="http://schemas.openxmlformats.org/officeDocument/2006/relationships/image" Target="media/image240.wmf"/><Relationship Id="rId299" Type="http://schemas.openxmlformats.org/officeDocument/2006/relationships/image" Target="media/image165.wmf"/><Relationship Id="rId63" Type="http://schemas.openxmlformats.org/officeDocument/2006/relationships/image" Target="media/image40.wmf"/><Relationship Id="rId159" Type="http://schemas.openxmlformats.org/officeDocument/2006/relationships/image" Target="media/image84.wmf"/><Relationship Id="rId366" Type="http://schemas.openxmlformats.org/officeDocument/2006/relationships/oleObject" Target="embeddings/oleObject158.bin"/><Relationship Id="rId226" Type="http://schemas.openxmlformats.org/officeDocument/2006/relationships/oleObject" Target="embeddings/oleObject92.bin"/><Relationship Id="rId433" Type="http://schemas.openxmlformats.org/officeDocument/2006/relationships/image" Target="media/image225.wmf"/><Relationship Id="rId74" Type="http://schemas.openxmlformats.org/officeDocument/2006/relationships/oleObject" Target="embeddings/oleObject15.bin"/><Relationship Id="rId377" Type="http://schemas.openxmlformats.org/officeDocument/2006/relationships/image" Target="media/image200.wmf"/><Relationship Id="rId500" Type="http://schemas.openxmlformats.org/officeDocument/2006/relationships/image" Target="media/image2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0D7A-481B-4F91-9DF2-E3B05BA2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4064</TotalTime>
  <Pages>82</Pages>
  <Words>7953</Words>
  <Characters>45333</Characters>
  <Application>Microsoft Office Word</Application>
  <DocSecurity>0</DocSecurity>
  <Lines>377</Lines>
  <Paragraphs>106</Paragraphs>
  <ScaleCrop>false</ScaleCrop>
  <Company>Hewlett-Packard Company</Company>
  <LinksUpToDate>false</LinksUpToDate>
  <CharactersWithSpaces>53180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Maria Li</cp:lastModifiedBy>
  <cp:revision>18</cp:revision>
  <cp:lastPrinted>2015-10-04T09:20:00Z</cp:lastPrinted>
  <dcterms:created xsi:type="dcterms:W3CDTF">2015-09-05T02:48:00Z</dcterms:created>
  <dcterms:modified xsi:type="dcterms:W3CDTF">2020-09-03T08:48:00Z</dcterms:modified>
</cp:coreProperties>
</file>