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75" w:beforeAutospacing="0" w:after="75" w:afterAutospacing="0" w:line="240" w:lineRule="auto"/>
        <w:ind w:left="75" w:right="75" w:firstLine="0"/>
        <w:jc w:val="center"/>
        <w:textAlignment w:val="auto"/>
        <w:rPr>
          <w:rFonts w:hint="eastAsia" w:ascii="方正公文小标宋" w:hAnsi="方正公文小标宋" w:eastAsia="方正公文小标宋" w:cs="方正公文小标宋"/>
          <w:i w:val="0"/>
          <w:iCs w:val="0"/>
          <w:caps w:val="0"/>
          <w:color w:val="333333"/>
          <w:spacing w:val="0"/>
          <w:kern w:val="0"/>
          <w:sz w:val="44"/>
          <w:szCs w:val="44"/>
          <w:u w:val="none"/>
          <w:shd w:val="clear" w:fill="FFFFFF"/>
          <w:lang w:val="en-US" w:eastAsia="zh-CN" w:bidi="ar"/>
        </w:rPr>
      </w:pPr>
      <w:r>
        <w:rPr>
          <w:rFonts w:hint="eastAsia" w:ascii="方正公文小标宋" w:hAnsi="方正公文小标宋" w:eastAsia="方正公文小标宋" w:cs="方正公文小标宋"/>
          <w:i w:val="0"/>
          <w:iCs w:val="0"/>
          <w:caps w:val="0"/>
          <w:color w:val="333333"/>
          <w:spacing w:val="0"/>
          <w:kern w:val="0"/>
          <w:sz w:val="44"/>
          <w:szCs w:val="44"/>
          <w:u w:val="none"/>
          <w:shd w:val="clear" w:fill="FFFFFF"/>
          <w:lang w:val="en-US" w:eastAsia="zh-CN" w:bidi="ar"/>
        </w:rPr>
        <w:t>化学工程学院关于开展2026-2027学年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75" w:beforeAutospacing="0" w:after="75" w:afterAutospacing="0" w:line="240" w:lineRule="auto"/>
        <w:ind w:left="75" w:right="75" w:firstLine="0"/>
        <w:jc w:val="center"/>
        <w:textAlignment w:val="auto"/>
        <w:rPr>
          <w:rFonts w:hint="eastAsia" w:ascii="方正公文小标宋" w:hAnsi="方正公文小标宋" w:eastAsia="方正公文小标宋" w:cs="方正公文小标宋"/>
          <w:i w:val="0"/>
          <w:iCs w:val="0"/>
          <w:caps w:val="0"/>
          <w:color w:val="333333"/>
          <w:spacing w:val="0"/>
          <w:sz w:val="44"/>
          <w:szCs w:val="44"/>
          <w:u w:val="none"/>
        </w:rPr>
      </w:pPr>
      <w:r>
        <w:rPr>
          <w:rFonts w:hint="eastAsia" w:ascii="方正公文小标宋" w:hAnsi="方正公文小标宋" w:eastAsia="方正公文小标宋" w:cs="方正公文小标宋"/>
          <w:i w:val="0"/>
          <w:iCs w:val="0"/>
          <w:caps w:val="0"/>
          <w:color w:val="333333"/>
          <w:spacing w:val="0"/>
          <w:kern w:val="0"/>
          <w:sz w:val="44"/>
          <w:szCs w:val="44"/>
          <w:u w:val="none"/>
          <w:shd w:val="clear" w:fill="FFFFFF"/>
          <w:lang w:val="en-US" w:eastAsia="zh-CN" w:bidi="ar"/>
        </w:rPr>
        <w:t>家庭经济困难学生认定工作的通知</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各班级：</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根据《四川轻化工大学助学工作办法》</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川轻化〔2021〕144号</w:t>
      </w:r>
      <w:r>
        <w:rPr>
          <w:rFonts w:hint="eastAsia" w:ascii="仿宋_GB2312" w:hAnsi="仿宋_GB2312" w:eastAsia="仿宋_GB2312" w:cs="仿宋_GB2312"/>
          <w:b w:val="0"/>
          <w:bCs w:val="0"/>
          <w:i w:val="0"/>
          <w:iCs w:val="0"/>
          <w:caps w:val="0"/>
          <w:color w:val="333333"/>
          <w:spacing w:val="0"/>
          <w:sz w:val="32"/>
          <w:szCs w:val="32"/>
          <w:u w:val="none"/>
          <w:shd w:val="clear" w:fill="FFFFFF"/>
        </w:rPr>
        <w:t>、《化学工程学院关于家庭经济困难学生认定工作的实施办法》规定，现将202</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6</w:t>
      </w:r>
      <w:r>
        <w:rPr>
          <w:rFonts w:hint="eastAsia" w:ascii="仿宋_GB2312" w:hAnsi="仿宋_GB2312" w:eastAsia="仿宋_GB2312" w:cs="仿宋_GB2312"/>
          <w:b w:val="0"/>
          <w:bCs w:val="0"/>
          <w:i w:val="0"/>
          <w:iCs w:val="0"/>
          <w:caps w:val="0"/>
          <w:color w:val="333333"/>
          <w:spacing w:val="0"/>
          <w:sz w:val="32"/>
          <w:szCs w:val="32"/>
          <w:u w:val="none"/>
          <w:shd w:val="clear" w:fill="FFFFFF"/>
        </w:rPr>
        <w:t>-202</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7</w:t>
      </w:r>
      <w:r>
        <w:rPr>
          <w:rFonts w:hint="eastAsia" w:ascii="仿宋_GB2312" w:hAnsi="仿宋_GB2312" w:eastAsia="仿宋_GB2312" w:cs="仿宋_GB2312"/>
          <w:b w:val="0"/>
          <w:bCs w:val="0"/>
          <w:i w:val="0"/>
          <w:iCs w:val="0"/>
          <w:caps w:val="0"/>
          <w:color w:val="333333"/>
          <w:spacing w:val="0"/>
          <w:sz w:val="32"/>
          <w:szCs w:val="32"/>
          <w:u w:val="none"/>
          <w:shd w:val="clear" w:fill="FFFFFF"/>
        </w:rPr>
        <w:t>学年家庭经济困难学生认定工作相关事项通知如下。请各班本着公平、公开、公正的原则，做好此次认定工作，为后续资助工作开展打下坚实基础。</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textAlignment w:val="auto"/>
        <w:rPr>
          <w:rFonts w:hint="eastAsia" w:ascii="仿宋_GB2312" w:hAnsi="仿宋_GB2312" w:eastAsia="仿宋_GB2312" w:cs="仿宋_GB2312"/>
          <w:b w:val="0"/>
          <w:bCs w:val="0"/>
          <w:i w:val="0"/>
          <w:iCs w:val="0"/>
          <w:color w:val="333333"/>
          <w:sz w:val="32"/>
          <w:szCs w:val="32"/>
          <w:u w:val="none"/>
        </w:rPr>
      </w:pPr>
      <w:r>
        <w:rPr>
          <w:rStyle w:val="5"/>
          <w:rFonts w:hint="eastAsia" w:ascii="仿宋_GB2312" w:hAnsi="仿宋_GB2312" w:eastAsia="仿宋_GB2312" w:cs="仿宋_GB2312"/>
          <w:b w:val="0"/>
          <w:bCs w:val="0"/>
          <w:i w:val="0"/>
          <w:iCs w:val="0"/>
          <w:caps w:val="0"/>
          <w:color w:val="333333"/>
          <w:spacing w:val="0"/>
          <w:sz w:val="32"/>
          <w:szCs w:val="32"/>
          <w:u w:val="none"/>
          <w:shd w:val="clear" w:fill="FFFFFF"/>
        </w:rPr>
        <w:t>一、组织机构</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420"/>
        <w:textAlignment w:val="auto"/>
        <w:rPr>
          <w:rFonts w:hint="eastAsia" w:ascii="仿宋_GB2312" w:hAnsi="仿宋_GB2312" w:eastAsia="仿宋_GB2312" w:cs="仿宋_GB2312"/>
          <w:b w:val="0"/>
          <w:bCs w:val="0"/>
          <w:i w:val="0"/>
          <w:iCs w:val="0"/>
          <w:caps w:val="0"/>
          <w:color w:val="333333"/>
          <w:spacing w:val="0"/>
          <w:sz w:val="32"/>
          <w:szCs w:val="32"/>
          <w:u w:val="none"/>
          <w:shd w:val="clear" w:fill="FFFFFF"/>
        </w:rPr>
      </w:pPr>
      <w:r>
        <w:rPr>
          <w:rFonts w:hint="eastAsia" w:ascii="仿宋_GB2312" w:hAnsi="仿宋_GB2312" w:eastAsia="仿宋_GB2312" w:cs="仿宋_GB2312"/>
          <w:b w:val="0"/>
          <w:bCs w:val="0"/>
          <w:i w:val="0"/>
          <w:iCs w:val="0"/>
          <w:caps w:val="0"/>
          <w:color w:val="333333"/>
          <w:spacing w:val="0"/>
          <w:sz w:val="32"/>
          <w:szCs w:val="32"/>
          <w:u w:val="none"/>
          <w:shd w:val="clear" w:fill="FFFFFF"/>
        </w:rPr>
        <w:t>（一）学院成立助学工作组，负责助学工作项目的具体组织落实和审核工作。</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420"/>
        <w:textAlignment w:val="auto"/>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u w:val="none"/>
          <w:shd w:val="clear" w:fill="FFFFFF"/>
        </w:rPr>
        <w:t>组长：</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何泽彬、兰静</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420"/>
        <w:textAlignment w:val="auto"/>
        <w:rPr>
          <w:rFonts w:hint="eastAsia" w:ascii="仿宋_GB2312" w:hAnsi="仿宋_GB2312" w:eastAsia="仿宋_GB2312" w:cs="仿宋_GB2312"/>
          <w:b w:val="0"/>
          <w:bCs w:val="0"/>
          <w:i w:val="0"/>
          <w:iCs w:val="0"/>
          <w:caps w:val="0"/>
          <w:color w:val="333333"/>
          <w:spacing w:val="0"/>
          <w:sz w:val="32"/>
          <w:szCs w:val="32"/>
          <w:u w:val="none"/>
          <w:shd w:val="clear" w:fill="FFFFFF"/>
        </w:rPr>
      </w:pPr>
      <w:r>
        <w:rPr>
          <w:rFonts w:hint="eastAsia" w:ascii="仿宋_GB2312" w:hAnsi="仿宋_GB2312" w:eastAsia="仿宋_GB2312" w:cs="仿宋_GB2312"/>
          <w:b w:val="0"/>
          <w:bCs w:val="0"/>
          <w:i w:val="0"/>
          <w:iCs w:val="0"/>
          <w:caps w:val="0"/>
          <w:color w:val="333333"/>
          <w:spacing w:val="0"/>
          <w:sz w:val="32"/>
          <w:szCs w:val="32"/>
          <w:u w:val="none"/>
          <w:shd w:val="clear" w:fill="FFFFFF"/>
        </w:rPr>
        <w:t>成员：全体专兼职辅导员</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42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（二）各班级家庭经济困难学生认定与民主评议小组负责家庭经济困难学生认定及相关工作开展。</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textAlignment w:val="auto"/>
        <w:rPr>
          <w:rFonts w:hint="eastAsia" w:ascii="仿宋_GB2312" w:hAnsi="仿宋_GB2312" w:eastAsia="仿宋_GB2312" w:cs="仿宋_GB2312"/>
          <w:b w:val="0"/>
          <w:bCs w:val="0"/>
          <w:i w:val="0"/>
          <w:iCs w:val="0"/>
          <w:color w:val="333333"/>
          <w:sz w:val="32"/>
          <w:szCs w:val="32"/>
          <w:u w:val="none"/>
        </w:rPr>
      </w:pPr>
      <w:r>
        <w:rPr>
          <w:rStyle w:val="5"/>
          <w:rFonts w:hint="eastAsia" w:ascii="仿宋_GB2312" w:hAnsi="仿宋_GB2312" w:eastAsia="仿宋_GB2312" w:cs="仿宋_GB2312"/>
          <w:b w:val="0"/>
          <w:bCs w:val="0"/>
          <w:i w:val="0"/>
          <w:iCs w:val="0"/>
          <w:caps w:val="0"/>
          <w:color w:val="333333"/>
          <w:spacing w:val="0"/>
          <w:sz w:val="32"/>
          <w:szCs w:val="32"/>
          <w:u w:val="none"/>
          <w:shd w:val="clear" w:fill="FFFFFF"/>
        </w:rPr>
        <w:t>二、认定对象</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42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认定对象即家庭经济困难学生，是指学生本人及其家庭所能筹集到的资金，难以支付其在校学习期间的学习和生活基本费用的学生。其中，学习费用是指修读本专业学分所需要的学费和书本费、住宿费等；生活基本费用指学生衣、食、行、通信等生活所必需的基本费用。</w:t>
      </w:r>
      <w:r>
        <w:rPr>
          <w:rFonts w:hint="eastAsia" w:ascii="仿宋_GB2312" w:hAnsi="仿宋_GB2312" w:eastAsia="仿宋_GB2312" w:cs="仿宋_GB2312"/>
          <w:b/>
          <w:bCs/>
          <w:i w:val="0"/>
          <w:iCs w:val="0"/>
          <w:caps w:val="0"/>
          <w:color w:val="333333"/>
          <w:spacing w:val="0"/>
          <w:sz w:val="32"/>
          <w:szCs w:val="32"/>
          <w:u w:val="none"/>
          <w:shd w:val="clear" w:fill="FFFFFF"/>
        </w:rPr>
        <w:t>只有</w:t>
      </w:r>
      <w:r>
        <w:rPr>
          <w:rFonts w:hint="eastAsia" w:ascii="仿宋_GB2312" w:hAnsi="仿宋_GB2312" w:eastAsia="仿宋_GB2312" w:cs="仿宋_GB2312"/>
          <w:b/>
          <w:bCs/>
          <w:i w:val="0"/>
          <w:iCs w:val="0"/>
          <w:caps w:val="0"/>
          <w:color w:val="333333"/>
          <w:spacing w:val="0"/>
          <w:sz w:val="32"/>
          <w:szCs w:val="32"/>
          <w:u w:val="none"/>
          <w:shd w:val="clear" w:fill="FFFFFF"/>
          <w:lang w:val="en-US" w:eastAsia="zh-CN"/>
        </w:rPr>
        <w:t>本学年</w:t>
      </w:r>
      <w:r>
        <w:rPr>
          <w:rFonts w:hint="eastAsia" w:ascii="仿宋_GB2312" w:hAnsi="仿宋_GB2312" w:eastAsia="仿宋_GB2312" w:cs="仿宋_GB2312"/>
          <w:b/>
          <w:bCs/>
          <w:i w:val="0"/>
          <w:iCs w:val="0"/>
          <w:caps w:val="0"/>
          <w:color w:val="333333"/>
          <w:spacing w:val="0"/>
          <w:sz w:val="32"/>
          <w:szCs w:val="32"/>
          <w:u w:val="none"/>
          <w:shd w:val="clear" w:fill="FFFFFF"/>
        </w:rPr>
        <w:t>被认定为家庭经济困难的学生，才能享受本学年国家助学金、本学年学费减免、下学年国家励志奖学金等资助政策</w:t>
      </w:r>
      <w:r>
        <w:rPr>
          <w:rFonts w:hint="eastAsia" w:ascii="仿宋_GB2312" w:hAnsi="仿宋_GB2312" w:eastAsia="仿宋_GB2312" w:cs="仿宋_GB2312"/>
          <w:b w:val="0"/>
          <w:bCs w:val="0"/>
          <w:i w:val="0"/>
          <w:iCs w:val="0"/>
          <w:caps w:val="0"/>
          <w:color w:val="333333"/>
          <w:spacing w:val="0"/>
          <w:sz w:val="32"/>
          <w:szCs w:val="32"/>
          <w:u w:val="none"/>
          <w:shd w:val="clear" w:fill="FFFFFF"/>
        </w:rPr>
        <w:t>。</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textAlignment w:val="auto"/>
        <w:rPr>
          <w:rFonts w:hint="eastAsia" w:ascii="仿宋_GB2312" w:hAnsi="仿宋_GB2312" w:eastAsia="仿宋_GB2312" w:cs="仿宋_GB2312"/>
          <w:b w:val="0"/>
          <w:bCs w:val="0"/>
          <w:i w:val="0"/>
          <w:iCs w:val="0"/>
          <w:color w:val="333333"/>
          <w:sz w:val="32"/>
          <w:szCs w:val="32"/>
          <w:u w:val="none"/>
        </w:rPr>
      </w:pPr>
      <w:r>
        <w:rPr>
          <w:rStyle w:val="5"/>
          <w:rFonts w:hint="eastAsia" w:ascii="仿宋_GB2312" w:hAnsi="仿宋_GB2312" w:eastAsia="仿宋_GB2312" w:cs="仿宋_GB2312"/>
          <w:b w:val="0"/>
          <w:bCs w:val="0"/>
          <w:i w:val="0"/>
          <w:iCs w:val="0"/>
          <w:caps w:val="0"/>
          <w:color w:val="333333"/>
          <w:spacing w:val="0"/>
          <w:sz w:val="32"/>
          <w:szCs w:val="32"/>
          <w:u w:val="none"/>
          <w:shd w:val="clear" w:fill="FFFFFF"/>
        </w:rPr>
        <w:t>三、认定办法</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420"/>
        <w:textAlignment w:val="auto"/>
        <w:rPr>
          <w:rFonts w:hint="eastAsia" w:ascii="仿宋_GB2312" w:hAnsi="仿宋_GB2312" w:eastAsia="仿宋_GB2312" w:cs="仿宋_GB2312"/>
          <w:b w:val="0"/>
          <w:bCs w:val="0"/>
          <w:i w:val="0"/>
          <w:iCs w:val="0"/>
          <w:color w:val="333333"/>
          <w:sz w:val="32"/>
          <w:szCs w:val="32"/>
          <w:u w:val="none"/>
          <w:lang w:eastAsia="zh-CN"/>
        </w:rPr>
      </w:pPr>
      <w:r>
        <w:rPr>
          <w:rFonts w:hint="eastAsia" w:ascii="仿宋_GB2312" w:hAnsi="仿宋_GB2312" w:eastAsia="仿宋_GB2312" w:cs="仿宋_GB2312"/>
          <w:b w:val="0"/>
          <w:bCs w:val="0"/>
          <w:i w:val="0"/>
          <w:iCs w:val="0"/>
          <w:caps w:val="0"/>
          <w:color w:val="333333"/>
          <w:spacing w:val="0"/>
          <w:sz w:val="32"/>
          <w:szCs w:val="32"/>
          <w:u w:val="none"/>
          <w:shd w:val="clear" w:fill="FFFFFF"/>
        </w:rPr>
        <w:t>根据《四川轻化工大学助学工作办法》</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川轻化〔2021〕144号</w:t>
      </w:r>
      <w:r>
        <w:rPr>
          <w:rFonts w:hint="eastAsia" w:ascii="仿宋_GB2312" w:hAnsi="仿宋_GB2312" w:eastAsia="仿宋_GB2312" w:cs="仿宋_GB2312"/>
          <w:b w:val="0"/>
          <w:bCs w:val="0"/>
          <w:i w:val="0"/>
          <w:iCs w:val="0"/>
          <w:caps w:val="0"/>
          <w:color w:val="333333"/>
          <w:spacing w:val="0"/>
          <w:sz w:val="32"/>
          <w:szCs w:val="32"/>
          <w:u w:val="none"/>
          <w:shd w:val="clear" w:fill="FFFFFF"/>
        </w:rPr>
        <w:t>，将家庭经济困难学生分为一般困难、困难、特别困难三档</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lang w:eastAsia="zh-CN"/>
        </w:rPr>
      </w:pPr>
      <w:r>
        <w:rPr>
          <w:rStyle w:val="5"/>
          <w:rFonts w:hint="eastAsia" w:ascii="仿宋_GB2312" w:hAnsi="仿宋_GB2312" w:eastAsia="仿宋_GB2312" w:cs="仿宋_GB2312"/>
          <w:b w:val="0"/>
          <w:bCs w:val="0"/>
          <w:i w:val="0"/>
          <w:iCs w:val="0"/>
          <w:caps w:val="0"/>
          <w:color w:val="333333"/>
          <w:spacing w:val="0"/>
          <w:sz w:val="32"/>
          <w:szCs w:val="32"/>
          <w:u w:val="none"/>
          <w:shd w:val="clear" w:fill="FFFFFF"/>
        </w:rPr>
        <w:t>一般困难</w:t>
      </w:r>
      <w:r>
        <w:rPr>
          <w:rStyle w:val="5"/>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是指</w:t>
      </w:r>
      <w:r>
        <w:rPr>
          <w:rFonts w:hint="eastAsia" w:ascii="仿宋_GB2312" w:hAnsi="仿宋_GB2312" w:eastAsia="仿宋_GB2312" w:cs="仿宋_GB2312"/>
          <w:b w:val="0"/>
          <w:bCs w:val="0"/>
          <w:i w:val="0"/>
          <w:iCs w:val="0"/>
          <w:caps w:val="0"/>
          <w:color w:val="333333"/>
          <w:spacing w:val="0"/>
          <w:sz w:val="32"/>
          <w:szCs w:val="32"/>
          <w:u w:val="none"/>
          <w:shd w:val="clear" w:fill="FFFFFF"/>
        </w:rPr>
        <w:t>学生及家庭尚不能完全提供其在校期间的学习、生活基本开支</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pPr>
      <w:r>
        <w:rPr>
          <w:rStyle w:val="5"/>
          <w:rFonts w:hint="eastAsia" w:ascii="仿宋_GB2312" w:hAnsi="仿宋_GB2312" w:eastAsia="仿宋_GB2312" w:cs="仿宋_GB2312"/>
          <w:b w:val="0"/>
          <w:bCs w:val="0"/>
          <w:i w:val="0"/>
          <w:iCs w:val="0"/>
          <w:caps w:val="0"/>
          <w:color w:val="333333"/>
          <w:spacing w:val="0"/>
          <w:sz w:val="32"/>
          <w:szCs w:val="32"/>
          <w:u w:val="none"/>
          <w:shd w:val="clear" w:fill="FFFFFF"/>
        </w:rPr>
        <w:t>困难</w:t>
      </w:r>
      <w:r>
        <w:rPr>
          <w:rStyle w:val="5"/>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是指</w:t>
      </w:r>
      <w:r>
        <w:rPr>
          <w:rFonts w:hint="eastAsia" w:ascii="仿宋_GB2312" w:hAnsi="仿宋_GB2312" w:eastAsia="仿宋_GB2312" w:cs="仿宋_GB2312"/>
          <w:b w:val="0"/>
          <w:bCs w:val="0"/>
          <w:i w:val="0"/>
          <w:iCs w:val="0"/>
          <w:caps w:val="0"/>
          <w:color w:val="333333"/>
          <w:spacing w:val="0"/>
          <w:sz w:val="32"/>
          <w:szCs w:val="32"/>
          <w:u w:val="none"/>
          <w:shd w:val="clear" w:fill="FFFFFF"/>
        </w:rPr>
        <w:t>学生及家庭仅能小部分提供其在校期间的学习、生活基本开支</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3" w:firstLineChars="200"/>
        <w:textAlignment w:val="auto"/>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pPr>
      <w:r>
        <w:rPr>
          <w:rFonts w:hint="eastAsia" w:ascii="仿宋_GB2312" w:hAnsi="仿宋_GB2312" w:eastAsia="仿宋_GB2312" w:cs="仿宋_GB2312"/>
          <w:b/>
          <w:bCs/>
          <w:i w:val="0"/>
          <w:iCs w:val="0"/>
          <w:caps w:val="0"/>
          <w:color w:val="333333"/>
          <w:spacing w:val="0"/>
          <w:sz w:val="32"/>
          <w:szCs w:val="32"/>
          <w:u w:val="none"/>
          <w:shd w:val="clear" w:fill="FFFFFF"/>
          <w:lang w:eastAsia="zh-CN"/>
        </w:rPr>
        <w:t>“</w:t>
      </w:r>
      <w:r>
        <w:rPr>
          <w:rFonts w:hint="eastAsia" w:ascii="仿宋_GB2312" w:hAnsi="仿宋_GB2312" w:eastAsia="仿宋_GB2312" w:cs="仿宋_GB2312"/>
          <w:b/>
          <w:bCs/>
          <w:i w:val="0"/>
          <w:iCs w:val="0"/>
          <w:caps w:val="0"/>
          <w:color w:val="333333"/>
          <w:spacing w:val="0"/>
          <w:sz w:val="32"/>
          <w:szCs w:val="32"/>
          <w:u w:val="none"/>
          <w:shd w:val="clear" w:fill="FFFFFF"/>
          <w:lang w:val="en-US" w:eastAsia="zh-CN"/>
        </w:rPr>
        <w:t>一般困难</w:t>
      </w:r>
      <w:r>
        <w:rPr>
          <w:rFonts w:hint="eastAsia" w:ascii="仿宋_GB2312" w:hAnsi="仿宋_GB2312" w:eastAsia="仿宋_GB2312" w:cs="仿宋_GB2312"/>
          <w:b/>
          <w:bCs/>
          <w:i w:val="0"/>
          <w:iCs w:val="0"/>
          <w:caps w:val="0"/>
          <w:color w:val="333333"/>
          <w:spacing w:val="0"/>
          <w:sz w:val="32"/>
          <w:szCs w:val="32"/>
          <w:u w:val="none"/>
          <w:shd w:val="clear" w:fill="FFFFFF"/>
          <w:lang w:eastAsia="zh-CN"/>
        </w:rPr>
        <w:t>”</w:t>
      </w:r>
      <w:r>
        <w:rPr>
          <w:rFonts w:hint="eastAsia" w:ascii="仿宋_GB2312" w:hAnsi="仿宋_GB2312" w:eastAsia="仿宋_GB2312" w:cs="仿宋_GB2312"/>
          <w:b/>
          <w:bCs/>
          <w:i w:val="0"/>
          <w:iCs w:val="0"/>
          <w:caps w:val="0"/>
          <w:color w:val="333333"/>
          <w:spacing w:val="0"/>
          <w:sz w:val="32"/>
          <w:szCs w:val="32"/>
          <w:u w:val="none"/>
          <w:shd w:val="clear" w:fill="FFFFFF"/>
          <w:lang w:val="en-US" w:eastAsia="zh-CN"/>
        </w:rPr>
        <w:t>和“困难”的学生应结合以下情况认定</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highlight w:val="none"/>
          <w:u w:val="none"/>
        </w:rPr>
      </w:pP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1、父母一方或双方下岗（失业）的；</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highlight w:val="none"/>
          <w:u w:val="none"/>
        </w:rPr>
      </w:pP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2、家庭成员中有两个以上正接受非义务教育的；</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highlight w:val="none"/>
          <w:u w:val="none"/>
        </w:rPr>
      </w:pP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3、家庭成员因患重大疾病需支付大额医疗费用的；</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highlight w:val="none"/>
          <w:u w:val="none"/>
        </w:rPr>
      </w:pP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4、家庭因突发性变故造成人身及财产重大损失的；</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highlight w:val="none"/>
          <w:u w:val="none"/>
        </w:rPr>
      </w:pP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5</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、家庭遭遇不可抗力或自然灾害的；</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highlight w:val="none"/>
          <w:u w:val="none"/>
        </w:rPr>
      </w:pP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6</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父母离异导致家庭收入明显下降的</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highlight w:val="none"/>
          <w:u w:val="none"/>
        </w:rPr>
      </w:pP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7</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、其他情况导致家庭经济困难的。</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right="226" w:firstLine="643" w:firstLineChars="200"/>
        <w:textAlignment w:val="auto"/>
        <w:rPr>
          <w:rFonts w:hint="eastAsia" w:ascii="仿宋_GB2312" w:hAnsi="仿宋_GB2312" w:eastAsia="仿宋_GB2312" w:cs="仿宋_GB2312"/>
          <w:b w:val="0"/>
          <w:bCs w:val="0"/>
          <w:i w:val="0"/>
          <w:iCs w:val="0"/>
          <w:color w:val="333333"/>
          <w:sz w:val="32"/>
          <w:szCs w:val="32"/>
          <w:u w:val="none"/>
        </w:rPr>
      </w:pPr>
      <w:r>
        <w:rPr>
          <w:rStyle w:val="5"/>
          <w:rFonts w:hint="eastAsia" w:ascii="仿宋_GB2312" w:hAnsi="仿宋_GB2312" w:eastAsia="仿宋_GB2312" w:cs="仿宋_GB2312"/>
          <w:b/>
          <w:bCs/>
          <w:i w:val="0"/>
          <w:iCs w:val="0"/>
          <w:caps w:val="0"/>
          <w:color w:val="333333"/>
          <w:spacing w:val="0"/>
          <w:sz w:val="32"/>
          <w:szCs w:val="32"/>
          <w:u w:val="none"/>
          <w:shd w:val="clear" w:fill="FFFFFF"/>
        </w:rPr>
        <w:t>特别困难</w:t>
      </w:r>
      <w:r>
        <w:rPr>
          <w:rStyle w:val="5"/>
          <w:rFonts w:hint="eastAsia" w:ascii="仿宋_GB2312" w:hAnsi="仿宋_GB2312" w:eastAsia="仿宋_GB2312" w:cs="仿宋_GB2312"/>
          <w:b/>
          <w:bCs/>
          <w:i w:val="0"/>
          <w:iCs w:val="0"/>
          <w:caps w:val="0"/>
          <w:color w:val="333333"/>
          <w:spacing w:val="0"/>
          <w:sz w:val="32"/>
          <w:szCs w:val="32"/>
          <w:u w:val="none"/>
          <w:shd w:val="clear" w:fill="FFFFFF"/>
          <w:lang w:val="en-US" w:eastAsia="zh-CN"/>
        </w:rPr>
        <w:t>是指</w:t>
      </w:r>
      <w:r>
        <w:rPr>
          <w:rFonts w:hint="eastAsia" w:ascii="仿宋_GB2312" w:hAnsi="仿宋_GB2312" w:eastAsia="仿宋_GB2312" w:cs="仿宋_GB2312"/>
          <w:b/>
          <w:bCs/>
          <w:i w:val="0"/>
          <w:iCs w:val="0"/>
          <w:caps w:val="0"/>
          <w:color w:val="333333"/>
          <w:spacing w:val="0"/>
          <w:sz w:val="32"/>
          <w:szCs w:val="32"/>
          <w:u w:val="none"/>
          <w:shd w:val="clear" w:fill="FFFFFF"/>
        </w:rPr>
        <w:t>学生及家庭完全不能提供</w:t>
      </w:r>
      <w:r>
        <w:rPr>
          <w:rFonts w:hint="eastAsia" w:ascii="仿宋_GB2312" w:hAnsi="仿宋_GB2312" w:eastAsia="仿宋_GB2312" w:cs="仿宋_GB2312"/>
          <w:b w:val="0"/>
          <w:bCs w:val="0"/>
          <w:i w:val="0"/>
          <w:iCs w:val="0"/>
          <w:caps w:val="0"/>
          <w:color w:val="333333"/>
          <w:spacing w:val="0"/>
          <w:sz w:val="32"/>
          <w:szCs w:val="32"/>
          <w:u w:val="none"/>
          <w:shd w:val="clear" w:fill="FFFFFF"/>
        </w:rPr>
        <w:t>其在校期间的学习、生活基本开支，每月能筹集的基本生活费用在自贡市最低生活保障线以下</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的学生</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r>
        <w:rPr>
          <w:rFonts w:hint="eastAsia" w:ascii="仿宋_GB2312" w:hAnsi="仿宋_GB2312" w:eastAsia="仿宋_GB2312" w:cs="仿宋_GB2312"/>
          <w:b w:val="0"/>
          <w:bCs w:val="0"/>
          <w:i w:val="0"/>
          <w:iCs w:val="0"/>
          <w:caps w:val="0"/>
          <w:color w:val="333333"/>
          <w:spacing w:val="0"/>
          <w:sz w:val="32"/>
          <w:szCs w:val="32"/>
          <w:u w:val="none"/>
          <w:shd w:val="clear" w:fill="FFFFFF"/>
        </w:rPr>
        <w:t>特别困难</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的</w:t>
      </w:r>
      <w:r>
        <w:rPr>
          <w:rFonts w:hint="eastAsia" w:ascii="仿宋_GB2312" w:hAnsi="仿宋_GB2312" w:eastAsia="仿宋_GB2312" w:cs="仿宋_GB2312"/>
          <w:b w:val="0"/>
          <w:bCs w:val="0"/>
          <w:i w:val="0"/>
          <w:iCs w:val="0"/>
          <w:caps w:val="0"/>
          <w:color w:val="333333"/>
          <w:spacing w:val="0"/>
          <w:sz w:val="32"/>
          <w:szCs w:val="32"/>
          <w:u w:val="none"/>
          <w:shd w:val="clear" w:fill="FFFFFF"/>
        </w:rPr>
        <w:t>学生</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应符合困难学生的条件并有</w:t>
      </w:r>
      <w:r>
        <w:rPr>
          <w:rFonts w:hint="eastAsia" w:ascii="仿宋_GB2312" w:hAnsi="仿宋_GB2312" w:eastAsia="仿宋_GB2312" w:cs="仿宋_GB2312"/>
          <w:b w:val="0"/>
          <w:bCs w:val="0"/>
          <w:i w:val="0"/>
          <w:iCs w:val="0"/>
          <w:caps w:val="0"/>
          <w:color w:val="333333"/>
          <w:spacing w:val="0"/>
          <w:sz w:val="32"/>
          <w:szCs w:val="32"/>
          <w:u w:val="none"/>
          <w:shd w:val="clear" w:fill="FFFFFF"/>
        </w:rPr>
        <w:t>下列条件之一：</w:t>
      </w:r>
    </w:p>
    <w:p>
      <w:pPr>
        <w:pStyle w:val="2"/>
        <w:keepNext w:val="0"/>
        <w:keepLines w:val="0"/>
        <w:pageBreakBefore w:val="0"/>
        <w:widowControl/>
        <w:numPr>
          <w:ilvl w:val="0"/>
          <w:numId w:val="0"/>
        </w:numPr>
        <w:suppressLineNumbers w:val="0"/>
        <w:kinsoku/>
        <w:wordWrap w:val="0"/>
        <w:overflowPunct/>
        <w:topLinePunct w:val="0"/>
        <w:autoSpaceDE/>
        <w:autoSpaceDN/>
        <w:bidi w:val="0"/>
        <w:adjustRightInd/>
        <w:snapToGrid/>
        <w:spacing w:before="226" w:beforeAutospacing="0" w:after="226" w:afterAutospacing="0" w:line="240" w:lineRule="auto"/>
        <w:ind w:right="226" w:rightChars="0" w:firstLine="640" w:firstLineChars="200"/>
        <w:textAlignment w:val="auto"/>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1、孤儿、烈士子女、优抚低保家庭子女；</w:t>
      </w:r>
    </w:p>
    <w:p>
      <w:pPr>
        <w:pStyle w:val="2"/>
        <w:keepNext w:val="0"/>
        <w:keepLines w:val="0"/>
        <w:pageBreakBefore w:val="0"/>
        <w:widowControl/>
        <w:numPr>
          <w:ilvl w:val="0"/>
          <w:numId w:val="0"/>
        </w:numPr>
        <w:suppressLineNumbers w:val="0"/>
        <w:kinsoku/>
        <w:wordWrap w:val="0"/>
        <w:overflowPunct/>
        <w:topLinePunct w:val="0"/>
        <w:autoSpaceDE/>
        <w:autoSpaceDN/>
        <w:bidi w:val="0"/>
        <w:adjustRightInd/>
        <w:snapToGrid/>
        <w:spacing w:before="226" w:beforeAutospacing="0" w:after="226" w:afterAutospacing="0" w:line="240" w:lineRule="auto"/>
        <w:ind w:right="226" w:rightChars="0" w:firstLine="640" w:firstLineChars="200"/>
        <w:textAlignment w:val="auto"/>
        <w:rPr>
          <w:rFonts w:hint="eastAsia" w:ascii="仿宋_GB2312" w:hAnsi="仿宋_GB2312" w:eastAsia="仿宋_GB2312" w:cs="仿宋_GB2312"/>
          <w:b w:val="0"/>
          <w:bCs w:val="0"/>
          <w:i w:val="0"/>
          <w:iCs w:val="0"/>
          <w:color w:val="333333"/>
          <w:sz w:val="32"/>
          <w:szCs w:val="32"/>
          <w:u w:val="none"/>
          <w:lang w:eastAsia="zh-CN"/>
        </w:rPr>
      </w:pP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2、</w:t>
      </w:r>
      <w:r>
        <w:rPr>
          <w:rFonts w:hint="eastAsia" w:ascii="仿宋_GB2312" w:hAnsi="仿宋_GB2312" w:eastAsia="仿宋_GB2312" w:cs="仿宋_GB2312"/>
          <w:b w:val="0"/>
          <w:bCs w:val="0"/>
          <w:i w:val="0"/>
          <w:iCs w:val="0"/>
          <w:caps w:val="0"/>
          <w:color w:val="333333"/>
          <w:spacing w:val="0"/>
          <w:sz w:val="32"/>
          <w:szCs w:val="32"/>
          <w:u w:val="none"/>
          <w:shd w:val="clear" w:fill="FFFFFF"/>
        </w:rPr>
        <w:t>父母重病或单亲且来自贫困及边远地区的学生</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320" w:firstLineChars="100"/>
        <w:textAlignment w:val="auto"/>
        <w:rPr>
          <w:rFonts w:hint="eastAsia" w:ascii="仿宋_GB2312" w:hAnsi="仿宋_GB2312" w:eastAsia="仿宋_GB2312" w:cs="仿宋_GB2312"/>
          <w:b w:val="0"/>
          <w:bCs w:val="0"/>
          <w:i w:val="0"/>
          <w:iCs w:val="0"/>
          <w:color w:val="333333"/>
          <w:sz w:val="32"/>
          <w:szCs w:val="32"/>
          <w:u w:val="none"/>
          <w:lang w:eastAsia="zh-CN"/>
        </w:rPr>
      </w:pP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3、</w:t>
      </w:r>
      <w:r>
        <w:rPr>
          <w:rFonts w:hint="eastAsia" w:ascii="仿宋_GB2312" w:hAnsi="仿宋_GB2312" w:eastAsia="仿宋_GB2312" w:cs="仿宋_GB2312"/>
          <w:b w:val="0"/>
          <w:bCs w:val="0"/>
          <w:i w:val="0"/>
          <w:iCs w:val="0"/>
          <w:caps w:val="0"/>
          <w:color w:val="333333"/>
          <w:spacing w:val="0"/>
          <w:sz w:val="32"/>
          <w:szCs w:val="32"/>
          <w:u w:val="none"/>
          <w:shd w:val="clear" w:fill="FFFFFF"/>
        </w:rPr>
        <w:t>学生家庭所在地</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区</w:t>
      </w:r>
      <w:r>
        <w:rPr>
          <w:rFonts w:hint="eastAsia" w:ascii="仿宋_GB2312" w:hAnsi="仿宋_GB2312" w:eastAsia="仿宋_GB2312" w:cs="仿宋_GB2312"/>
          <w:b w:val="0"/>
          <w:bCs w:val="0"/>
          <w:i w:val="0"/>
          <w:iCs w:val="0"/>
          <w:caps w:val="0"/>
          <w:color w:val="333333"/>
          <w:spacing w:val="0"/>
          <w:sz w:val="32"/>
          <w:szCs w:val="32"/>
          <w:u w:val="none"/>
          <w:shd w:val="clear" w:fill="FFFFFF"/>
        </w:rPr>
        <w:t>发生重大自然灾害或突发性灾祸，造成家庭经济困难的学生</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320" w:firstLineChars="100"/>
        <w:textAlignment w:val="auto"/>
        <w:rPr>
          <w:rFonts w:hint="eastAsia" w:ascii="仿宋_GB2312" w:hAnsi="仿宋_GB2312" w:eastAsia="仿宋_GB2312" w:cs="仿宋_GB2312"/>
          <w:b w:val="0"/>
          <w:bCs w:val="0"/>
          <w:i w:val="0"/>
          <w:iCs w:val="0"/>
          <w:caps w:val="0"/>
          <w:color w:val="333333"/>
          <w:spacing w:val="0"/>
          <w:sz w:val="32"/>
          <w:szCs w:val="32"/>
          <w:u w:val="none"/>
          <w:shd w:val="clear" w:fill="FFFFFF"/>
        </w:rPr>
      </w:pPr>
      <w:r>
        <w:rPr>
          <w:rFonts w:hint="eastAsia" w:ascii="仿宋_GB2312" w:hAnsi="仿宋_GB2312" w:eastAsia="仿宋_GB2312" w:cs="仿宋_GB2312"/>
          <w:b w:val="0"/>
          <w:bCs w:val="0"/>
          <w:i w:val="0"/>
          <w:iCs w:val="0"/>
          <w:caps w:val="0"/>
          <w:color w:val="333333"/>
          <w:spacing w:val="0"/>
          <w:sz w:val="32"/>
          <w:szCs w:val="32"/>
          <w:u w:val="none"/>
          <w:shd w:val="clear" w:fill="FFFFFF"/>
        </w:rPr>
        <w:t>4、其他无经济来源支持正常学习的学生。</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320" w:firstLineChars="100"/>
        <w:textAlignment w:val="auto"/>
        <w:rPr>
          <w:rFonts w:hint="eastAsia" w:ascii="仿宋_GB2312" w:hAnsi="仿宋_GB2312" w:eastAsia="仿宋_GB2312" w:cs="仿宋_GB2312"/>
          <w:b w:val="0"/>
          <w:bCs w:val="0"/>
          <w:i w:val="0"/>
          <w:iCs w:val="0"/>
          <w:caps w:val="0"/>
          <w:color w:val="333333"/>
          <w:spacing w:val="0"/>
          <w:sz w:val="32"/>
          <w:szCs w:val="32"/>
          <w:u w:val="none"/>
          <w:shd w:val="clear" w:fill="FFFFFF"/>
        </w:rPr>
      </w:pPr>
      <w:r>
        <w:rPr>
          <w:rFonts w:hint="eastAsia" w:ascii="仿宋_GB2312" w:hAnsi="仿宋_GB2312" w:eastAsia="仿宋_GB2312" w:cs="仿宋_GB2312"/>
          <w:b w:val="0"/>
          <w:bCs w:val="0"/>
          <w:i w:val="0"/>
          <w:iCs w:val="0"/>
          <w:caps w:val="0"/>
          <w:color w:val="333333"/>
          <w:spacing w:val="0"/>
          <w:sz w:val="32"/>
          <w:szCs w:val="32"/>
          <w:u w:val="none"/>
          <w:shd w:val="clear" w:fill="FFFFFF"/>
        </w:rPr>
        <w:t>注：</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1、</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特殊群体</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学生（</w:t>
      </w:r>
      <w:r>
        <w:rPr>
          <w:rFonts w:hint="eastAsia" w:ascii="Times New Roman" w:hAnsi="Times New Roman" w:eastAsia="仿宋_GB2312" w:cs="仿宋"/>
          <w:sz w:val="32"/>
          <w:szCs w:val="32"/>
        </w:rPr>
        <w:t>脱贫家庭学生（原建档立卡贫困家庭学生）、脱贫不稳定家庭学生、边缘易致贫家庭学生、突发严重困难家庭学生、城乡低保家庭学生、低保边缘人口家庭学生、特困人员救助家庭学生、支出型困难家庭学生、其他低收入家庭学生、孤儿学生、事实无人抚养儿童、残疾学生、残疾人子女、退出现役的残疾军人、伤残人民警察、因公伤残人员、烈士遗属、因公牺牲军人遗属、病故军人遗属、参战参试退役军人、带病回乡退役军人、年满60周岁农村籍退役士兵</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），应纳尽纳入家庭经济困难学生名单。</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right="226" w:firstLine="960" w:firstLineChars="300"/>
        <w:textAlignment w:val="auto"/>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2、</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退役复学、退役入学学生（和其他被认定的学生一样提交填写材料</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eastAsia="zh-CN"/>
        </w:rPr>
        <w:t>，</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不</w:t>
      </w:r>
      <w:bookmarkStart w:id="0" w:name="_GoBack"/>
      <w:bookmarkEnd w:id="0"/>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占用后续助学金名额</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eastAsia="zh-CN"/>
        </w:rPr>
        <w:t>。</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Style w:val="5"/>
          <w:rFonts w:hint="eastAsia" w:ascii="仿宋_GB2312" w:hAnsi="仿宋_GB2312" w:eastAsia="仿宋_GB2312" w:cs="仿宋_GB2312"/>
          <w:b w:val="0"/>
          <w:bCs w:val="0"/>
          <w:i w:val="0"/>
          <w:iCs w:val="0"/>
          <w:caps w:val="0"/>
          <w:color w:val="333333"/>
          <w:spacing w:val="0"/>
          <w:sz w:val="32"/>
          <w:szCs w:val="32"/>
          <w:u w:val="none"/>
          <w:shd w:val="clear" w:fill="FFFFFF"/>
        </w:rPr>
      </w:pPr>
      <w:r>
        <w:rPr>
          <w:rStyle w:val="5"/>
          <w:rFonts w:hint="eastAsia" w:ascii="仿宋_GB2312" w:hAnsi="仿宋_GB2312" w:eastAsia="仿宋_GB2312" w:cs="仿宋_GB2312"/>
          <w:b w:val="0"/>
          <w:bCs w:val="0"/>
          <w:i w:val="0"/>
          <w:iCs w:val="0"/>
          <w:caps w:val="0"/>
          <w:color w:val="333333"/>
          <w:spacing w:val="0"/>
          <w:sz w:val="32"/>
          <w:szCs w:val="32"/>
          <w:u w:val="none"/>
          <w:shd w:val="clear" w:fill="FFFFFF"/>
        </w:rPr>
        <w:t>四、认定依据（材料）</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Style w:val="5"/>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根据</w:t>
      </w:r>
      <w:r>
        <w:rPr>
          <w:rFonts w:hint="eastAsia" w:ascii="仿宋_GB2312" w:hAnsi="仿宋_GB2312" w:eastAsia="仿宋_GB2312" w:cs="仿宋_GB2312"/>
          <w:b w:val="0"/>
          <w:bCs w:val="0"/>
          <w:i w:val="0"/>
          <w:iCs w:val="0"/>
          <w:caps w:val="0"/>
          <w:color w:val="333333"/>
          <w:spacing w:val="0"/>
          <w:sz w:val="32"/>
          <w:szCs w:val="32"/>
          <w:u w:val="none"/>
          <w:shd w:val="clear" w:fill="FFFFFF"/>
        </w:rPr>
        <w:t>根据《四川轻化工大学助学工作办法》</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川轻化〔2021〕144号</w:t>
      </w:r>
      <w:r>
        <w:rPr>
          <w:rFonts w:hint="eastAsia" w:ascii="仿宋_GB2312" w:hAnsi="仿宋_GB2312" w:eastAsia="仿宋_GB2312" w:cs="仿宋_GB2312"/>
          <w:b w:val="0"/>
          <w:bCs w:val="0"/>
          <w:i w:val="0"/>
          <w:iCs w:val="0"/>
          <w:caps w:val="0"/>
          <w:color w:val="333333"/>
          <w:spacing w:val="0"/>
          <w:sz w:val="32"/>
          <w:szCs w:val="32"/>
          <w:u w:val="none"/>
          <w:shd w:val="clear" w:fill="FFFFFF"/>
        </w:rPr>
        <w:t>、《化学工程学院关于家庭经济困难学生认定工作的实施办法》规定</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以及学校相关通知。</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highlight w:val="none"/>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1</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、家庭经济因素。主要包括家庭收入、财产、债务等情况；</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2、特殊群体：</w:t>
      </w:r>
      <w:r>
        <w:rPr>
          <w:rFonts w:hint="eastAsia" w:ascii="Times New Roman" w:hAnsi="Times New Roman" w:eastAsia="仿宋_GB2312" w:cs="仿宋"/>
          <w:sz w:val="32"/>
          <w:szCs w:val="32"/>
        </w:rPr>
        <w:t>脱贫家庭学生（原建档立卡贫困家庭学生）、脱贫不稳定家庭学生、边缘易致贫家庭学生、突发严重困难家庭学生、城乡低保家庭学生、低保边缘人口家庭学生、特困人员救助家庭学生、支出型困难家庭学生、其他低收入家庭学生、孤儿学生、事实无人抚养儿童、残疾学生、残疾人子女、退出现役的残疾军人、伤残人民警察、因公伤残人员、烈士遗属、因公牺牲军人遗属、病故军人遗属、参战参试退役军人、带病回乡退役军人、年满60周岁农村籍退役士兵</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3、地区经济社会发展水平因素。主要指校园地、生源地经济发展水平、城乡居民最低生活保障标准，学校收费标准等情况；</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4、突发状况因素。主要指遭受重大自然灾害、重大突发意外事件等情况；</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5、学生消费因素。主要指学生消费的金额、结构等是否合理；</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6、其它影响家庭经济状况的有关因素。主要包括家庭负担、劳动力及职业状况等。</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Style w:val="5"/>
          <w:rFonts w:hint="eastAsia" w:ascii="仿宋_GB2312" w:hAnsi="仿宋_GB2312" w:eastAsia="仿宋_GB2312" w:cs="仿宋_GB2312"/>
          <w:b w:val="0"/>
          <w:bCs w:val="0"/>
          <w:i w:val="0"/>
          <w:iCs w:val="0"/>
          <w:caps w:val="0"/>
          <w:color w:val="333333"/>
          <w:spacing w:val="0"/>
          <w:sz w:val="32"/>
          <w:szCs w:val="32"/>
          <w:u w:val="none"/>
          <w:shd w:val="clear" w:fill="FFFFFF"/>
        </w:rPr>
        <w:t>五、认定程序：</w:t>
      </w:r>
    </w:p>
    <w:p>
      <w:pPr>
        <w:pStyle w:val="2"/>
        <w:keepNext w:val="0"/>
        <w:keepLines w:val="0"/>
        <w:pageBreakBefore w:val="0"/>
        <w:widowControl/>
        <w:numPr>
          <w:ilvl w:val="0"/>
          <w:numId w:val="0"/>
        </w:numPr>
        <w:suppressLineNumbers w:val="0"/>
        <w:kinsoku/>
        <w:wordWrap w:val="0"/>
        <w:overflowPunct/>
        <w:topLinePunct w:val="0"/>
        <w:autoSpaceDE/>
        <w:autoSpaceDN/>
        <w:bidi w:val="0"/>
        <w:adjustRightInd/>
        <w:snapToGrid/>
        <w:spacing w:before="226" w:beforeAutospacing="0" w:after="226" w:afterAutospacing="0" w:line="240" w:lineRule="auto"/>
        <w:ind w:leftChars="200" w:right="226" w:rightChars="0" w:firstLine="640" w:firstLineChars="200"/>
        <w:textAlignment w:val="auto"/>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pPr>
      <w:r>
        <w:rPr>
          <w:rFonts w:hint="eastAsia" w:ascii="仿宋_GB2312" w:hAnsi="仿宋_GB2312" w:eastAsia="仿宋_GB2312" w:cs="仿宋_GB2312"/>
          <w:b w:val="0"/>
          <w:bCs w:val="0"/>
          <w:i w:val="0"/>
          <w:iCs w:val="0"/>
          <w:caps w:val="0"/>
          <w:color w:val="333333"/>
          <w:spacing w:val="0"/>
          <w:sz w:val="32"/>
          <w:szCs w:val="32"/>
          <w:u w:val="none"/>
          <w:shd w:val="clear" w:fill="FFFFFF"/>
        </w:rPr>
        <w:t>1、学生手写申请书，下载并填写《附件2：家庭经济困难学生认定申请表》（双面打印），递交填写好的申请认定相关材料予各班民主评议</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小组</w:t>
      </w:r>
      <w:r>
        <w:rPr>
          <w:rFonts w:hint="eastAsia" w:ascii="仿宋_GB2312" w:hAnsi="仿宋_GB2312" w:eastAsia="仿宋_GB2312" w:cs="仿宋_GB2312"/>
          <w:b w:val="0"/>
          <w:bCs w:val="0"/>
          <w:i w:val="0"/>
          <w:iCs w:val="0"/>
          <w:caps w:val="0"/>
          <w:color w:val="333333"/>
          <w:spacing w:val="0"/>
          <w:sz w:val="32"/>
          <w:szCs w:val="32"/>
          <w:u w:val="none"/>
          <w:shd w:val="clear" w:fill="FFFFFF"/>
        </w:rPr>
        <w:t>副组长。各班级民主评议小组根据以上认定</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办法</w:t>
      </w:r>
      <w:r>
        <w:rPr>
          <w:rFonts w:hint="eastAsia" w:ascii="仿宋_GB2312" w:hAnsi="仿宋_GB2312" w:eastAsia="仿宋_GB2312" w:cs="仿宋_GB2312"/>
          <w:b w:val="0"/>
          <w:bCs w:val="0"/>
          <w:i w:val="0"/>
          <w:iCs w:val="0"/>
          <w:caps w:val="0"/>
          <w:color w:val="333333"/>
          <w:spacing w:val="0"/>
          <w:sz w:val="32"/>
          <w:szCs w:val="32"/>
          <w:u w:val="none"/>
          <w:shd w:val="clear" w:fill="FFFFFF"/>
        </w:rPr>
        <w:t>，申请认定学生提供的佐证材料，通过</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班级</w:t>
      </w:r>
      <w:r>
        <w:rPr>
          <w:rFonts w:hint="eastAsia" w:ascii="仿宋_GB2312" w:hAnsi="仿宋_GB2312" w:eastAsia="仿宋_GB2312" w:cs="仿宋_GB2312"/>
          <w:b w:val="0"/>
          <w:bCs w:val="0"/>
          <w:i w:val="0"/>
          <w:iCs w:val="0"/>
          <w:caps w:val="0"/>
          <w:color w:val="333333"/>
          <w:spacing w:val="0"/>
          <w:sz w:val="32"/>
          <w:szCs w:val="32"/>
          <w:u w:val="none"/>
          <w:shd w:val="clear" w:fill="FFFFFF"/>
        </w:rPr>
        <w:t>民主评议、家访、电话调查等有效方法，结合学生校内消费数据</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r>
        <w:rPr>
          <w:rFonts w:hint="eastAsia" w:ascii="仿宋_GB2312" w:hAnsi="仿宋_GB2312" w:eastAsia="仿宋_GB2312" w:cs="仿宋_GB2312"/>
          <w:b w:val="0"/>
          <w:bCs w:val="0"/>
          <w:i w:val="0"/>
          <w:iCs w:val="0"/>
          <w:caps w:val="0"/>
          <w:color w:val="333333"/>
          <w:spacing w:val="0"/>
          <w:sz w:val="32"/>
          <w:szCs w:val="32"/>
          <w:u w:val="none"/>
          <w:shd w:val="clear" w:fill="FFFFFF"/>
        </w:rPr>
        <w:t>填写《附件4：四川轻化工大学学生日常消费调查表》</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r>
        <w:rPr>
          <w:rFonts w:hint="eastAsia" w:ascii="仿宋_GB2312" w:hAnsi="仿宋_GB2312" w:eastAsia="仿宋_GB2312" w:cs="仿宋_GB2312"/>
          <w:b w:val="0"/>
          <w:bCs w:val="0"/>
          <w:i w:val="0"/>
          <w:iCs w:val="0"/>
          <w:caps w:val="0"/>
          <w:color w:val="333333"/>
          <w:spacing w:val="0"/>
          <w:sz w:val="32"/>
          <w:szCs w:val="32"/>
          <w:u w:val="none"/>
          <w:shd w:val="clear" w:fill="FFFFFF"/>
        </w:rPr>
        <w:t>等方式，</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了解</w:t>
      </w:r>
      <w:r>
        <w:rPr>
          <w:rFonts w:hint="eastAsia" w:ascii="仿宋_GB2312" w:hAnsi="仿宋_GB2312" w:eastAsia="仿宋_GB2312" w:cs="仿宋_GB2312"/>
          <w:b w:val="0"/>
          <w:bCs w:val="0"/>
          <w:i w:val="0"/>
          <w:iCs w:val="0"/>
          <w:caps w:val="0"/>
          <w:color w:val="333333"/>
          <w:spacing w:val="0"/>
          <w:sz w:val="32"/>
          <w:szCs w:val="32"/>
          <w:u w:val="none"/>
          <w:shd w:val="clear" w:fill="FFFFFF"/>
        </w:rPr>
        <w:t>申请人家庭经济困难情况，了解申请人日常生活消费情况，结合学生实际家庭情况及在校表现由评议小组全体成员审核</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精准确认</w:t>
      </w:r>
      <w:r>
        <w:rPr>
          <w:rFonts w:hint="eastAsia" w:ascii="仿宋_GB2312" w:hAnsi="仿宋_GB2312" w:eastAsia="仿宋_GB2312" w:cs="仿宋_GB2312"/>
          <w:b w:val="0"/>
          <w:bCs w:val="0"/>
          <w:i w:val="0"/>
          <w:iCs w:val="0"/>
          <w:caps w:val="0"/>
          <w:color w:val="333333"/>
          <w:spacing w:val="0"/>
          <w:sz w:val="32"/>
          <w:szCs w:val="32"/>
          <w:u w:val="none"/>
          <w:shd w:val="clear" w:fill="FFFFFF"/>
        </w:rPr>
        <w:t>是否给予认定，认定</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相应</w:t>
      </w:r>
      <w:r>
        <w:rPr>
          <w:rFonts w:hint="eastAsia" w:ascii="仿宋_GB2312" w:hAnsi="仿宋_GB2312" w:eastAsia="仿宋_GB2312" w:cs="仿宋_GB2312"/>
          <w:b w:val="0"/>
          <w:bCs w:val="0"/>
          <w:i w:val="0"/>
          <w:iCs w:val="0"/>
          <w:caps w:val="0"/>
          <w:color w:val="333333"/>
          <w:spacing w:val="0"/>
          <w:sz w:val="32"/>
          <w:szCs w:val="32"/>
          <w:u w:val="none"/>
          <w:shd w:val="clear" w:fill="FFFFFF"/>
        </w:rPr>
        <w:t>档次</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r>
        <w:rPr>
          <w:rFonts w:hint="eastAsia" w:ascii="仿宋_GB2312" w:hAnsi="仿宋_GB2312" w:eastAsia="仿宋_GB2312" w:cs="仿宋_GB2312"/>
          <w:b w:val="0"/>
          <w:bCs w:val="0"/>
          <w:i w:val="0"/>
          <w:iCs w:val="0"/>
          <w:caps w:val="0"/>
          <w:color w:val="333333"/>
          <w:spacing w:val="0"/>
          <w:sz w:val="32"/>
          <w:szCs w:val="32"/>
          <w:u w:val="none"/>
          <w:shd w:val="clear" w:fill="FFFFFF"/>
        </w:rPr>
        <w:t>并对各档次进行排序</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2、各班民主评议小组需在班级范围内对评议结果进行不少于1天的公示，班级成员若有异议直接向评议小组成员反映，</w:t>
      </w:r>
      <w:r>
        <w:rPr>
          <w:rFonts w:hint="eastAsia" w:ascii="仿宋_GB2312" w:hAnsi="仿宋_GB2312" w:eastAsia="仿宋_GB2312" w:cs="仿宋_GB2312"/>
          <w:b/>
          <w:bCs/>
          <w:i w:val="0"/>
          <w:iCs w:val="0"/>
          <w:caps w:val="0"/>
          <w:color w:val="333333"/>
          <w:spacing w:val="0"/>
          <w:sz w:val="32"/>
          <w:szCs w:val="32"/>
          <w:u w:val="none"/>
          <w:shd w:val="clear" w:fill="FFFFFF"/>
        </w:rPr>
        <w:t>注意保存公示截图需上交学院存档</w:t>
      </w:r>
      <w:r>
        <w:rPr>
          <w:rFonts w:hint="eastAsia" w:ascii="仿宋_GB2312" w:hAnsi="仿宋_GB2312" w:eastAsia="仿宋_GB2312" w:cs="仿宋_GB2312"/>
          <w:b w:val="0"/>
          <w:bCs w:val="0"/>
          <w:i w:val="0"/>
          <w:iCs w:val="0"/>
          <w:caps w:val="0"/>
          <w:color w:val="333333"/>
          <w:spacing w:val="0"/>
          <w:sz w:val="32"/>
          <w:szCs w:val="32"/>
          <w:u w:val="none"/>
          <w:shd w:val="clear" w:fill="FFFFFF"/>
        </w:rPr>
        <w:t>。</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3、公示无异议后评议小组副组长负责填写《附件3：四川轻化工大学家庭经济困难学生情况备案表》汇总认定情况，组织填写相关表格，汇总并由辅导员老师在《附件3：四川轻化工大学家庭经济困难学生情况备案表》空白处签字。同时依据被认定学生实际情况填写《附件5：四川轻化工大学家庭经济困难学生档案卡》。</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4、班级认定工作需形成会议记录，会议记录见《附件6：化学工程学院家庭经济困难学生认定与民主评议工作会议记录》。</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5、提交资料：</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default"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u w:val="none"/>
          <w:shd w:val="clear" w:fill="FFFFFF"/>
        </w:rPr>
        <w:t>（1）</w:t>
      </w:r>
      <w:r>
        <w:rPr>
          <w:rFonts w:hint="eastAsia" w:ascii="仿宋_GB2312" w:hAnsi="仿宋_GB2312" w:eastAsia="仿宋_GB2312" w:cs="仿宋_GB2312"/>
          <w:b/>
          <w:bCs/>
          <w:i w:val="0"/>
          <w:iCs w:val="0"/>
          <w:caps w:val="0"/>
          <w:color w:val="333333"/>
          <w:spacing w:val="0"/>
          <w:sz w:val="32"/>
          <w:szCs w:val="32"/>
          <w:u w:val="none"/>
          <w:shd w:val="clear" w:fill="FFFFFF"/>
        </w:rPr>
        <w:t>上交电子档《四川轻化工大学家庭经济困难学生情况备案表》。</w:t>
      </w:r>
      <w:r>
        <w:rPr>
          <w:rFonts w:hint="eastAsia" w:ascii="仿宋_GB2312" w:hAnsi="仿宋_GB2312" w:eastAsia="仿宋_GB2312" w:cs="仿宋_GB2312"/>
          <w:b/>
          <w:bCs/>
          <w:i w:val="0"/>
          <w:iCs w:val="0"/>
          <w:caps w:val="0"/>
          <w:color w:val="FF0000"/>
          <w:spacing w:val="0"/>
          <w:sz w:val="32"/>
          <w:szCs w:val="32"/>
          <w:u w:val="none"/>
          <w:shd w:val="clear" w:fill="FFFFFF"/>
          <w:lang w:val="en-US" w:eastAsia="zh-CN"/>
        </w:rPr>
        <w:t>2026年9月15日中午12：00</w:t>
      </w:r>
      <w:r>
        <w:rPr>
          <w:rFonts w:hint="eastAsia" w:ascii="仿宋_GB2312" w:hAnsi="仿宋_GB2312" w:eastAsia="仿宋_GB2312" w:cs="仿宋_GB2312"/>
          <w:b/>
          <w:bCs/>
          <w:i w:val="0"/>
          <w:iCs w:val="0"/>
          <w:caps w:val="0"/>
          <w:color w:val="333333"/>
          <w:spacing w:val="0"/>
          <w:sz w:val="32"/>
          <w:szCs w:val="32"/>
          <w:u w:val="none"/>
          <w:shd w:val="clear" w:fill="FFFFFF"/>
          <w:lang w:val="en-US" w:eastAsia="zh-CN"/>
        </w:rPr>
        <w:t>前做好班级认定工作，并</w:t>
      </w:r>
      <w:r>
        <w:rPr>
          <w:rFonts w:hint="eastAsia" w:ascii="仿宋_GB2312" w:hAnsi="仿宋_GB2312" w:eastAsia="仿宋_GB2312" w:cs="仿宋_GB2312"/>
          <w:b/>
          <w:bCs/>
          <w:i w:val="0"/>
          <w:iCs w:val="0"/>
          <w:caps w:val="0"/>
          <w:color w:val="333333"/>
          <w:spacing w:val="0"/>
          <w:sz w:val="32"/>
          <w:szCs w:val="32"/>
          <w:highlight w:val="none"/>
          <w:u w:val="none"/>
          <w:shd w:val="clear" w:fill="FFFFFF"/>
          <w:lang w:val="en-US" w:eastAsia="zh-CN"/>
        </w:rPr>
        <w:t>发送至对应邮箱。2023级和2024级发送至</w:t>
      </w:r>
      <w:r>
        <w:rPr>
          <w:rFonts w:hint="default" w:ascii="Times New Roman" w:hAnsi="Times New Roman" w:eastAsia="仿宋_GB2312" w:cs="Times New Roman"/>
          <w:b/>
          <w:bCs/>
          <w:i w:val="0"/>
          <w:iCs w:val="0"/>
          <w:caps w:val="0"/>
          <w:color w:val="333333"/>
          <w:spacing w:val="0"/>
          <w:sz w:val="32"/>
          <w:szCs w:val="32"/>
          <w:highlight w:val="none"/>
          <w:u w:val="none"/>
          <w:shd w:val="clear" w:fill="FFFFFF"/>
          <w:lang w:val="en-US" w:eastAsia="zh-CN"/>
        </w:rPr>
        <w:t>hgzz0304@163.com</w:t>
      </w:r>
      <w:r>
        <w:rPr>
          <w:rFonts w:hint="eastAsia" w:ascii="Times New Roman" w:hAnsi="Times New Roman" w:eastAsia="仿宋_GB2312" w:cs="Times New Roman"/>
          <w:b/>
          <w:bCs/>
          <w:i w:val="0"/>
          <w:iCs w:val="0"/>
          <w:caps w:val="0"/>
          <w:color w:val="333333"/>
          <w:spacing w:val="0"/>
          <w:sz w:val="32"/>
          <w:szCs w:val="32"/>
          <w:highlight w:val="none"/>
          <w:u w:val="none"/>
          <w:shd w:val="clear" w:fill="FFFFFF"/>
          <w:lang w:val="en-US" w:eastAsia="zh-CN"/>
        </w:rPr>
        <w:t>；</w:t>
      </w:r>
      <w:r>
        <w:rPr>
          <w:rFonts w:hint="default" w:ascii="Times New Roman" w:hAnsi="Times New Roman" w:eastAsia="仿宋_GB2312" w:cs="Times New Roman"/>
          <w:b/>
          <w:bCs/>
          <w:i w:val="0"/>
          <w:iCs w:val="0"/>
          <w:caps w:val="0"/>
          <w:color w:val="333333"/>
          <w:spacing w:val="0"/>
          <w:sz w:val="32"/>
          <w:szCs w:val="32"/>
          <w:highlight w:val="none"/>
          <w:u w:val="none"/>
          <w:shd w:val="clear" w:fill="FFFFFF"/>
          <w:lang w:val="en-US" w:eastAsia="zh-CN"/>
        </w:rPr>
        <w:t>202</w:t>
      </w:r>
      <w:r>
        <w:rPr>
          <w:rFonts w:hint="eastAsia" w:ascii="Times New Roman" w:hAnsi="Times New Roman" w:eastAsia="仿宋_GB2312" w:cs="Times New Roman"/>
          <w:b/>
          <w:bCs/>
          <w:i w:val="0"/>
          <w:iCs w:val="0"/>
          <w:caps w:val="0"/>
          <w:color w:val="333333"/>
          <w:spacing w:val="0"/>
          <w:sz w:val="32"/>
          <w:szCs w:val="32"/>
          <w:highlight w:val="none"/>
          <w:u w:val="none"/>
          <w:shd w:val="clear" w:fill="FFFFFF"/>
          <w:lang w:val="en-US" w:eastAsia="zh-CN"/>
        </w:rPr>
        <w:t>5</w:t>
      </w:r>
      <w:r>
        <w:rPr>
          <w:rFonts w:hint="default" w:ascii="Times New Roman" w:hAnsi="Times New Roman" w:eastAsia="仿宋_GB2312" w:cs="Times New Roman"/>
          <w:b/>
          <w:bCs/>
          <w:i w:val="0"/>
          <w:iCs w:val="0"/>
          <w:caps w:val="0"/>
          <w:color w:val="333333"/>
          <w:spacing w:val="0"/>
          <w:sz w:val="32"/>
          <w:szCs w:val="32"/>
          <w:highlight w:val="none"/>
          <w:u w:val="none"/>
          <w:shd w:val="clear" w:fill="FFFFFF"/>
          <w:lang w:val="en-US" w:eastAsia="zh-CN"/>
        </w:rPr>
        <w:t>级和202</w:t>
      </w:r>
      <w:r>
        <w:rPr>
          <w:rFonts w:hint="eastAsia" w:ascii="Times New Roman" w:hAnsi="Times New Roman" w:eastAsia="仿宋_GB2312" w:cs="Times New Roman"/>
          <w:b/>
          <w:bCs/>
          <w:i w:val="0"/>
          <w:iCs w:val="0"/>
          <w:caps w:val="0"/>
          <w:color w:val="333333"/>
          <w:spacing w:val="0"/>
          <w:sz w:val="32"/>
          <w:szCs w:val="32"/>
          <w:highlight w:val="none"/>
          <w:u w:val="none"/>
          <w:shd w:val="clear" w:fill="FFFFFF"/>
          <w:lang w:val="en-US" w:eastAsia="zh-CN"/>
        </w:rPr>
        <w:t>6</w:t>
      </w:r>
      <w:r>
        <w:rPr>
          <w:rFonts w:hint="default" w:ascii="Times New Roman" w:hAnsi="Times New Roman" w:eastAsia="仿宋_GB2312" w:cs="Times New Roman"/>
          <w:b/>
          <w:bCs/>
          <w:i w:val="0"/>
          <w:iCs w:val="0"/>
          <w:caps w:val="0"/>
          <w:color w:val="333333"/>
          <w:spacing w:val="0"/>
          <w:sz w:val="32"/>
          <w:szCs w:val="32"/>
          <w:highlight w:val="none"/>
          <w:u w:val="none"/>
          <w:shd w:val="clear" w:fill="FFFFFF"/>
          <w:lang w:val="en-US" w:eastAsia="zh-CN"/>
        </w:rPr>
        <w:t>级发送至hgzz0102@163.com</w:t>
      </w:r>
      <w:r>
        <w:rPr>
          <w:rFonts w:hint="eastAsia" w:ascii="仿宋_GB2312" w:hAnsi="仿宋_GB2312" w:eastAsia="仿宋_GB2312" w:cs="仿宋_GB2312"/>
          <w:b/>
          <w:bCs/>
          <w:i w:val="0"/>
          <w:iCs w:val="0"/>
          <w:caps w:val="0"/>
          <w:color w:val="333333"/>
          <w:spacing w:val="0"/>
          <w:sz w:val="32"/>
          <w:szCs w:val="32"/>
          <w:highlight w:val="none"/>
          <w:u w:val="none"/>
          <w:shd w:val="clear" w:fill="FFFFFF"/>
          <w:lang w:val="en-US" w:eastAsia="zh-CN"/>
        </w:rPr>
        <w:t>。</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w:t>
      </w:r>
      <w:r>
        <w:rPr>
          <w:rFonts w:hint="eastAsia" w:ascii="仿宋_GB2312" w:hAnsi="仿宋_GB2312" w:eastAsia="仿宋_GB2312" w:cs="仿宋_GB2312"/>
          <w:b w:val="0"/>
          <w:bCs w:val="0"/>
          <w:i w:val="0"/>
          <w:iCs w:val="0"/>
          <w:caps w:val="0"/>
          <w:color w:val="333333"/>
          <w:spacing w:val="0"/>
          <w:sz w:val="32"/>
          <w:szCs w:val="32"/>
          <w:highlight w:val="yellow"/>
          <w:u w:val="none"/>
          <w:shd w:val="clear" w:fill="FFFFFF"/>
          <w:lang w:val="en-US" w:eastAsia="zh-CN"/>
        </w:rPr>
        <w:t>备注：文件名一定要更改为班级，例如：工艺231班</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(2)其他纸质材料提交时间待定。</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以班级为单位，评议小组副组长将各种材料的纸质档按照以下顺序装订：</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1）承诺书，本班评议小组成员签字（并盖手印）</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2）化学工程学院家庭经济困难学生认定与民主评议工作会议记录(附公示截图)</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3）需要认定的学生手写的申请书</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4）《四川轻化工大学家庭经济困难学生档案卡》</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5）《四川轻化工大学家庭经济困难学生认定申请表》</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6）《四川轻化工大学日常消费调查表》</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7）其他佐证材料。</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学院助学工作组审核后在全院范围内对认定同学进行5个工作日的公示（时间待定）。公示无异议后报学校学生资助管理中心。</w:t>
      </w:r>
    </w:p>
    <w:p>
      <w:pPr>
        <w:pStyle w:val="2"/>
        <w:keepNext w:val="0"/>
        <w:keepLines w:val="0"/>
        <w:pageBreakBefore w:val="0"/>
        <w:widowControl/>
        <w:numPr>
          <w:ilvl w:val="0"/>
          <w:numId w:val="1"/>
        </w:numPr>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Style w:val="5"/>
          <w:rFonts w:hint="eastAsia" w:ascii="仿宋_GB2312" w:hAnsi="仿宋_GB2312" w:eastAsia="仿宋_GB2312" w:cs="仿宋_GB2312"/>
          <w:b w:val="0"/>
          <w:bCs w:val="0"/>
          <w:i w:val="0"/>
          <w:iCs w:val="0"/>
          <w:caps w:val="0"/>
          <w:color w:val="333333"/>
          <w:spacing w:val="0"/>
          <w:sz w:val="32"/>
          <w:szCs w:val="32"/>
          <w:u w:val="none"/>
          <w:shd w:val="clear" w:fill="FFFFFF"/>
        </w:rPr>
      </w:pPr>
      <w:r>
        <w:rPr>
          <w:rStyle w:val="5"/>
          <w:rFonts w:hint="eastAsia" w:ascii="仿宋_GB2312" w:hAnsi="仿宋_GB2312" w:eastAsia="仿宋_GB2312" w:cs="仿宋_GB2312"/>
          <w:b w:val="0"/>
          <w:bCs w:val="0"/>
          <w:i w:val="0"/>
          <w:iCs w:val="0"/>
          <w:caps w:val="0"/>
          <w:color w:val="333333"/>
          <w:spacing w:val="0"/>
          <w:sz w:val="32"/>
          <w:szCs w:val="32"/>
          <w:u w:val="none"/>
          <w:shd w:val="clear" w:fill="FFFFFF"/>
        </w:rPr>
        <w:t>工作要求</w:t>
      </w:r>
    </w:p>
    <w:p>
      <w:pPr>
        <w:pStyle w:val="2"/>
        <w:keepNext w:val="0"/>
        <w:keepLines w:val="0"/>
        <w:pageBreakBefore w:val="0"/>
        <w:widowControl/>
        <w:numPr>
          <w:ilvl w:val="0"/>
          <w:numId w:val="0"/>
        </w:numPr>
        <w:suppressLineNumbers w:val="0"/>
        <w:kinsoku/>
        <w:wordWrap w:val="0"/>
        <w:overflowPunct/>
        <w:topLinePunct w:val="0"/>
        <w:autoSpaceDE/>
        <w:autoSpaceDN/>
        <w:bidi w:val="0"/>
        <w:adjustRightInd/>
        <w:snapToGrid/>
        <w:spacing w:before="226" w:beforeAutospacing="0" w:after="226" w:afterAutospacing="0" w:line="240" w:lineRule="auto"/>
        <w:ind w:leftChars="200" w:right="227" w:rightChars="0" w:firstLine="640" w:firstLineChars="200"/>
        <w:jc w:val="both"/>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一</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r>
        <w:rPr>
          <w:rFonts w:hint="eastAsia" w:ascii="仿宋_GB2312" w:hAnsi="仿宋_GB2312" w:eastAsia="仿宋_GB2312" w:cs="仿宋_GB2312"/>
          <w:b w:val="0"/>
          <w:bCs w:val="0"/>
          <w:i w:val="0"/>
          <w:iCs w:val="0"/>
          <w:caps w:val="0"/>
          <w:color w:val="333333"/>
          <w:spacing w:val="0"/>
          <w:sz w:val="32"/>
          <w:szCs w:val="32"/>
          <w:u w:val="none"/>
          <w:shd w:val="clear" w:fill="FFFFFF"/>
        </w:rPr>
        <w:t>认定程序要严格按《四川轻化工大学助学工作办法》和学院规定执行</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r>
        <w:rPr>
          <w:rFonts w:hint="eastAsia" w:ascii="仿宋_GB2312" w:hAnsi="仿宋_GB2312" w:eastAsia="仿宋_GB2312" w:cs="仿宋_GB2312"/>
          <w:b w:val="0"/>
          <w:bCs w:val="0"/>
          <w:i w:val="0"/>
          <w:iCs w:val="0"/>
          <w:caps w:val="0"/>
          <w:color w:val="333333"/>
          <w:spacing w:val="0"/>
          <w:sz w:val="32"/>
          <w:szCs w:val="32"/>
          <w:u w:val="none"/>
          <w:shd w:val="clear" w:fill="FFFFFF"/>
        </w:rPr>
        <w:t>民主评议小组公平、公开、公正开展工作</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家庭经济困难学生认定工作每学年进行一次。评议小组</w:t>
      </w:r>
      <w:r>
        <w:rPr>
          <w:rFonts w:hint="eastAsia" w:ascii="仿宋_GB2312" w:hAnsi="仿宋_GB2312" w:eastAsia="仿宋_GB2312" w:cs="仿宋_GB2312"/>
          <w:b w:val="0"/>
          <w:bCs w:val="0"/>
          <w:i w:val="0"/>
          <w:iCs w:val="0"/>
          <w:caps w:val="0"/>
          <w:color w:val="333333"/>
          <w:spacing w:val="0"/>
          <w:sz w:val="32"/>
          <w:szCs w:val="32"/>
          <w:u w:val="none"/>
          <w:shd w:val="clear" w:fill="FFFFFF"/>
        </w:rPr>
        <w:t>要对评定为“特别困难”、“困难”、“一般困难”三个档次学生的材料进行复核</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r>
        <w:rPr>
          <w:rFonts w:hint="eastAsia" w:ascii="仿宋_GB2312" w:hAnsi="仿宋_GB2312" w:eastAsia="仿宋_GB2312" w:cs="仿宋_GB2312"/>
          <w:b w:val="0"/>
          <w:bCs w:val="0"/>
          <w:i w:val="0"/>
          <w:iCs w:val="0"/>
          <w:caps w:val="0"/>
          <w:color w:val="333333"/>
          <w:spacing w:val="0"/>
          <w:sz w:val="32"/>
          <w:szCs w:val="32"/>
          <w:u w:val="none"/>
          <w:shd w:val="clear" w:fill="FFFFFF"/>
        </w:rPr>
        <w:t>如发现不符合认定标准产生的认定结果，辅导员老师要及时联系民主评议小组、班级学生、生源地了解情况。</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aps w:val="0"/>
          <w:color w:val="333333"/>
          <w:spacing w:val="0"/>
          <w:sz w:val="32"/>
          <w:szCs w:val="32"/>
          <w:u w:val="none"/>
          <w:shd w:val="clear" w:fill="FFFFFF"/>
        </w:rPr>
      </w:pPr>
      <w:r>
        <w:rPr>
          <w:rFonts w:hint="eastAsia" w:ascii="仿宋_GB2312" w:hAnsi="仿宋_GB2312" w:eastAsia="仿宋_GB2312" w:cs="仿宋_GB2312"/>
          <w:b w:val="0"/>
          <w:bCs w:val="0"/>
          <w:i w:val="0"/>
          <w:iCs w:val="0"/>
          <w:caps w:val="0"/>
          <w:color w:val="333333"/>
          <w:spacing w:val="0"/>
          <w:sz w:val="32"/>
          <w:szCs w:val="32"/>
          <w:u w:val="none"/>
          <w:shd w:val="clear" w:fill="FFFFFF"/>
        </w:rPr>
        <w:t>（二）</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各班强化班级民主评议在困难学生认定中的作用，</w:t>
      </w:r>
      <w:r>
        <w:rPr>
          <w:rFonts w:hint="eastAsia" w:ascii="仿宋_GB2312" w:hAnsi="仿宋_GB2312" w:eastAsia="仿宋_GB2312" w:cs="仿宋_GB2312"/>
          <w:b w:val="0"/>
          <w:bCs w:val="0"/>
          <w:i w:val="0"/>
          <w:iCs w:val="0"/>
          <w:caps w:val="0"/>
          <w:color w:val="333333"/>
          <w:spacing w:val="0"/>
          <w:sz w:val="32"/>
          <w:szCs w:val="32"/>
          <w:u w:val="none"/>
          <w:shd w:val="clear" w:fill="FFFFFF"/>
        </w:rPr>
        <w:t>坚决杜绝“一纸困难申请材料定困难学生身份”现象发生。</w:t>
      </w:r>
      <w:r>
        <w:rPr>
          <w:rFonts w:hint="eastAsia" w:ascii="仿宋_GB2312" w:hAnsi="仿宋_GB2312" w:eastAsia="仿宋_GB2312" w:cs="仿宋_GB2312"/>
          <w:b/>
          <w:bCs/>
          <w:i w:val="0"/>
          <w:iCs w:val="0"/>
          <w:caps w:val="0"/>
          <w:color w:val="333333"/>
          <w:spacing w:val="0"/>
          <w:sz w:val="32"/>
          <w:szCs w:val="32"/>
          <w:u w:val="none"/>
          <w:shd w:val="clear" w:fill="FFFFFF"/>
        </w:rPr>
        <w:t>杜绝“贫困演讲”或“选贫困生”等现象发生</w:t>
      </w:r>
      <w:r>
        <w:rPr>
          <w:rFonts w:hint="eastAsia" w:ascii="仿宋_GB2312" w:hAnsi="仿宋_GB2312" w:eastAsia="仿宋_GB2312" w:cs="仿宋_GB2312"/>
          <w:b w:val="0"/>
          <w:bCs w:val="0"/>
          <w:i w:val="0"/>
          <w:iCs w:val="0"/>
          <w:caps w:val="0"/>
          <w:color w:val="333333"/>
          <w:spacing w:val="0"/>
          <w:sz w:val="32"/>
          <w:szCs w:val="32"/>
          <w:u w:val="none"/>
          <w:shd w:val="clear" w:fill="FFFFFF"/>
        </w:rPr>
        <w:t>。从2019年开始把当地部门对学生家庭经济情况证明改为申请人书面承诺，因此不能要求学生家庭所在地乡、镇或街道民政部门对学生家庭经济情况予以证明。</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lang w:val="en-US" w:eastAsia="zh-CN"/>
        </w:rPr>
      </w:pPr>
      <w:r>
        <w:rPr>
          <w:rFonts w:hint="eastAsia" w:ascii="仿宋_GB2312" w:hAnsi="仿宋_GB2312" w:eastAsia="仿宋_GB2312" w:cs="仿宋_GB2312"/>
          <w:b w:val="0"/>
          <w:bCs w:val="0"/>
          <w:i w:val="0"/>
          <w:iCs w:val="0"/>
          <w:caps w:val="0"/>
          <w:color w:val="333333"/>
          <w:spacing w:val="0"/>
          <w:sz w:val="32"/>
          <w:szCs w:val="32"/>
          <w:u w:val="none"/>
          <w:shd w:val="clear" w:fill="FFFFFF"/>
        </w:rPr>
        <w:t>（三）各班级要按照要求，抓紧时间开展此项工作，正在实习的班级要充分利用线上形式开展认定工作。如班级无特殊原因但未在规定时间内上交材料，除在全国资助系统内的</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特殊群体</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学生</w:t>
      </w:r>
      <w:r>
        <w:rPr>
          <w:rFonts w:hint="eastAsia" w:ascii="仿宋_GB2312" w:hAnsi="仿宋_GB2312" w:eastAsia="仿宋_GB2312" w:cs="仿宋_GB2312"/>
          <w:b w:val="0"/>
          <w:bCs w:val="0"/>
          <w:i w:val="0"/>
          <w:iCs w:val="0"/>
          <w:caps w:val="0"/>
          <w:color w:val="333333"/>
          <w:spacing w:val="0"/>
          <w:sz w:val="32"/>
          <w:szCs w:val="32"/>
          <w:u w:val="none"/>
          <w:shd w:val="clear" w:fill="FFFFFF"/>
        </w:rPr>
        <w:t>、退役复学学生外，取消其他认定名额。</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因</w:t>
      </w:r>
      <w:r>
        <w:rPr>
          <w:rFonts w:hint="eastAsia" w:ascii="仿宋_GB2312" w:hAnsi="仿宋_GB2312" w:eastAsia="仿宋_GB2312" w:cs="仿宋_GB2312"/>
          <w:b w:val="0"/>
          <w:bCs w:val="0"/>
          <w:i w:val="0"/>
          <w:iCs w:val="0"/>
          <w:caps w:val="0"/>
          <w:color w:val="333333"/>
          <w:spacing w:val="0"/>
          <w:sz w:val="32"/>
          <w:szCs w:val="32"/>
          <w:u w:val="none"/>
          <w:shd w:val="clear" w:fill="FFFFFF"/>
        </w:rPr>
        <w:t>全国资助系统内的</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特殊群体</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学生数据持续更新，各班在认定时继续做好</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特殊群体</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学生摸排工作。若在认定时</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特殊群体</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学生数据还未更新出但学生本人是</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rPr>
        <w:t>特殊群体</w:t>
      </w:r>
      <w:r>
        <w:rPr>
          <w:rFonts w:hint="eastAsia" w:ascii="仿宋_GB2312" w:hAnsi="仿宋_GB2312" w:eastAsia="仿宋_GB2312" w:cs="仿宋_GB2312"/>
          <w:b w:val="0"/>
          <w:bCs w:val="0"/>
          <w:i w:val="0"/>
          <w:iCs w:val="0"/>
          <w:caps w:val="0"/>
          <w:color w:val="333333"/>
          <w:spacing w:val="0"/>
          <w:sz w:val="32"/>
          <w:szCs w:val="32"/>
          <w:highlight w:val="none"/>
          <w:u w:val="none"/>
          <w:shd w:val="clear" w:fill="FFFFFF"/>
          <w:lang w:val="en-US" w:eastAsia="zh-CN"/>
        </w:rPr>
        <w:t>学生，请学生本人提供相关佐证材料（如：低保证、残疾证等复印件）。</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（四）所有认定材料、认定过程，应遵从保护当事人原则，严格保密，不得向与此工作无关的任何人泄露。</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（五）转专业转入我院的学生在我院班级进行民主评议及认定，转出我院的学生在新班级进行民主评议及认定。</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firstLine="640" w:firstLineChars="2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六</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r>
        <w:rPr>
          <w:rFonts w:hint="eastAsia" w:ascii="仿宋_GB2312" w:hAnsi="仿宋_GB2312" w:eastAsia="仿宋_GB2312" w:cs="仿宋_GB2312"/>
          <w:b/>
          <w:bCs/>
          <w:i w:val="0"/>
          <w:iCs w:val="0"/>
          <w:caps w:val="0"/>
          <w:color w:val="333333"/>
          <w:spacing w:val="0"/>
          <w:sz w:val="32"/>
          <w:szCs w:val="32"/>
          <w:u w:val="none"/>
          <w:shd w:val="clear" w:fill="FFFFFF"/>
        </w:rPr>
        <w:t>特别强调，经民主评议小组认定的家庭经济困难学生有资格申请202</w:t>
      </w:r>
      <w:r>
        <w:rPr>
          <w:rFonts w:hint="eastAsia" w:ascii="仿宋_GB2312" w:hAnsi="仿宋_GB2312" w:eastAsia="仿宋_GB2312" w:cs="仿宋_GB2312"/>
          <w:b/>
          <w:bCs/>
          <w:i w:val="0"/>
          <w:iCs w:val="0"/>
          <w:caps w:val="0"/>
          <w:color w:val="333333"/>
          <w:spacing w:val="0"/>
          <w:sz w:val="32"/>
          <w:szCs w:val="32"/>
          <w:u w:val="none"/>
          <w:shd w:val="clear" w:fill="FFFFFF"/>
          <w:lang w:val="en-US" w:eastAsia="zh-CN"/>
        </w:rPr>
        <w:t>6</w:t>
      </w:r>
      <w:r>
        <w:rPr>
          <w:rFonts w:hint="eastAsia" w:ascii="仿宋_GB2312" w:hAnsi="仿宋_GB2312" w:eastAsia="仿宋_GB2312" w:cs="仿宋_GB2312"/>
          <w:b/>
          <w:bCs/>
          <w:i w:val="0"/>
          <w:iCs w:val="0"/>
          <w:caps w:val="0"/>
          <w:color w:val="333333"/>
          <w:spacing w:val="0"/>
          <w:sz w:val="32"/>
          <w:szCs w:val="32"/>
          <w:u w:val="none"/>
          <w:shd w:val="clear" w:fill="FFFFFF"/>
        </w:rPr>
        <w:t>-202</w:t>
      </w:r>
      <w:r>
        <w:rPr>
          <w:rFonts w:hint="eastAsia" w:ascii="仿宋_GB2312" w:hAnsi="仿宋_GB2312" w:eastAsia="仿宋_GB2312" w:cs="仿宋_GB2312"/>
          <w:b/>
          <w:bCs/>
          <w:i w:val="0"/>
          <w:iCs w:val="0"/>
          <w:caps w:val="0"/>
          <w:color w:val="333333"/>
          <w:spacing w:val="0"/>
          <w:sz w:val="32"/>
          <w:szCs w:val="32"/>
          <w:u w:val="none"/>
          <w:shd w:val="clear" w:fill="FFFFFF"/>
          <w:lang w:val="en-US" w:eastAsia="zh-CN"/>
        </w:rPr>
        <w:t>7</w:t>
      </w:r>
      <w:r>
        <w:rPr>
          <w:rFonts w:hint="eastAsia" w:ascii="仿宋_GB2312" w:hAnsi="仿宋_GB2312" w:eastAsia="仿宋_GB2312" w:cs="仿宋_GB2312"/>
          <w:b/>
          <w:bCs/>
          <w:i w:val="0"/>
          <w:iCs w:val="0"/>
          <w:caps w:val="0"/>
          <w:color w:val="333333"/>
          <w:spacing w:val="0"/>
          <w:sz w:val="32"/>
          <w:szCs w:val="32"/>
          <w:u w:val="none"/>
          <w:shd w:val="clear" w:fill="FFFFFF"/>
        </w:rPr>
        <w:t>学年国家助学金。但国家助学金并不对全体202</w:t>
      </w:r>
      <w:r>
        <w:rPr>
          <w:rFonts w:hint="eastAsia" w:ascii="仿宋_GB2312" w:hAnsi="仿宋_GB2312" w:eastAsia="仿宋_GB2312" w:cs="仿宋_GB2312"/>
          <w:b/>
          <w:bCs/>
          <w:i w:val="0"/>
          <w:iCs w:val="0"/>
          <w:caps w:val="0"/>
          <w:color w:val="333333"/>
          <w:spacing w:val="0"/>
          <w:sz w:val="32"/>
          <w:szCs w:val="32"/>
          <w:u w:val="none"/>
          <w:shd w:val="clear" w:fill="FFFFFF"/>
          <w:lang w:val="en-US" w:eastAsia="zh-CN"/>
        </w:rPr>
        <w:t>6</w:t>
      </w:r>
      <w:r>
        <w:rPr>
          <w:rFonts w:hint="eastAsia" w:ascii="仿宋_GB2312" w:hAnsi="仿宋_GB2312" w:eastAsia="仿宋_GB2312" w:cs="仿宋_GB2312"/>
          <w:b/>
          <w:bCs/>
          <w:i w:val="0"/>
          <w:iCs w:val="0"/>
          <w:caps w:val="0"/>
          <w:color w:val="333333"/>
          <w:spacing w:val="0"/>
          <w:sz w:val="32"/>
          <w:szCs w:val="32"/>
          <w:u w:val="none"/>
          <w:shd w:val="clear" w:fill="FFFFFF"/>
        </w:rPr>
        <w:t>-202</w:t>
      </w:r>
      <w:r>
        <w:rPr>
          <w:rFonts w:hint="eastAsia" w:ascii="仿宋_GB2312" w:hAnsi="仿宋_GB2312" w:eastAsia="仿宋_GB2312" w:cs="仿宋_GB2312"/>
          <w:b/>
          <w:bCs/>
          <w:i w:val="0"/>
          <w:iCs w:val="0"/>
          <w:caps w:val="0"/>
          <w:color w:val="333333"/>
          <w:spacing w:val="0"/>
          <w:sz w:val="32"/>
          <w:szCs w:val="32"/>
          <w:u w:val="none"/>
          <w:shd w:val="clear" w:fill="FFFFFF"/>
          <w:lang w:val="en-US" w:eastAsia="zh-CN"/>
        </w:rPr>
        <w:t>7学年</w:t>
      </w:r>
      <w:r>
        <w:rPr>
          <w:rFonts w:hint="eastAsia" w:ascii="仿宋_GB2312" w:hAnsi="仿宋_GB2312" w:eastAsia="仿宋_GB2312" w:cs="仿宋_GB2312"/>
          <w:b/>
          <w:bCs/>
          <w:i w:val="0"/>
          <w:iCs w:val="0"/>
          <w:caps w:val="0"/>
          <w:color w:val="333333"/>
          <w:spacing w:val="0"/>
          <w:sz w:val="32"/>
          <w:szCs w:val="32"/>
          <w:u w:val="none"/>
          <w:shd w:val="clear" w:fill="FFFFFF"/>
        </w:rPr>
        <w:t>家庭经济困难学生实现全覆盖</w:t>
      </w:r>
      <w:r>
        <w:rPr>
          <w:rFonts w:hint="eastAsia" w:ascii="仿宋_GB2312" w:hAnsi="仿宋_GB2312" w:eastAsia="仿宋_GB2312" w:cs="仿宋_GB2312"/>
          <w:b w:val="0"/>
          <w:bCs w:val="0"/>
          <w:i w:val="0"/>
          <w:iCs w:val="0"/>
          <w:caps w:val="0"/>
          <w:color w:val="333333"/>
          <w:spacing w:val="0"/>
          <w:sz w:val="32"/>
          <w:szCs w:val="32"/>
          <w:u w:val="none"/>
          <w:shd w:val="clear" w:fill="FFFFFF"/>
        </w:rPr>
        <w:t>。</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right="226" w:firstLine="960" w:firstLineChars="300"/>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七</w:t>
      </w:r>
      <w:r>
        <w:rPr>
          <w:rFonts w:hint="eastAsia" w:ascii="仿宋_GB2312" w:hAnsi="仿宋_GB2312" w:eastAsia="仿宋_GB2312" w:cs="仿宋_GB2312"/>
          <w:b w:val="0"/>
          <w:bCs w:val="0"/>
          <w:i w:val="0"/>
          <w:iCs w:val="0"/>
          <w:caps w:val="0"/>
          <w:color w:val="333333"/>
          <w:spacing w:val="0"/>
          <w:sz w:val="32"/>
          <w:szCs w:val="32"/>
          <w:u w:val="none"/>
          <w:shd w:val="clear" w:fill="FFFFFF"/>
          <w:lang w:eastAsia="zh-CN"/>
        </w:rPr>
        <w:t>）</w:t>
      </w:r>
      <w:r>
        <w:rPr>
          <w:rFonts w:hint="eastAsia" w:ascii="仿宋_GB2312" w:hAnsi="仿宋_GB2312" w:eastAsia="仿宋_GB2312" w:cs="仿宋_GB2312"/>
          <w:b w:val="0"/>
          <w:bCs w:val="0"/>
          <w:i w:val="0"/>
          <w:iCs w:val="0"/>
          <w:caps w:val="0"/>
          <w:color w:val="333333"/>
          <w:spacing w:val="0"/>
          <w:sz w:val="32"/>
          <w:szCs w:val="32"/>
          <w:u w:val="none"/>
          <w:shd w:val="clear" w:fill="FFFFFF"/>
        </w:rPr>
        <w:t>学院</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助学工作组</w:t>
      </w:r>
      <w:r>
        <w:rPr>
          <w:rFonts w:hint="eastAsia" w:ascii="仿宋_GB2312" w:hAnsi="仿宋_GB2312" w:eastAsia="仿宋_GB2312" w:cs="仿宋_GB2312"/>
          <w:b w:val="0"/>
          <w:bCs w:val="0"/>
          <w:i w:val="0"/>
          <w:iCs w:val="0"/>
          <w:caps w:val="0"/>
          <w:color w:val="333333"/>
          <w:spacing w:val="0"/>
          <w:sz w:val="32"/>
          <w:szCs w:val="32"/>
          <w:u w:val="none"/>
          <w:shd w:val="clear" w:fill="FFFFFF"/>
        </w:rPr>
        <w:t>审查</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中若发现</w:t>
      </w:r>
      <w:r>
        <w:rPr>
          <w:rFonts w:hint="eastAsia" w:ascii="仿宋_GB2312" w:hAnsi="仿宋_GB2312" w:eastAsia="仿宋_GB2312" w:cs="仿宋_GB2312"/>
          <w:b w:val="0"/>
          <w:bCs w:val="0"/>
          <w:i w:val="0"/>
          <w:iCs w:val="0"/>
          <w:caps w:val="0"/>
          <w:color w:val="333333"/>
          <w:spacing w:val="0"/>
          <w:sz w:val="32"/>
          <w:szCs w:val="32"/>
          <w:u w:val="none"/>
          <w:shd w:val="clear" w:fill="FFFFFF"/>
        </w:rPr>
        <w:t>有弄虚作假者，取消认定结果并进行全院通报批评。</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textAlignment w:val="auto"/>
        <w:rPr>
          <w:rFonts w:hint="eastAsia" w:ascii="仿宋_GB2312" w:hAnsi="仿宋_GB2312" w:eastAsia="仿宋_GB2312" w:cs="仿宋_GB2312"/>
          <w:b w:val="0"/>
          <w:bCs w:val="0"/>
          <w:i w:val="0"/>
          <w:iCs w:val="0"/>
          <w:color w:val="333333"/>
          <w:sz w:val="32"/>
          <w:szCs w:val="32"/>
          <w:u w:val="none"/>
        </w:rPr>
      </w:pP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jc w:val="right"/>
        <w:textAlignment w:val="auto"/>
        <w:rPr>
          <w:rFonts w:hint="eastAsia" w:ascii="仿宋_GB2312" w:hAnsi="仿宋_GB2312" w:eastAsia="仿宋_GB2312" w:cs="仿宋_GB2312"/>
          <w:b w:val="0"/>
          <w:bCs w:val="0"/>
          <w:i w:val="0"/>
          <w:iCs w:val="0"/>
          <w:color w:val="333333"/>
          <w:sz w:val="32"/>
          <w:szCs w:val="32"/>
          <w:u w:val="none"/>
        </w:rPr>
      </w:pPr>
      <w:r>
        <w:rPr>
          <w:rFonts w:hint="eastAsia" w:ascii="仿宋_GB2312" w:hAnsi="仿宋_GB2312" w:eastAsia="仿宋_GB2312" w:cs="仿宋_GB2312"/>
          <w:b w:val="0"/>
          <w:bCs w:val="0"/>
          <w:i w:val="0"/>
          <w:iCs w:val="0"/>
          <w:caps w:val="0"/>
          <w:color w:val="333333"/>
          <w:spacing w:val="0"/>
          <w:sz w:val="32"/>
          <w:szCs w:val="32"/>
          <w:u w:val="none"/>
          <w:shd w:val="clear" w:fill="FFFFFF"/>
        </w:rPr>
        <w:t>化学工程学院学生工作办公室</w:t>
      </w:r>
    </w:p>
    <w:p>
      <w:pPr>
        <w:pStyle w:val="2"/>
        <w:keepNext w:val="0"/>
        <w:keepLines w:val="0"/>
        <w:pageBreakBefore w:val="0"/>
        <w:widowControl/>
        <w:suppressLineNumbers w:val="0"/>
        <w:kinsoku/>
        <w:wordWrap w:val="0"/>
        <w:overflowPunct/>
        <w:topLinePunct w:val="0"/>
        <w:autoSpaceDE/>
        <w:autoSpaceDN/>
        <w:bidi w:val="0"/>
        <w:adjustRightInd/>
        <w:snapToGrid/>
        <w:spacing w:before="226" w:beforeAutospacing="0" w:after="226" w:afterAutospacing="0" w:line="240" w:lineRule="auto"/>
        <w:ind w:left="226" w:right="226"/>
        <w:jc w:val="right"/>
        <w:textAlignment w:val="auto"/>
        <w:rPr>
          <w:rFonts w:hint="eastAsia" w:ascii="仿宋_GB2312" w:hAnsi="仿宋_GB2312" w:eastAsia="仿宋_GB2312" w:cs="仿宋_GB2312"/>
          <w:b w:val="0"/>
          <w:bCs w:val="0"/>
          <w:i w:val="0"/>
          <w:iCs w:val="0"/>
          <w:caps w:val="0"/>
          <w:color w:val="333333"/>
          <w:spacing w:val="0"/>
          <w:sz w:val="32"/>
          <w:szCs w:val="32"/>
          <w:u w:val="none"/>
          <w:shd w:val="clear" w:fill="FFFFFF"/>
        </w:rPr>
      </w:pPr>
      <w:r>
        <w:rPr>
          <w:rFonts w:hint="eastAsia" w:ascii="仿宋_GB2312" w:hAnsi="仿宋_GB2312" w:eastAsia="仿宋_GB2312" w:cs="仿宋_GB2312"/>
          <w:b w:val="0"/>
          <w:bCs w:val="0"/>
          <w:i w:val="0"/>
          <w:iCs w:val="0"/>
          <w:caps w:val="0"/>
          <w:color w:val="333333"/>
          <w:spacing w:val="0"/>
          <w:sz w:val="32"/>
          <w:szCs w:val="32"/>
          <w:u w:val="none"/>
          <w:shd w:val="clear" w:fill="FFFFFF"/>
        </w:rPr>
        <w:t>202</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6</w:t>
      </w:r>
      <w:r>
        <w:rPr>
          <w:rFonts w:hint="eastAsia" w:ascii="仿宋_GB2312" w:hAnsi="仿宋_GB2312" w:eastAsia="仿宋_GB2312" w:cs="仿宋_GB2312"/>
          <w:b w:val="0"/>
          <w:bCs w:val="0"/>
          <w:i w:val="0"/>
          <w:iCs w:val="0"/>
          <w:caps w:val="0"/>
          <w:color w:val="333333"/>
          <w:spacing w:val="0"/>
          <w:sz w:val="32"/>
          <w:szCs w:val="32"/>
          <w:u w:val="none"/>
          <w:shd w:val="clear" w:fill="FFFFFF"/>
        </w:rPr>
        <w:t>年9月</w:t>
      </w:r>
      <w:r>
        <w:rPr>
          <w:rFonts w:hint="eastAsia" w:ascii="仿宋_GB2312" w:hAnsi="仿宋_GB2312" w:eastAsia="仿宋_GB2312" w:cs="仿宋_GB2312"/>
          <w:b w:val="0"/>
          <w:bCs w:val="0"/>
          <w:i w:val="0"/>
          <w:iCs w:val="0"/>
          <w:caps w:val="0"/>
          <w:color w:val="333333"/>
          <w:spacing w:val="0"/>
          <w:sz w:val="32"/>
          <w:szCs w:val="32"/>
          <w:u w:val="none"/>
          <w:shd w:val="clear" w:fill="FFFFFF"/>
          <w:lang w:val="en-US" w:eastAsia="zh-CN"/>
        </w:rPr>
        <w:t>11</w:t>
      </w:r>
      <w:r>
        <w:rPr>
          <w:rFonts w:hint="eastAsia" w:ascii="仿宋_GB2312" w:hAnsi="仿宋_GB2312" w:eastAsia="仿宋_GB2312" w:cs="仿宋_GB2312"/>
          <w:b w:val="0"/>
          <w:bCs w:val="0"/>
          <w:i w:val="0"/>
          <w:iCs w:val="0"/>
          <w:caps w:val="0"/>
          <w:color w:val="333333"/>
          <w:spacing w:val="0"/>
          <w:sz w:val="32"/>
          <w:szCs w:val="32"/>
          <w:u w:val="none"/>
          <w:shd w:val="clear" w:fill="FFFFFF"/>
        </w:rPr>
        <w:t>日</w:t>
      </w:r>
    </w:p>
    <w:p>
      <w:pPr>
        <w:pStyle w:val="2"/>
        <w:keepNext w:val="0"/>
        <w:keepLines w:val="0"/>
        <w:pageBreakBefore w:val="0"/>
        <w:widowControl/>
        <w:suppressLineNumbers w:val="0"/>
        <w:kinsoku/>
        <w:wordWrap/>
        <w:overflowPunct/>
        <w:topLinePunct w:val="0"/>
        <w:autoSpaceDE/>
        <w:autoSpaceDN/>
        <w:bidi w:val="0"/>
        <w:adjustRightInd/>
        <w:snapToGrid/>
        <w:spacing w:before="226" w:beforeAutospacing="0" w:after="226" w:afterAutospacing="0" w:line="240" w:lineRule="auto"/>
        <w:ind w:left="226" w:right="226"/>
        <w:jc w:val="left"/>
        <w:textAlignment w:val="auto"/>
        <w:rPr>
          <w:rFonts w:hint="eastAsia" w:ascii="仿宋_GB2312" w:hAnsi="仿宋_GB2312" w:eastAsia="仿宋_GB2312" w:cs="仿宋_GB2312"/>
          <w:b w:val="0"/>
          <w:bCs w:val="0"/>
          <w:i w:val="0"/>
          <w:iCs w:val="0"/>
          <w:caps w:val="0"/>
          <w:color w:val="333333"/>
          <w:spacing w:val="0"/>
          <w:sz w:val="32"/>
          <w:szCs w:val="32"/>
          <w:highlight w:val="yellow"/>
          <w:u w:val="none"/>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00000000" w:usb1="00000000" w:usb2="00000000" w:usb3="00000000" w:csb0="00000000" w:csb1="00000000"/>
    <w:embedRegular r:id="rId1" w:fontKey="{B89C3B86-B843-4E98-926B-9AE19CADAD62}"/>
  </w:font>
  <w:font w:name="仿宋_GB2312">
    <w:panose1 w:val="02010609030101010101"/>
    <w:charset w:val="86"/>
    <w:family w:val="auto"/>
    <w:pitch w:val="default"/>
    <w:sig w:usb0="00000001" w:usb1="080E0000" w:usb2="00000000" w:usb3="00000000" w:csb0="00040000" w:csb1="00000000"/>
    <w:embedRegular r:id="rId2" w:fontKey="{50CA7AF9-3978-4A42-8B67-BDB55F22F4FC}"/>
  </w:font>
  <w:font w:name="仿宋">
    <w:panose1 w:val="02010609060101010101"/>
    <w:charset w:val="86"/>
    <w:family w:val="modern"/>
    <w:pitch w:val="default"/>
    <w:sig w:usb0="800002BF" w:usb1="38CF7CFA" w:usb2="00000016" w:usb3="00000000" w:csb0="00040001" w:csb1="00000000"/>
    <w:embedRegular r:id="rId3" w:fontKey="{29B063CD-0451-4A86-87C1-075BC41CB4F7}"/>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35DF33"/>
    <w:multiLevelType w:val="singleLevel"/>
    <w:tmpl w:val="9F35DF33"/>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zY2RjMDE4YzcwNjc0YTYxMWY0MjIxYjJhZDhiZGUifQ=="/>
  </w:docVars>
  <w:rsids>
    <w:rsidRoot w:val="00000000"/>
    <w:rsid w:val="00A95A9A"/>
    <w:rsid w:val="00DE1BE7"/>
    <w:rsid w:val="00E32D5A"/>
    <w:rsid w:val="013E61E2"/>
    <w:rsid w:val="0159126E"/>
    <w:rsid w:val="0183453D"/>
    <w:rsid w:val="018F4C90"/>
    <w:rsid w:val="01DB7ED5"/>
    <w:rsid w:val="01E7687A"/>
    <w:rsid w:val="02313F99"/>
    <w:rsid w:val="028279CD"/>
    <w:rsid w:val="029702A0"/>
    <w:rsid w:val="02FA082F"/>
    <w:rsid w:val="03215DBB"/>
    <w:rsid w:val="035D3297"/>
    <w:rsid w:val="043B2EAD"/>
    <w:rsid w:val="04510922"/>
    <w:rsid w:val="0460382F"/>
    <w:rsid w:val="048B3E34"/>
    <w:rsid w:val="049A7BD3"/>
    <w:rsid w:val="04AC5B58"/>
    <w:rsid w:val="04B2316F"/>
    <w:rsid w:val="04E672BC"/>
    <w:rsid w:val="05013FB7"/>
    <w:rsid w:val="05025778"/>
    <w:rsid w:val="05210141"/>
    <w:rsid w:val="05290F57"/>
    <w:rsid w:val="05DB66F5"/>
    <w:rsid w:val="064F2545"/>
    <w:rsid w:val="06835B14"/>
    <w:rsid w:val="06E635A4"/>
    <w:rsid w:val="070F3728"/>
    <w:rsid w:val="071F6AB6"/>
    <w:rsid w:val="0777244E"/>
    <w:rsid w:val="07941252"/>
    <w:rsid w:val="07D16002"/>
    <w:rsid w:val="08002443"/>
    <w:rsid w:val="0837398B"/>
    <w:rsid w:val="087D3A94"/>
    <w:rsid w:val="08C07E24"/>
    <w:rsid w:val="091A7535"/>
    <w:rsid w:val="095F763D"/>
    <w:rsid w:val="097D3193"/>
    <w:rsid w:val="09931095"/>
    <w:rsid w:val="0A222B45"/>
    <w:rsid w:val="0AB614DF"/>
    <w:rsid w:val="0AE1387C"/>
    <w:rsid w:val="0B3348DE"/>
    <w:rsid w:val="0B8213C1"/>
    <w:rsid w:val="0BB7146C"/>
    <w:rsid w:val="0C3E353A"/>
    <w:rsid w:val="0C6D3E1F"/>
    <w:rsid w:val="0C741652"/>
    <w:rsid w:val="0CA737D5"/>
    <w:rsid w:val="0CB32919"/>
    <w:rsid w:val="0CB657C6"/>
    <w:rsid w:val="0D660F9A"/>
    <w:rsid w:val="0D7731A8"/>
    <w:rsid w:val="0DAD6BC9"/>
    <w:rsid w:val="0DD8176C"/>
    <w:rsid w:val="0DEF71E2"/>
    <w:rsid w:val="0DFD1103"/>
    <w:rsid w:val="0E8F4521"/>
    <w:rsid w:val="0EB53F98"/>
    <w:rsid w:val="105E23FD"/>
    <w:rsid w:val="107B2FAF"/>
    <w:rsid w:val="10CB7366"/>
    <w:rsid w:val="111156C1"/>
    <w:rsid w:val="11204D72"/>
    <w:rsid w:val="11DD1A47"/>
    <w:rsid w:val="12241BED"/>
    <w:rsid w:val="123C4305"/>
    <w:rsid w:val="12502219"/>
    <w:rsid w:val="128A572B"/>
    <w:rsid w:val="12A6008B"/>
    <w:rsid w:val="12D43D6B"/>
    <w:rsid w:val="12E12E71"/>
    <w:rsid w:val="12F31522"/>
    <w:rsid w:val="13286CF2"/>
    <w:rsid w:val="136E0BA9"/>
    <w:rsid w:val="13E80CF8"/>
    <w:rsid w:val="14067033"/>
    <w:rsid w:val="143040B0"/>
    <w:rsid w:val="14404011"/>
    <w:rsid w:val="1444190A"/>
    <w:rsid w:val="144E4536"/>
    <w:rsid w:val="14DD6F28"/>
    <w:rsid w:val="151E65FF"/>
    <w:rsid w:val="152F381D"/>
    <w:rsid w:val="160457F4"/>
    <w:rsid w:val="16314110"/>
    <w:rsid w:val="16454D66"/>
    <w:rsid w:val="168F05EE"/>
    <w:rsid w:val="16AB5C70"/>
    <w:rsid w:val="176127D3"/>
    <w:rsid w:val="17C27715"/>
    <w:rsid w:val="196C5B8A"/>
    <w:rsid w:val="19706CFD"/>
    <w:rsid w:val="19CD414F"/>
    <w:rsid w:val="1A4C59BC"/>
    <w:rsid w:val="1A670100"/>
    <w:rsid w:val="1A907657"/>
    <w:rsid w:val="1AB1581F"/>
    <w:rsid w:val="1AEE25CF"/>
    <w:rsid w:val="1B487F31"/>
    <w:rsid w:val="1B4F7512"/>
    <w:rsid w:val="1B6D5BEA"/>
    <w:rsid w:val="1B99253B"/>
    <w:rsid w:val="1BAD5FE6"/>
    <w:rsid w:val="1BE53C7A"/>
    <w:rsid w:val="1BE83A7C"/>
    <w:rsid w:val="1C033E58"/>
    <w:rsid w:val="1C365FDC"/>
    <w:rsid w:val="1C484ACE"/>
    <w:rsid w:val="1CDF0421"/>
    <w:rsid w:val="1D0B1216"/>
    <w:rsid w:val="1D6955CD"/>
    <w:rsid w:val="1E71779F"/>
    <w:rsid w:val="1EBD4792"/>
    <w:rsid w:val="1EBF675C"/>
    <w:rsid w:val="1EC7129C"/>
    <w:rsid w:val="1EC75611"/>
    <w:rsid w:val="1F2B3DF2"/>
    <w:rsid w:val="1F361B2A"/>
    <w:rsid w:val="1F6D61B8"/>
    <w:rsid w:val="1FD2426D"/>
    <w:rsid w:val="203211B0"/>
    <w:rsid w:val="204333BD"/>
    <w:rsid w:val="207672EF"/>
    <w:rsid w:val="20B56069"/>
    <w:rsid w:val="20C31E08"/>
    <w:rsid w:val="20D83B05"/>
    <w:rsid w:val="21042B4C"/>
    <w:rsid w:val="211B1C44"/>
    <w:rsid w:val="219D08AB"/>
    <w:rsid w:val="21F20BF7"/>
    <w:rsid w:val="221B014E"/>
    <w:rsid w:val="226373EA"/>
    <w:rsid w:val="227C4964"/>
    <w:rsid w:val="22B20386"/>
    <w:rsid w:val="22CB184E"/>
    <w:rsid w:val="230010F2"/>
    <w:rsid w:val="23040BE2"/>
    <w:rsid w:val="23496F3C"/>
    <w:rsid w:val="23DC56BB"/>
    <w:rsid w:val="247E6772"/>
    <w:rsid w:val="248024EA"/>
    <w:rsid w:val="24F84776"/>
    <w:rsid w:val="250D229E"/>
    <w:rsid w:val="259721E1"/>
    <w:rsid w:val="268D7140"/>
    <w:rsid w:val="26D94133"/>
    <w:rsid w:val="26E56F7C"/>
    <w:rsid w:val="277420AE"/>
    <w:rsid w:val="27BF157B"/>
    <w:rsid w:val="27C13545"/>
    <w:rsid w:val="289A78F2"/>
    <w:rsid w:val="28B9246E"/>
    <w:rsid w:val="293146FB"/>
    <w:rsid w:val="29A924E3"/>
    <w:rsid w:val="2AB253C7"/>
    <w:rsid w:val="2ADE1B63"/>
    <w:rsid w:val="2BAC62BA"/>
    <w:rsid w:val="2BB814D0"/>
    <w:rsid w:val="2BC5112A"/>
    <w:rsid w:val="2BD4136D"/>
    <w:rsid w:val="2BF612E4"/>
    <w:rsid w:val="2C324A12"/>
    <w:rsid w:val="2C7566AC"/>
    <w:rsid w:val="2C8608B9"/>
    <w:rsid w:val="2CCA2AA6"/>
    <w:rsid w:val="2CD07D87"/>
    <w:rsid w:val="2D4A5D8B"/>
    <w:rsid w:val="2D9C5EBB"/>
    <w:rsid w:val="2DC0604D"/>
    <w:rsid w:val="2DDD1E55"/>
    <w:rsid w:val="2E0C4DEE"/>
    <w:rsid w:val="2E286347"/>
    <w:rsid w:val="2E7D7A9A"/>
    <w:rsid w:val="2E9F5C62"/>
    <w:rsid w:val="2ED718A0"/>
    <w:rsid w:val="2F177EEF"/>
    <w:rsid w:val="2F416D1A"/>
    <w:rsid w:val="2F882B9B"/>
    <w:rsid w:val="30B642CD"/>
    <w:rsid w:val="30BD6874"/>
    <w:rsid w:val="30DD6F16"/>
    <w:rsid w:val="316E05E6"/>
    <w:rsid w:val="318A2BFA"/>
    <w:rsid w:val="31C12394"/>
    <w:rsid w:val="31D20D41"/>
    <w:rsid w:val="32A23F73"/>
    <w:rsid w:val="32B85545"/>
    <w:rsid w:val="3317670F"/>
    <w:rsid w:val="338B0EAB"/>
    <w:rsid w:val="339E473B"/>
    <w:rsid w:val="34AF4725"/>
    <w:rsid w:val="35DC2AF9"/>
    <w:rsid w:val="35F5085E"/>
    <w:rsid w:val="35F9034E"/>
    <w:rsid w:val="36460C1A"/>
    <w:rsid w:val="36BE50F4"/>
    <w:rsid w:val="36DF7544"/>
    <w:rsid w:val="378162A1"/>
    <w:rsid w:val="38303DCF"/>
    <w:rsid w:val="3A045513"/>
    <w:rsid w:val="3A606BEE"/>
    <w:rsid w:val="3AE27603"/>
    <w:rsid w:val="3B702E61"/>
    <w:rsid w:val="3BA945C4"/>
    <w:rsid w:val="3CB72D11"/>
    <w:rsid w:val="3D843A0B"/>
    <w:rsid w:val="3D8B21D4"/>
    <w:rsid w:val="3E38578C"/>
    <w:rsid w:val="3E813FD2"/>
    <w:rsid w:val="3EC11C25"/>
    <w:rsid w:val="3F4A5777"/>
    <w:rsid w:val="3FA27361"/>
    <w:rsid w:val="3FC96FE3"/>
    <w:rsid w:val="40694322"/>
    <w:rsid w:val="40B20F93"/>
    <w:rsid w:val="40D043A1"/>
    <w:rsid w:val="4110479E"/>
    <w:rsid w:val="41265D6F"/>
    <w:rsid w:val="4134396F"/>
    <w:rsid w:val="41412BA9"/>
    <w:rsid w:val="42350960"/>
    <w:rsid w:val="427D5307"/>
    <w:rsid w:val="42817701"/>
    <w:rsid w:val="42864D18"/>
    <w:rsid w:val="42F26851"/>
    <w:rsid w:val="43016A94"/>
    <w:rsid w:val="43140575"/>
    <w:rsid w:val="432160E8"/>
    <w:rsid w:val="432307B8"/>
    <w:rsid w:val="43324E9F"/>
    <w:rsid w:val="43FA282C"/>
    <w:rsid w:val="44A45929"/>
    <w:rsid w:val="45B936A4"/>
    <w:rsid w:val="479510FE"/>
    <w:rsid w:val="47B16CDB"/>
    <w:rsid w:val="47B42327"/>
    <w:rsid w:val="47B75973"/>
    <w:rsid w:val="47D227AD"/>
    <w:rsid w:val="482254E2"/>
    <w:rsid w:val="489A151D"/>
    <w:rsid w:val="48A95C04"/>
    <w:rsid w:val="492434DC"/>
    <w:rsid w:val="49AB775A"/>
    <w:rsid w:val="4A6A4F1F"/>
    <w:rsid w:val="4B5F6A4E"/>
    <w:rsid w:val="4B83098E"/>
    <w:rsid w:val="4BCB7C3F"/>
    <w:rsid w:val="4C3E2B07"/>
    <w:rsid w:val="4C43011D"/>
    <w:rsid w:val="4C6562E6"/>
    <w:rsid w:val="4CD07C03"/>
    <w:rsid w:val="4D357A66"/>
    <w:rsid w:val="4D4759EB"/>
    <w:rsid w:val="4D662315"/>
    <w:rsid w:val="4D834C75"/>
    <w:rsid w:val="4DA93FB0"/>
    <w:rsid w:val="4DC66910"/>
    <w:rsid w:val="4DFA480C"/>
    <w:rsid w:val="4E035DB6"/>
    <w:rsid w:val="4E0538DC"/>
    <w:rsid w:val="4EB1136E"/>
    <w:rsid w:val="4F021BCA"/>
    <w:rsid w:val="4F1F09CE"/>
    <w:rsid w:val="4F7F146C"/>
    <w:rsid w:val="4FAC7D88"/>
    <w:rsid w:val="50106568"/>
    <w:rsid w:val="503A5393"/>
    <w:rsid w:val="50B415EA"/>
    <w:rsid w:val="512C1180"/>
    <w:rsid w:val="5151508A"/>
    <w:rsid w:val="5153670D"/>
    <w:rsid w:val="51F85506"/>
    <w:rsid w:val="52237C71"/>
    <w:rsid w:val="52246B11"/>
    <w:rsid w:val="525E180D"/>
    <w:rsid w:val="529621B2"/>
    <w:rsid w:val="53CC09F8"/>
    <w:rsid w:val="53E915AA"/>
    <w:rsid w:val="54150E7E"/>
    <w:rsid w:val="54444A33"/>
    <w:rsid w:val="547215A0"/>
    <w:rsid w:val="54A454D1"/>
    <w:rsid w:val="550D3076"/>
    <w:rsid w:val="55AA4D69"/>
    <w:rsid w:val="55DA38A0"/>
    <w:rsid w:val="563D798B"/>
    <w:rsid w:val="56905D0D"/>
    <w:rsid w:val="569F23F4"/>
    <w:rsid w:val="570C5CDB"/>
    <w:rsid w:val="572C0213"/>
    <w:rsid w:val="57780712"/>
    <w:rsid w:val="57B8376D"/>
    <w:rsid w:val="582067FD"/>
    <w:rsid w:val="58262DCD"/>
    <w:rsid w:val="583C439E"/>
    <w:rsid w:val="586438F5"/>
    <w:rsid w:val="58E42340"/>
    <w:rsid w:val="5A04713E"/>
    <w:rsid w:val="5AFF7905"/>
    <w:rsid w:val="5B19492B"/>
    <w:rsid w:val="5CDD77D2"/>
    <w:rsid w:val="5D097B87"/>
    <w:rsid w:val="5D184CAE"/>
    <w:rsid w:val="5D3C5F7F"/>
    <w:rsid w:val="5D3E2967"/>
    <w:rsid w:val="5D4B6E32"/>
    <w:rsid w:val="5D5438D1"/>
    <w:rsid w:val="5D916C86"/>
    <w:rsid w:val="5E062D59"/>
    <w:rsid w:val="5E4F64AE"/>
    <w:rsid w:val="5EB427B5"/>
    <w:rsid w:val="5F2416E8"/>
    <w:rsid w:val="5F2E4CA6"/>
    <w:rsid w:val="5F3062DF"/>
    <w:rsid w:val="5F463D55"/>
    <w:rsid w:val="60563B24"/>
    <w:rsid w:val="60E92BEA"/>
    <w:rsid w:val="618446C0"/>
    <w:rsid w:val="61FC06FB"/>
    <w:rsid w:val="621401A3"/>
    <w:rsid w:val="63862972"/>
    <w:rsid w:val="643248A8"/>
    <w:rsid w:val="64550596"/>
    <w:rsid w:val="64BD0615"/>
    <w:rsid w:val="64CC2606"/>
    <w:rsid w:val="65077AE2"/>
    <w:rsid w:val="653B3C30"/>
    <w:rsid w:val="65856C59"/>
    <w:rsid w:val="65953340"/>
    <w:rsid w:val="65A215B9"/>
    <w:rsid w:val="65F242EE"/>
    <w:rsid w:val="65F47765"/>
    <w:rsid w:val="66067D9A"/>
    <w:rsid w:val="665525FD"/>
    <w:rsid w:val="666F1DE3"/>
    <w:rsid w:val="66967370"/>
    <w:rsid w:val="67335249"/>
    <w:rsid w:val="6750270F"/>
    <w:rsid w:val="6753700F"/>
    <w:rsid w:val="67B02ED5"/>
    <w:rsid w:val="67C05A92"/>
    <w:rsid w:val="67F0485E"/>
    <w:rsid w:val="68064081"/>
    <w:rsid w:val="685F3791"/>
    <w:rsid w:val="68B14EE3"/>
    <w:rsid w:val="68B364B0"/>
    <w:rsid w:val="697119CE"/>
    <w:rsid w:val="69842E6C"/>
    <w:rsid w:val="69A753F0"/>
    <w:rsid w:val="6A633A0D"/>
    <w:rsid w:val="6A6E4160"/>
    <w:rsid w:val="6A927E4E"/>
    <w:rsid w:val="6A9A31A7"/>
    <w:rsid w:val="6B2A0087"/>
    <w:rsid w:val="6B7E6624"/>
    <w:rsid w:val="6BFB1A23"/>
    <w:rsid w:val="6C1A459F"/>
    <w:rsid w:val="6C3753A7"/>
    <w:rsid w:val="6C4C227F"/>
    <w:rsid w:val="6D8C327A"/>
    <w:rsid w:val="6DD62748"/>
    <w:rsid w:val="6E3F02ED"/>
    <w:rsid w:val="6EA168B2"/>
    <w:rsid w:val="6EE871EB"/>
    <w:rsid w:val="6FDF20C4"/>
    <w:rsid w:val="702459EC"/>
    <w:rsid w:val="70605621"/>
    <w:rsid w:val="707470BA"/>
    <w:rsid w:val="716F0EE9"/>
    <w:rsid w:val="721F290F"/>
    <w:rsid w:val="722717C4"/>
    <w:rsid w:val="722F0678"/>
    <w:rsid w:val="723F4C55"/>
    <w:rsid w:val="724834E8"/>
    <w:rsid w:val="724F0D1A"/>
    <w:rsid w:val="72691DDC"/>
    <w:rsid w:val="727B566C"/>
    <w:rsid w:val="72B55AFA"/>
    <w:rsid w:val="72BD5C84"/>
    <w:rsid w:val="73005B71"/>
    <w:rsid w:val="744C5512"/>
    <w:rsid w:val="74795BDB"/>
    <w:rsid w:val="74FD4A5E"/>
    <w:rsid w:val="755A3C5E"/>
    <w:rsid w:val="75E661D6"/>
    <w:rsid w:val="763149BF"/>
    <w:rsid w:val="76676633"/>
    <w:rsid w:val="76DB492B"/>
    <w:rsid w:val="76DF16B5"/>
    <w:rsid w:val="784F3822"/>
    <w:rsid w:val="788C3968"/>
    <w:rsid w:val="79052133"/>
    <w:rsid w:val="79134850"/>
    <w:rsid w:val="79386064"/>
    <w:rsid w:val="79507852"/>
    <w:rsid w:val="7B2A7C2F"/>
    <w:rsid w:val="7B2C1BF9"/>
    <w:rsid w:val="7B8E01BE"/>
    <w:rsid w:val="7BD56567"/>
    <w:rsid w:val="7BFE17E7"/>
    <w:rsid w:val="7C921F30"/>
    <w:rsid w:val="7D434626"/>
    <w:rsid w:val="7D902913"/>
    <w:rsid w:val="7E1150D6"/>
    <w:rsid w:val="7E590F57"/>
    <w:rsid w:val="7EED6802"/>
    <w:rsid w:val="7EEF5417"/>
    <w:rsid w:val="7F2350C1"/>
    <w:rsid w:val="7F8F2756"/>
    <w:rsid w:val="7F932247"/>
    <w:rsid w:val="7FCA1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3107</Words>
  <Characters>3180</Characters>
  <Lines>0</Lines>
  <Paragraphs>0</Paragraphs>
  <TotalTime>125</TotalTime>
  <ScaleCrop>false</ScaleCrop>
  <LinksUpToDate>false</LinksUpToDate>
  <CharactersWithSpaces>3228</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2023-10-11T01:21:00Z</dcterms:created>
  <dc:creator>qhg</dc:creator>
  <cp:lastModifiedBy>Administrator</cp:lastModifiedBy>
  <cp:lastPrinted>2024-09-14T02:19:00Z</cp:lastPrinted>
  <dcterms:modified xsi:type="dcterms:W3CDTF">2026-09-11T05:04:11Z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DBDE758CF0B749DEA456F01008A5B688_12</vt:lpwstr>
  </property>
</Properties>
</file>