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0A9" w:rsidRDefault="004E60A9" w:rsidP="004E60A9">
      <w:pPr>
        <w:jc w:val="center"/>
        <w:rPr>
          <w:b/>
          <w:sz w:val="52"/>
          <w:szCs w:val="52"/>
        </w:rPr>
      </w:pPr>
    </w:p>
    <w:p w:rsidR="004E60A9" w:rsidRPr="004E60A9" w:rsidRDefault="004E60A9" w:rsidP="004E60A9">
      <w:pPr>
        <w:jc w:val="center"/>
        <w:rPr>
          <w:b/>
          <w:sz w:val="52"/>
          <w:szCs w:val="52"/>
        </w:rPr>
      </w:pPr>
      <w:r w:rsidRPr="004E60A9">
        <w:rPr>
          <w:rFonts w:hint="eastAsia"/>
          <w:b/>
          <w:sz w:val="52"/>
          <w:szCs w:val="52"/>
        </w:rPr>
        <w:t>宁波大</w:t>
      </w:r>
      <w:proofErr w:type="gramStart"/>
      <w:r w:rsidRPr="004E60A9">
        <w:rPr>
          <w:rFonts w:hint="eastAsia"/>
          <w:b/>
          <w:sz w:val="52"/>
          <w:szCs w:val="52"/>
        </w:rPr>
        <w:t>榭</w:t>
      </w:r>
      <w:proofErr w:type="gramEnd"/>
      <w:r w:rsidRPr="004E60A9">
        <w:rPr>
          <w:rFonts w:hint="eastAsia"/>
          <w:b/>
          <w:sz w:val="52"/>
          <w:szCs w:val="52"/>
        </w:rPr>
        <w:t>招商国际码头有限公司</w:t>
      </w:r>
    </w:p>
    <w:p w:rsidR="004E60A9" w:rsidRDefault="004E60A9" w:rsidP="004E60A9">
      <w:pPr>
        <w:jc w:val="center"/>
        <w:rPr>
          <w:b/>
          <w:sz w:val="52"/>
          <w:szCs w:val="52"/>
        </w:rPr>
      </w:pPr>
      <w:r w:rsidRPr="004E60A9">
        <w:rPr>
          <w:rFonts w:hint="eastAsia"/>
          <w:b/>
          <w:sz w:val="52"/>
          <w:szCs w:val="52"/>
        </w:rPr>
        <w:t>招聘简章</w:t>
      </w:r>
    </w:p>
    <w:p w:rsidR="004E60A9" w:rsidRPr="004E60A9" w:rsidRDefault="004E60A9" w:rsidP="004E60A9">
      <w:pPr>
        <w:jc w:val="left"/>
        <w:rPr>
          <w:rFonts w:ascii="宋体" w:hAnsi="宋体"/>
          <w:b/>
          <w:sz w:val="32"/>
          <w:szCs w:val="32"/>
        </w:rPr>
      </w:pPr>
      <w:r w:rsidRPr="004E60A9">
        <w:rPr>
          <w:rFonts w:ascii="宋体" w:hAnsi="宋体" w:hint="eastAsia"/>
          <w:b/>
          <w:sz w:val="32"/>
          <w:szCs w:val="32"/>
        </w:rPr>
        <w:t>一、公司简介</w:t>
      </w:r>
    </w:p>
    <w:p w:rsidR="004E60A9" w:rsidRPr="009817C6" w:rsidRDefault="004E60A9" w:rsidP="009817C6">
      <w:pPr>
        <w:spacing w:line="180" w:lineRule="auto"/>
        <w:ind w:firstLineChars="100" w:firstLine="280"/>
        <w:rPr>
          <w:rFonts w:ascii="宋体" w:hAnsi="宋体"/>
          <w:sz w:val="28"/>
          <w:szCs w:val="28"/>
        </w:rPr>
      </w:pPr>
      <w:r w:rsidRPr="009817C6">
        <w:rPr>
          <w:rFonts w:ascii="宋体" w:hAnsi="宋体" w:hint="eastAsia"/>
          <w:sz w:val="28"/>
          <w:szCs w:val="28"/>
        </w:rPr>
        <w:t>公司是由香港招商局国际有限公司、宁波港集团、上海中信港口投资有限公司三方共同投资组建的中外合资企业，成立于2003年6月，总投资额34亿元人民币。</w:t>
      </w:r>
    </w:p>
    <w:p w:rsidR="004E60A9" w:rsidRPr="009817C6" w:rsidRDefault="004E60A9" w:rsidP="009817C6">
      <w:pPr>
        <w:spacing w:line="180" w:lineRule="auto"/>
        <w:ind w:firstLineChars="100" w:firstLine="280"/>
        <w:rPr>
          <w:rFonts w:ascii="宋体" w:hAnsi="宋体"/>
          <w:sz w:val="28"/>
          <w:szCs w:val="28"/>
        </w:rPr>
      </w:pPr>
      <w:r w:rsidRPr="009817C6">
        <w:rPr>
          <w:rFonts w:ascii="宋体" w:hAnsi="宋体" w:hint="eastAsia"/>
          <w:sz w:val="28"/>
          <w:szCs w:val="28"/>
        </w:rPr>
        <w:t>公司地处经济发达的宁波市大</w:t>
      </w:r>
      <w:proofErr w:type="gramStart"/>
      <w:r w:rsidRPr="009817C6">
        <w:rPr>
          <w:rFonts w:ascii="宋体" w:hAnsi="宋体" w:hint="eastAsia"/>
          <w:sz w:val="28"/>
          <w:szCs w:val="28"/>
        </w:rPr>
        <w:t>榭</w:t>
      </w:r>
      <w:proofErr w:type="gramEnd"/>
      <w:r w:rsidRPr="009817C6">
        <w:rPr>
          <w:rFonts w:ascii="宋体" w:hAnsi="宋体" w:hint="eastAsia"/>
          <w:sz w:val="28"/>
          <w:szCs w:val="28"/>
        </w:rPr>
        <w:t>开发区，码头地理位置优越,港区自然条件良好，水深达-17米，可满足10万吨级、1.25万标箱的船舶停靠。公司计划建设4个总长1500米的超大型、国际领先的集装箱泊位，全部工程完工后，港区陆域总面积172.9万㎡，年吞吐能力250万TEU。</w:t>
      </w:r>
    </w:p>
    <w:p w:rsidR="004E60A9" w:rsidRPr="009817C6" w:rsidRDefault="004E60A9" w:rsidP="009817C6">
      <w:pPr>
        <w:spacing w:line="180" w:lineRule="auto"/>
        <w:ind w:firstLineChars="100" w:firstLine="280"/>
        <w:rPr>
          <w:rFonts w:ascii="宋体" w:hAnsi="宋体"/>
          <w:sz w:val="28"/>
          <w:szCs w:val="28"/>
        </w:rPr>
      </w:pPr>
      <w:r w:rsidRPr="009817C6">
        <w:rPr>
          <w:rFonts w:ascii="宋体" w:hAnsi="宋体" w:hint="eastAsia"/>
          <w:sz w:val="28"/>
          <w:szCs w:val="28"/>
        </w:rPr>
        <w:t>公司于2005年8月正式运营, 现已建成1500米的岸线。 截至目前，共16条国际班轮航线挂靠大</w:t>
      </w:r>
      <w:proofErr w:type="gramStart"/>
      <w:r w:rsidRPr="009817C6">
        <w:rPr>
          <w:rFonts w:ascii="宋体" w:hAnsi="宋体" w:hint="eastAsia"/>
          <w:sz w:val="28"/>
          <w:szCs w:val="28"/>
        </w:rPr>
        <w:t>榭</w:t>
      </w:r>
      <w:proofErr w:type="gramEnd"/>
      <w:r w:rsidRPr="009817C6">
        <w:rPr>
          <w:rFonts w:ascii="宋体" w:hAnsi="宋体" w:hint="eastAsia"/>
          <w:sz w:val="28"/>
          <w:szCs w:val="28"/>
        </w:rPr>
        <w:t>招商国际码头，航线服务遍及欧洲、美洲、东南亚、中东等国家和地区。</w:t>
      </w:r>
    </w:p>
    <w:p w:rsidR="004E60A9" w:rsidRPr="009817C6" w:rsidRDefault="004E60A9" w:rsidP="009817C6">
      <w:pPr>
        <w:spacing w:line="180" w:lineRule="auto"/>
        <w:rPr>
          <w:rFonts w:ascii="宋体" w:hAnsi="宋体"/>
          <w:sz w:val="28"/>
          <w:szCs w:val="28"/>
        </w:rPr>
      </w:pPr>
      <w:r w:rsidRPr="009817C6">
        <w:rPr>
          <w:rFonts w:ascii="宋体" w:hAnsi="宋体" w:hint="eastAsia"/>
          <w:sz w:val="28"/>
          <w:szCs w:val="28"/>
        </w:rPr>
        <w:t>公司将本着“以人为本”的经营理念，大力延揽各类优秀人才！一旦录用，公司将提供有竞争力的待遇和广阔的发展机会。欢迎符合条件的优秀人才加盟！详情请查询公司网站(</w:t>
      </w:r>
      <w:hyperlink r:id="rId8" w:history="1">
        <w:r w:rsidRPr="009817C6">
          <w:rPr>
            <w:rStyle w:val="a6"/>
            <w:rFonts w:ascii="宋体" w:hAnsi="宋体" w:hint="eastAsia"/>
            <w:sz w:val="28"/>
            <w:szCs w:val="28"/>
          </w:rPr>
          <w:t>www.cmict.com.cn</w:t>
        </w:r>
      </w:hyperlink>
      <w:r w:rsidRPr="009817C6">
        <w:rPr>
          <w:rFonts w:ascii="宋体" w:hAnsi="宋体" w:hint="eastAsia"/>
          <w:sz w:val="28"/>
          <w:szCs w:val="28"/>
        </w:rPr>
        <w:t>)。</w:t>
      </w:r>
    </w:p>
    <w:p w:rsidR="004E60A9" w:rsidRDefault="004E60A9" w:rsidP="004E60A9">
      <w:pPr>
        <w:spacing w:line="360" w:lineRule="auto"/>
        <w:rPr>
          <w:rFonts w:ascii="宋体" w:hAnsi="宋体"/>
          <w:b/>
          <w:sz w:val="32"/>
          <w:szCs w:val="32"/>
        </w:rPr>
      </w:pPr>
      <w:r w:rsidRPr="004E60A9">
        <w:rPr>
          <w:rFonts w:ascii="宋体" w:hAnsi="宋体" w:hint="eastAsia"/>
          <w:b/>
          <w:sz w:val="32"/>
          <w:szCs w:val="32"/>
        </w:rPr>
        <w:t>二、招聘岗位及人数</w:t>
      </w:r>
    </w:p>
    <w:p w:rsidR="00093F07" w:rsidRDefault="00093F07" w:rsidP="00093F07">
      <w:pPr>
        <w:rPr>
          <w:rFonts w:ascii="宋体" w:hAnsi="宋体"/>
          <w:sz w:val="28"/>
          <w:szCs w:val="28"/>
        </w:rPr>
      </w:pPr>
      <w:r w:rsidRPr="00093F07">
        <w:rPr>
          <w:rFonts w:ascii="宋体" w:hAnsi="宋体" w:hint="eastAsia"/>
          <w:sz w:val="28"/>
          <w:szCs w:val="28"/>
        </w:rPr>
        <w:t xml:space="preserve"> </w:t>
      </w:r>
      <w:r>
        <w:rPr>
          <w:rFonts w:ascii="宋体" w:hAnsi="宋体" w:hint="eastAsia"/>
          <w:sz w:val="28"/>
          <w:szCs w:val="28"/>
        </w:rPr>
        <w:t>1.应用研发管理员:</w:t>
      </w:r>
      <w:r w:rsidRPr="00093F07">
        <w:rPr>
          <w:rFonts w:ascii="宋体" w:hAnsi="宋体" w:hint="eastAsia"/>
          <w:sz w:val="28"/>
          <w:szCs w:val="28"/>
        </w:rPr>
        <w:t xml:space="preserve"> </w:t>
      </w:r>
      <w:r>
        <w:rPr>
          <w:rFonts w:ascii="宋体" w:hAnsi="宋体" w:hint="eastAsia"/>
          <w:sz w:val="28"/>
          <w:szCs w:val="28"/>
        </w:rPr>
        <w:t>5人，</w:t>
      </w:r>
      <w:r w:rsidRPr="00093F07">
        <w:rPr>
          <w:rFonts w:ascii="宋体" w:hAnsi="宋体" w:hint="eastAsia"/>
          <w:sz w:val="28"/>
          <w:szCs w:val="28"/>
        </w:rPr>
        <w:t>计算机科学与技术相关专业</w:t>
      </w:r>
      <w:r>
        <w:rPr>
          <w:rFonts w:ascii="宋体" w:hAnsi="宋体" w:hint="eastAsia"/>
          <w:sz w:val="28"/>
          <w:szCs w:val="28"/>
        </w:rPr>
        <w:t>,</w:t>
      </w:r>
      <w:r w:rsidRPr="00093F07">
        <w:rPr>
          <w:rFonts w:ascii="宋体" w:hAnsi="宋体" w:hint="eastAsia"/>
          <w:sz w:val="28"/>
          <w:szCs w:val="28"/>
        </w:rPr>
        <w:t>擅长与人沟通，有较强的抽象概括能力，总结归纳能力，能将繁杂的业务梳理归纳</w:t>
      </w:r>
      <w:r>
        <w:rPr>
          <w:rFonts w:ascii="宋体" w:hAnsi="宋体" w:hint="eastAsia"/>
          <w:sz w:val="28"/>
          <w:szCs w:val="28"/>
        </w:rPr>
        <w:t>成简洁明了脉络清晰的业务模型，可以进一步将其转化为系统实现</w:t>
      </w:r>
      <w:r>
        <w:rPr>
          <w:rFonts w:ascii="宋体" w:hAnsi="宋体" w:hint="eastAsia"/>
          <w:sz w:val="28"/>
          <w:szCs w:val="28"/>
        </w:rPr>
        <w:lastRenderedPageBreak/>
        <w:t>模型；</w:t>
      </w:r>
      <w:r w:rsidRPr="00093F07">
        <w:rPr>
          <w:rFonts w:ascii="宋体" w:hAnsi="宋体" w:hint="eastAsia"/>
          <w:sz w:val="28"/>
          <w:szCs w:val="28"/>
        </w:rPr>
        <w:t>熟悉应用系统需求分析、需求管理</w:t>
      </w:r>
      <w:r>
        <w:rPr>
          <w:rFonts w:ascii="宋体" w:hAnsi="宋体" w:hint="eastAsia"/>
          <w:sz w:val="28"/>
          <w:szCs w:val="28"/>
        </w:rPr>
        <w:t>流程及方法论，有应用系统需求分析的实践经验;</w:t>
      </w:r>
      <w:r w:rsidRPr="00093F07">
        <w:rPr>
          <w:rFonts w:ascii="宋体" w:hAnsi="宋体" w:hint="eastAsia"/>
          <w:sz w:val="28"/>
          <w:szCs w:val="28"/>
        </w:rPr>
        <w:t>熟练掌握UML技能，可以通过活动图清楚描述出业务活动流程及业务场景，可以通过状态图描述清楚业务对象的状态变化过程。</w:t>
      </w:r>
    </w:p>
    <w:p w:rsidR="008767FE" w:rsidRDefault="00093F07" w:rsidP="008767FE">
      <w:pPr>
        <w:rPr>
          <w:rFonts w:ascii="宋体" w:hAnsi="宋体" w:hint="eastAsia"/>
          <w:sz w:val="28"/>
          <w:szCs w:val="28"/>
        </w:rPr>
      </w:pPr>
      <w:r>
        <w:rPr>
          <w:rFonts w:ascii="宋体" w:hAnsi="宋体" w:hint="eastAsia"/>
          <w:sz w:val="28"/>
          <w:szCs w:val="28"/>
        </w:rPr>
        <w:t>2.系统管理员：5人</w:t>
      </w:r>
      <w:r w:rsidR="008767FE">
        <w:rPr>
          <w:rFonts w:ascii="宋体" w:hAnsi="宋体" w:hint="eastAsia"/>
          <w:sz w:val="28"/>
          <w:szCs w:val="28"/>
        </w:rPr>
        <w:t>,</w:t>
      </w:r>
      <w:r w:rsidR="008767FE" w:rsidRPr="008767FE">
        <w:rPr>
          <w:rFonts w:ascii="宋体" w:hAnsi="宋体" w:hint="eastAsia"/>
          <w:sz w:val="28"/>
          <w:szCs w:val="28"/>
        </w:rPr>
        <w:t xml:space="preserve"> </w:t>
      </w:r>
      <w:r w:rsidR="008767FE" w:rsidRPr="00093F07">
        <w:rPr>
          <w:rFonts w:ascii="宋体" w:hAnsi="宋体" w:hint="eastAsia"/>
          <w:sz w:val="28"/>
          <w:szCs w:val="28"/>
        </w:rPr>
        <w:t>计算机科学与技术相关专业</w:t>
      </w:r>
      <w:r w:rsidR="008767FE">
        <w:rPr>
          <w:rFonts w:ascii="宋体" w:hAnsi="宋体" w:hint="eastAsia"/>
          <w:sz w:val="28"/>
          <w:szCs w:val="28"/>
        </w:rPr>
        <w:t>,</w:t>
      </w:r>
      <w:r w:rsidR="008767FE" w:rsidRPr="008767FE">
        <w:rPr>
          <w:rFonts w:ascii="宋体" w:hAnsi="宋体" w:hint="eastAsia"/>
          <w:sz w:val="28"/>
          <w:szCs w:val="28"/>
        </w:rPr>
        <w:t xml:space="preserve"> </w:t>
      </w:r>
      <w:r w:rsidR="008767FE" w:rsidRPr="008767FE">
        <w:rPr>
          <w:rFonts w:ascii="宋体" w:hAnsi="宋体" w:hint="eastAsia"/>
          <w:sz w:val="28"/>
          <w:szCs w:val="28"/>
        </w:rPr>
        <w:t>专业知识扎实</w:t>
      </w:r>
      <w:r w:rsidR="008767FE" w:rsidRPr="008767FE">
        <w:rPr>
          <w:rFonts w:ascii="宋体" w:hAnsi="宋体" w:hint="eastAsia"/>
          <w:sz w:val="28"/>
          <w:szCs w:val="28"/>
        </w:rPr>
        <w:t xml:space="preserve">,; </w:t>
      </w:r>
      <w:r w:rsidR="008767FE" w:rsidRPr="008767FE">
        <w:rPr>
          <w:rFonts w:ascii="宋体" w:hAnsi="宋体" w:hint="eastAsia"/>
          <w:sz w:val="28"/>
          <w:szCs w:val="28"/>
        </w:rPr>
        <w:t>掌握1门以上编程语言；熟练使用</w:t>
      </w:r>
      <w:r w:rsidR="008767FE" w:rsidRPr="008767FE">
        <w:rPr>
          <w:rFonts w:ascii="宋体" w:hAnsi="宋体"/>
          <w:sz w:val="28"/>
          <w:szCs w:val="28"/>
        </w:rPr>
        <w:t>office</w:t>
      </w:r>
      <w:r w:rsidR="008767FE" w:rsidRPr="008767FE">
        <w:rPr>
          <w:rFonts w:ascii="宋体" w:hAnsi="宋体" w:hint="eastAsia"/>
          <w:sz w:val="28"/>
          <w:szCs w:val="28"/>
        </w:rPr>
        <w:t>工具；</w:t>
      </w:r>
    </w:p>
    <w:p w:rsidR="00093F07" w:rsidRPr="00093F07" w:rsidRDefault="008767FE" w:rsidP="008767FE">
      <w:pPr>
        <w:ind w:firstLineChars="150" w:firstLine="420"/>
        <w:rPr>
          <w:rFonts w:ascii="宋体" w:hAnsi="宋体"/>
          <w:sz w:val="28"/>
          <w:szCs w:val="28"/>
        </w:rPr>
      </w:pPr>
      <w:r>
        <w:rPr>
          <w:rFonts w:ascii="宋体" w:hAnsi="宋体" w:hint="eastAsia"/>
          <w:sz w:val="28"/>
          <w:szCs w:val="28"/>
        </w:rPr>
        <w:t>以上两个岗位共性要求：</w:t>
      </w:r>
      <w:r w:rsidRPr="008767FE">
        <w:rPr>
          <w:rFonts w:ascii="宋体" w:hAnsi="宋体" w:hint="eastAsia"/>
          <w:sz w:val="28"/>
          <w:szCs w:val="28"/>
        </w:rPr>
        <w:t>对</w:t>
      </w:r>
      <w:r w:rsidRPr="008767FE">
        <w:rPr>
          <w:rFonts w:ascii="宋体" w:hAnsi="宋体"/>
          <w:sz w:val="28"/>
          <w:szCs w:val="28"/>
        </w:rPr>
        <w:t>IT</w:t>
      </w:r>
      <w:r w:rsidRPr="008767FE">
        <w:rPr>
          <w:rFonts w:ascii="宋体" w:hAnsi="宋体" w:hint="eastAsia"/>
          <w:sz w:val="28"/>
          <w:szCs w:val="28"/>
        </w:rPr>
        <w:t>知识感兴趣，学习意愿高，学习能力强，学习速度快；</w:t>
      </w:r>
      <w:r w:rsidRPr="008767FE">
        <w:rPr>
          <w:rFonts w:ascii="宋体" w:hAnsi="宋体" w:hint="eastAsia"/>
          <w:sz w:val="28"/>
          <w:szCs w:val="28"/>
        </w:rPr>
        <w:t>做事主动、细致、认真、负责；具备良好的逻辑思维能力、沟通能力和团队合作精神；能积极、主动地承担一定的工作压力，不计较短期利益得失；热爱海滨及港口生活的优先考虑；</w:t>
      </w:r>
    </w:p>
    <w:p w:rsidR="004E60A9" w:rsidRDefault="009817C6" w:rsidP="004E60A9">
      <w:pPr>
        <w:spacing w:line="360" w:lineRule="auto"/>
        <w:rPr>
          <w:rFonts w:ascii="宋体" w:hAnsi="宋体"/>
          <w:b/>
          <w:sz w:val="32"/>
          <w:szCs w:val="32"/>
        </w:rPr>
      </w:pPr>
      <w:r w:rsidRPr="009817C6">
        <w:rPr>
          <w:rFonts w:ascii="宋体" w:hAnsi="宋体" w:hint="eastAsia"/>
          <w:b/>
          <w:sz w:val="32"/>
          <w:szCs w:val="32"/>
        </w:rPr>
        <w:t>三、招聘安排</w:t>
      </w:r>
    </w:p>
    <w:p w:rsidR="009817C6" w:rsidRPr="009817C6" w:rsidRDefault="009817C6" w:rsidP="009817C6">
      <w:pPr>
        <w:spacing w:line="360" w:lineRule="auto"/>
        <w:rPr>
          <w:rFonts w:ascii="宋体" w:hAnsi="宋体"/>
          <w:sz w:val="28"/>
          <w:szCs w:val="28"/>
        </w:rPr>
      </w:pPr>
      <w:r w:rsidRPr="009817C6">
        <w:rPr>
          <w:rFonts w:ascii="宋体" w:hAnsi="宋体" w:hint="eastAsia"/>
          <w:sz w:val="28"/>
          <w:szCs w:val="28"/>
        </w:rPr>
        <w:t xml:space="preserve"> </w:t>
      </w:r>
      <w:hyperlink r:id="rId9" w:history="1">
        <w:r w:rsidRPr="009817C6">
          <w:rPr>
            <w:rFonts w:hint="eastAsia"/>
            <w:sz w:val="28"/>
            <w:szCs w:val="28"/>
          </w:rPr>
          <w:t>1.</w:t>
        </w:r>
        <w:r w:rsidRPr="009817C6">
          <w:rPr>
            <w:rFonts w:hint="eastAsia"/>
            <w:sz w:val="28"/>
            <w:szCs w:val="28"/>
          </w:rPr>
          <w:t>有意向学生将简历、成绩单、</w:t>
        </w:r>
        <w:r>
          <w:rPr>
            <w:rFonts w:hint="eastAsia"/>
            <w:sz w:val="28"/>
            <w:szCs w:val="28"/>
          </w:rPr>
          <w:t>数码照片投</w:t>
        </w:r>
        <w:r w:rsidRPr="009817C6">
          <w:rPr>
            <w:rFonts w:hint="eastAsia"/>
            <w:sz w:val="28"/>
            <w:szCs w:val="28"/>
          </w:rPr>
          <w:t>至</w:t>
        </w:r>
        <w:r w:rsidRPr="009817C6">
          <w:rPr>
            <w:rFonts w:hint="eastAsia"/>
            <w:sz w:val="28"/>
            <w:szCs w:val="28"/>
          </w:rPr>
          <w:t>hr@cmict.com.cn</w:t>
        </w:r>
      </w:hyperlink>
      <w:r w:rsidRPr="009817C6">
        <w:rPr>
          <w:rFonts w:ascii="宋体" w:hAnsi="宋体" w:hint="eastAsia"/>
          <w:sz w:val="28"/>
          <w:szCs w:val="28"/>
        </w:rPr>
        <w:t>邮箱,主题注明学校+专业+姓名</w:t>
      </w:r>
      <w:r>
        <w:rPr>
          <w:rFonts w:ascii="宋体" w:hAnsi="宋体" w:hint="eastAsia"/>
          <w:sz w:val="28"/>
          <w:szCs w:val="28"/>
        </w:rPr>
        <w:t>。</w:t>
      </w:r>
    </w:p>
    <w:p w:rsidR="009817C6" w:rsidRDefault="009817C6" w:rsidP="009817C6">
      <w:pPr>
        <w:spacing w:line="360" w:lineRule="auto"/>
        <w:ind w:firstLineChars="50" w:firstLine="140"/>
        <w:rPr>
          <w:sz w:val="28"/>
          <w:szCs w:val="28"/>
        </w:rPr>
      </w:pPr>
      <w:r w:rsidRPr="009817C6">
        <w:rPr>
          <w:rFonts w:hint="eastAsia"/>
          <w:sz w:val="28"/>
          <w:szCs w:val="28"/>
        </w:rPr>
        <w:t>2.</w:t>
      </w:r>
      <w:r>
        <w:rPr>
          <w:rFonts w:hint="eastAsia"/>
          <w:sz w:val="28"/>
          <w:szCs w:val="28"/>
        </w:rPr>
        <w:t>电话或是邮件通知</w:t>
      </w:r>
      <w:bookmarkStart w:id="0" w:name="_GoBack"/>
      <w:bookmarkEnd w:id="0"/>
      <w:r>
        <w:rPr>
          <w:rFonts w:hint="eastAsia"/>
          <w:sz w:val="28"/>
          <w:szCs w:val="28"/>
        </w:rPr>
        <w:t>面试时间及地点，根据报名人数考虑赴校进行招聘或是</w:t>
      </w:r>
      <w:proofErr w:type="gramStart"/>
      <w:r>
        <w:rPr>
          <w:rFonts w:hint="eastAsia"/>
          <w:sz w:val="28"/>
          <w:szCs w:val="28"/>
        </w:rPr>
        <w:t>自主来司应聘</w:t>
      </w:r>
      <w:proofErr w:type="gramEnd"/>
      <w:r>
        <w:rPr>
          <w:rFonts w:hint="eastAsia"/>
          <w:sz w:val="28"/>
          <w:szCs w:val="28"/>
        </w:rPr>
        <w:t>。</w:t>
      </w:r>
    </w:p>
    <w:p w:rsidR="009817C6" w:rsidRPr="009817C6" w:rsidRDefault="009817C6" w:rsidP="009817C6">
      <w:pPr>
        <w:snapToGrid w:val="0"/>
        <w:spacing w:line="360" w:lineRule="auto"/>
        <w:ind w:firstLineChars="50" w:firstLine="140"/>
        <w:rPr>
          <w:sz w:val="28"/>
          <w:szCs w:val="28"/>
        </w:rPr>
      </w:pPr>
      <w:r>
        <w:rPr>
          <w:rFonts w:hint="eastAsia"/>
          <w:sz w:val="28"/>
          <w:szCs w:val="28"/>
        </w:rPr>
        <w:t>3.</w:t>
      </w:r>
      <w:proofErr w:type="gramStart"/>
      <w:r>
        <w:rPr>
          <w:rFonts w:hint="eastAsia"/>
          <w:sz w:val="28"/>
          <w:szCs w:val="28"/>
        </w:rPr>
        <w:t>入司考核</w:t>
      </w:r>
      <w:proofErr w:type="gramEnd"/>
      <w:r>
        <w:rPr>
          <w:rFonts w:hint="eastAsia"/>
          <w:sz w:val="28"/>
          <w:szCs w:val="28"/>
        </w:rPr>
        <w:t>分笔试与面试两个部分，</w:t>
      </w:r>
      <w:r w:rsidRPr="009817C6">
        <w:rPr>
          <w:rFonts w:hint="eastAsia"/>
          <w:sz w:val="28"/>
          <w:szCs w:val="28"/>
        </w:rPr>
        <w:t>通过录用筛选者</w:t>
      </w:r>
      <w:r w:rsidR="000A2C67">
        <w:rPr>
          <w:rFonts w:hint="eastAsia"/>
          <w:sz w:val="28"/>
          <w:szCs w:val="28"/>
        </w:rPr>
        <w:t>进行体检，体检合格后确定</w:t>
      </w:r>
      <w:r w:rsidRPr="009817C6">
        <w:rPr>
          <w:rFonts w:hint="eastAsia"/>
          <w:sz w:val="28"/>
          <w:szCs w:val="28"/>
        </w:rPr>
        <w:t>最终录用意向的签订就业协议</w:t>
      </w:r>
      <w:r w:rsidR="000A2C67">
        <w:rPr>
          <w:rFonts w:hint="eastAsia"/>
          <w:sz w:val="28"/>
          <w:szCs w:val="28"/>
        </w:rPr>
        <w:t>。</w:t>
      </w:r>
    </w:p>
    <w:p w:rsidR="009817C6" w:rsidRPr="000A2C67" w:rsidRDefault="000A2C67" w:rsidP="000A2C67">
      <w:pPr>
        <w:spacing w:line="360" w:lineRule="auto"/>
        <w:rPr>
          <w:rFonts w:ascii="宋体" w:hAnsi="宋体"/>
          <w:b/>
          <w:sz w:val="32"/>
          <w:szCs w:val="32"/>
        </w:rPr>
      </w:pPr>
      <w:r w:rsidRPr="000A2C67">
        <w:rPr>
          <w:rFonts w:ascii="宋体" w:hAnsi="宋体" w:hint="eastAsia"/>
          <w:b/>
          <w:sz w:val="32"/>
          <w:szCs w:val="32"/>
        </w:rPr>
        <w:t>四、工作待遇</w:t>
      </w:r>
    </w:p>
    <w:p w:rsidR="000A2C67" w:rsidRDefault="000A2C67" w:rsidP="000A2C67">
      <w:pPr>
        <w:spacing w:line="360" w:lineRule="auto"/>
        <w:ind w:firstLineChars="200" w:firstLine="560"/>
        <w:rPr>
          <w:sz w:val="28"/>
          <w:szCs w:val="28"/>
        </w:rPr>
      </w:pPr>
      <w:r w:rsidRPr="000A2C67">
        <w:rPr>
          <w:rFonts w:hint="eastAsia"/>
          <w:sz w:val="28"/>
          <w:szCs w:val="28"/>
        </w:rPr>
        <w:t>实习期间享受实习待遇；正式录用后享受</w:t>
      </w:r>
      <w:r>
        <w:rPr>
          <w:rFonts w:hint="eastAsia"/>
          <w:sz w:val="28"/>
          <w:szCs w:val="28"/>
        </w:rPr>
        <w:t>：</w:t>
      </w:r>
    </w:p>
    <w:p w:rsidR="000A2C67" w:rsidRPr="000A2C67" w:rsidRDefault="000A2C67" w:rsidP="000A2C67">
      <w:pPr>
        <w:rPr>
          <w:sz w:val="28"/>
          <w:szCs w:val="28"/>
        </w:rPr>
      </w:pPr>
      <w:r w:rsidRPr="000A2C67">
        <w:rPr>
          <w:rFonts w:hint="eastAsia"/>
          <w:sz w:val="28"/>
          <w:szCs w:val="28"/>
        </w:rPr>
        <w:t>1</w:t>
      </w:r>
      <w:r w:rsidRPr="000A2C67">
        <w:rPr>
          <w:rFonts w:hint="eastAsia"/>
          <w:sz w:val="28"/>
          <w:szCs w:val="28"/>
        </w:rPr>
        <w:t>、</w:t>
      </w:r>
      <w:r w:rsidRPr="000A2C67">
        <w:rPr>
          <w:rFonts w:hint="eastAsia"/>
          <w:sz w:val="28"/>
          <w:szCs w:val="28"/>
        </w:rPr>
        <w:t xml:space="preserve"> </w:t>
      </w:r>
      <w:r w:rsidRPr="000A2C67">
        <w:rPr>
          <w:rFonts w:hint="eastAsia"/>
          <w:sz w:val="28"/>
          <w:szCs w:val="28"/>
        </w:rPr>
        <w:t>社会保险：公司员工享有养老保险、医疗保险、失业保险、工伤保险、生育保险。公司将严格按国家法律法规，根据员工收入的变化来调整员工的缴费基数。</w:t>
      </w:r>
    </w:p>
    <w:p w:rsidR="000A2C67" w:rsidRPr="000A2C67" w:rsidRDefault="000A2C67" w:rsidP="000A2C67">
      <w:pPr>
        <w:jc w:val="left"/>
        <w:rPr>
          <w:sz w:val="28"/>
          <w:szCs w:val="28"/>
        </w:rPr>
      </w:pPr>
      <w:r w:rsidRPr="000A2C67">
        <w:rPr>
          <w:rFonts w:hint="eastAsia"/>
          <w:sz w:val="28"/>
          <w:szCs w:val="28"/>
        </w:rPr>
        <w:t>2</w:t>
      </w:r>
      <w:r w:rsidRPr="000A2C67">
        <w:rPr>
          <w:rFonts w:hint="eastAsia"/>
          <w:sz w:val="28"/>
          <w:szCs w:val="28"/>
        </w:rPr>
        <w:t>、</w:t>
      </w:r>
      <w:r w:rsidRPr="000A2C67">
        <w:rPr>
          <w:rFonts w:hint="eastAsia"/>
          <w:sz w:val="28"/>
          <w:szCs w:val="28"/>
        </w:rPr>
        <w:t xml:space="preserve"> </w:t>
      </w:r>
      <w:r w:rsidRPr="000A2C67">
        <w:rPr>
          <w:rFonts w:hint="eastAsia"/>
          <w:sz w:val="28"/>
          <w:szCs w:val="28"/>
        </w:rPr>
        <w:t>住房公积金：公司员工享有单位及个人缴费比例均为</w:t>
      </w:r>
      <w:r w:rsidRPr="000A2C67">
        <w:rPr>
          <w:rFonts w:hint="eastAsia"/>
          <w:sz w:val="28"/>
          <w:szCs w:val="28"/>
        </w:rPr>
        <w:t>12%</w:t>
      </w:r>
      <w:r w:rsidRPr="000A2C67">
        <w:rPr>
          <w:rFonts w:hint="eastAsia"/>
          <w:sz w:val="28"/>
          <w:szCs w:val="28"/>
        </w:rPr>
        <w:t>的住房</w:t>
      </w:r>
      <w:r w:rsidRPr="000A2C67">
        <w:rPr>
          <w:rFonts w:hint="eastAsia"/>
          <w:sz w:val="28"/>
          <w:szCs w:val="28"/>
        </w:rPr>
        <w:lastRenderedPageBreak/>
        <w:t>公积金，并严格按国家法律法规，根据员工收入的变化来调整员工的缴费基数。</w:t>
      </w:r>
    </w:p>
    <w:p w:rsidR="000A2C67" w:rsidRPr="000A2C67" w:rsidRDefault="000A2C67" w:rsidP="000A2C67">
      <w:pPr>
        <w:rPr>
          <w:sz w:val="28"/>
          <w:szCs w:val="28"/>
        </w:rPr>
      </w:pPr>
      <w:r w:rsidRPr="000A2C67">
        <w:rPr>
          <w:rFonts w:hint="eastAsia"/>
          <w:sz w:val="28"/>
          <w:szCs w:val="28"/>
        </w:rPr>
        <w:t>3</w:t>
      </w:r>
      <w:r w:rsidRPr="000A2C67">
        <w:rPr>
          <w:rFonts w:hint="eastAsia"/>
          <w:sz w:val="28"/>
          <w:szCs w:val="28"/>
        </w:rPr>
        <w:t>、企业年金：公司员工享有在基本养老保险基础之外的补充养老保险。</w:t>
      </w:r>
    </w:p>
    <w:p w:rsidR="000A2C67" w:rsidRPr="000A2C67" w:rsidRDefault="000A2C67" w:rsidP="000A2C67">
      <w:pPr>
        <w:rPr>
          <w:sz w:val="28"/>
          <w:szCs w:val="28"/>
        </w:rPr>
      </w:pPr>
      <w:r w:rsidRPr="000A2C67">
        <w:rPr>
          <w:rFonts w:hint="eastAsia"/>
          <w:sz w:val="28"/>
          <w:szCs w:val="28"/>
        </w:rPr>
        <w:t>4</w:t>
      </w:r>
      <w:r w:rsidRPr="000A2C67">
        <w:rPr>
          <w:rFonts w:hint="eastAsia"/>
          <w:sz w:val="28"/>
          <w:szCs w:val="28"/>
        </w:rPr>
        <w:t>、人身意外保险及工会住院保险：公司为员工投保了人身意外伤害和门急诊、住院医疗</w:t>
      </w:r>
      <w:r>
        <w:rPr>
          <w:rFonts w:hint="eastAsia"/>
          <w:sz w:val="28"/>
          <w:szCs w:val="28"/>
        </w:rPr>
        <w:t>、重大疾病等相关商业保险</w:t>
      </w:r>
      <w:r w:rsidRPr="000A2C67">
        <w:rPr>
          <w:rFonts w:hint="eastAsia"/>
          <w:sz w:val="28"/>
          <w:szCs w:val="28"/>
        </w:rPr>
        <w:t>。</w:t>
      </w:r>
    </w:p>
    <w:p w:rsidR="000A2C67" w:rsidRPr="000A2C67" w:rsidRDefault="000A2C67" w:rsidP="000A2C67">
      <w:pPr>
        <w:rPr>
          <w:sz w:val="28"/>
          <w:szCs w:val="28"/>
        </w:rPr>
      </w:pPr>
      <w:r w:rsidRPr="000A2C67">
        <w:rPr>
          <w:rFonts w:hint="eastAsia"/>
          <w:sz w:val="28"/>
          <w:szCs w:val="28"/>
        </w:rPr>
        <w:t>5</w:t>
      </w:r>
      <w:r w:rsidRPr="000A2C67">
        <w:rPr>
          <w:rFonts w:hint="eastAsia"/>
          <w:sz w:val="28"/>
          <w:szCs w:val="28"/>
        </w:rPr>
        <w:t>、节日补贴：公司员工享有每年五个法定节日的节日补贴。</w:t>
      </w:r>
    </w:p>
    <w:p w:rsidR="000A2C67" w:rsidRPr="000A2C67" w:rsidRDefault="000A2C67" w:rsidP="000A2C67">
      <w:pPr>
        <w:rPr>
          <w:sz w:val="28"/>
          <w:szCs w:val="28"/>
        </w:rPr>
      </w:pPr>
      <w:r w:rsidRPr="000A2C67">
        <w:rPr>
          <w:rFonts w:hint="eastAsia"/>
          <w:sz w:val="28"/>
          <w:szCs w:val="28"/>
        </w:rPr>
        <w:t>6</w:t>
      </w:r>
      <w:r w:rsidRPr="000A2C67">
        <w:rPr>
          <w:rFonts w:hint="eastAsia"/>
          <w:sz w:val="28"/>
          <w:szCs w:val="28"/>
        </w:rPr>
        <w:t>、效益奖：公司根据年度效益情况，与每位员工分享效益增长的成果，按效益</w:t>
      </w:r>
      <w:proofErr w:type="gramStart"/>
      <w:r w:rsidRPr="000A2C67">
        <w:rPr>
          <w:rFonts w:hint="eastAsia"/>
          <w:sz w:val="28"/>
          <w:szCs w:val="28"/>
        </w:rPr>
        <w:t>奖方案</w:t>
      </w:r>
      <w:proofErr w:type="gramEnd"/>
      <w:r w:rsidRPr="000A2C67">
        <w:rPr>
          <w:rFonts w:hint="eastAsia"/>
          <w:sz w:val="28"/>
          <w:szCs w:val="28"/>
        </w:rPr>
        <w:t>发放。</w:t>
      </w:r>
    </w:p>
    <w:p w:rsidR="000A2C67" w:rsidRPr="000A2C67" w:rsidRDefault="000A2C67" w:rsidP="000A2C67">
      <w:pPr>
        <w:rPr>
          <w:sz w:val="28"/>
          <w:szCs w:val="28"/>
        </w:rPr>
      </w:pPr>
      <w:r w:rsidRPr="000A2C67">
        <w:rPr>
          <w:rFonts w:hint="eastAsia"/>
          <w:sz w:val="28"/>
          <w:szCs w:val="28"/>
        </w:rPr>
        <w:t>7</w:t>
      </w:r>
      <w:r w:rsidRPr="000A2C67">
        <w:rPr>
          <w:rFonts w:hint="eastAsia"/>
          <w:sz w:val="28"/>
          <w:szCs w:val="28"/>
        </w:rPr>
        <w:t>、年终奖：公司根据个人绩效表现及年终奖方案发放。</w:t>
      </w:r>
    </w:p>
    <w:p w:rsidR="000A2C67" w:rsidRPr="000A2C67" w:rsidRDefault="000A2C67" w:rsidP="000A2C67">
      <w:pPr>
        <w:rPr>
          <w:sz w:val="28"/>
          <w:szCs w:val="28"/>
        </w:rPr>
      </w:pPr>
      <w:r w:rsidRPr="000A2C67">
        <w:rPr>
          <w:rFonts w:hint="eastAsia"/>
          <w:sz w:val="28"/>
          <w:szCs w:val="28"/>
        </w:rPr>
        <w:t>8</w:t>
      </w:r>
      <w:r w:rsidRPr="000A2C67">
        <w:rPr>
          <w:rFonts w:hint="eastAsia"/>
          <w:sz w:val="28"/>
          <w:szCs w:val="28"/>
        </w:rPr>
        <w:t>、劳保用品及高温</w:t>
      </w:r>
      <w:r w:rsidR="00452523">
        <w:rPr>
          <w:rFonts w:hint="eastAsia"/>
          <w:sz w:val="28"/>
          <w:szCs w:val="28"/>
        </w:rPr>
        <w:t>费：公司员工享有每年</w:t>
      </w:r>
      <w:r w:rsidRPr="000A2C67">
        <w:rPr>
          <w:rFonts w:hint="eastAsia"/>
          <w:sz w:val="28"/>
          <w:szCs w:val="28"/>
        </w:rPr>
        <w:t>4</w:t>
      </w:r>
      <w:r w:rsidRPr="000A2C67">
        <w:rPr>
          <w:rFonts w:hint="eastAsia"/>
          <w:sz w:val="28"/>
          <w:szCs w:val="28"/>
        </w:rPr>
        <w:t>个月的高温补贴及每季度发放的劳保用品。</w:t>
      </w:r>
    </w:p>
    <w:p w:rsidR="000A2C67" w:rsidRPr="000A2C67" w:rsidRDefault="000A2C67" w:rsidP="000A2C67">
      <w:pPr>
        <w:rPr>
          <w:sz w:val="28"/>
          <w:szCs w:val="28"/>
        </w:rPr>
      </w:pPr>
      <w:r w:rsidRPr="000A2C67">
        <w:rPr>
          <w:rFonts w:hint="eastAsia"/>
          <w:sz w:val="28"/>
          <w:szCs w:val="28"/>
        </w:rPr>
        <w:t>9</w:t>
      </w:r>
      <w:r w:rsidRPr="000A2C67">
        <w:rPr>
          <w:rFonts w:hint="eastAsia"/>
          <w:sz w:val="28"/>
          <w:szCs w:val="28"/>
        </w:rPr>
        <w:t>、伙食待遇：公司员工享有每月伙食补贴。</w:t>
      </w:r>
    </w:p>
    <w:p w:rsidR="000A2C67" w:rsidRPr="000A2C67" w:rsidRDefault="000A2C67" w:rsidP="000A2C67">
      <w:pPr>
        <w:rPr>
          <w:sz w:val="28"/>
          <w:szCs w:val="28"/>
        </w:rPr>
      </w:pPr>
      <w:r w:rsidRPr="000A2C67">
        <w:rPr>
          <w:rFonts w:hint="eastAsia"/>
          <w:sz w:val="28"/>
          <w:szCs w:val="28"/>
        </w:rPr>
        <w:t>10</w:t>
      </w:r>
      <w:r w:rsidR="00130F65">
        <w:rPr>
          <w:rFonts w:hint="eastAsia"/>
          <w:sz w:val="28"/>
          <w:szCs w:val="28"/>
        </w:rPr>
        <w:t>、身体检查：公司员工享有每</w:t>
      </w:r>
      <w:r w:rsidRPr="000A2C67">
        <w:rPr>
          <w:rFonts w:hint="eastAsia"/>
          <w:sz w:val="28"/>
          <w:szCs w:val="28"/>
        </w:rPr>
        <w:t>年一次的全面身体检查。</w:t>
      </w:r>
    </w:p>
    <w:p w:rsidR="000A2C67" w:rsidRPr="000A2C67" w:rsidRDefault="000A2C67" w:rsidP="000A2C67">
      <w:pPr>
        <w:rPr>
          <w:sz w:val="28"/>
          <w:szCs w:val="28"/>
        </w:rPr>
      </w:pPr>
      <w:r w:rsidRPr="000A2C67">
        <w:rPr>
          <w:rFonts w:hint="eastAsia"/>
          <w:sz w:val="28"/>
          <w:szCs w:val="28"/>
        </w:rPr>
        <w:t>11</w:t>
      </w:r>
      <w:r w:rsidRPr="000A2C67">
        <w:rPr>
          <w:rFonts w:hint="eastAsia"/>
          <w:sz w:val="28"/>
          <w:szCs w:val="28"/>
        </w:rPr>
        <w:t>、工会活动：工会每年因季节和工会会员的建议，举办篮球、羽毛球、乒乓球比赛等文娱活动，视情况给予奖励。</w:t>
      </w:r>
    </w:p>
    <w:p w:rsidR="000A2C67" w:rsidRPr="000A2C67" w:rsidRDefault="000A2C67" w:rsidP="000A2C67">
      <w:pPr>
        <w:rPr>
          <w:sz w:val="28"/>
          <w:szCs w:val="28"/>
        </w:rPr>
      </w:pPr>
      <w:r w:rsidRPr="000A2C67">
        <w:rPr>
          <w:rFonts w:hint="eastAsia"/>
          <w:sz w:val="28"/>
          <w:szCs w:val="28"/>
        </w:rPr>
        <w:t>12</w:t>
      </w:r>
      <w:r w:rsidRPr="000A2C67">
        <w:rPr>
          <w:rFonts w:hint="eastAsia"/>
          <w:sz w:val="28"/>
          <w:szCs w:val="28"/>
        </w:rPr>
        <w:t>、生日福利：公司员工在生日</w:t>
      </w:r>
      <w:proofErr w:type="gramStart"/>
      <w:r w:rsidRPr="000A2C67">
        <w:rPr>
          <w:rFonts w:hint="eastAsia"/>
          <w:sz w:val="28"/>
          <w:szCs w:val="28"/>
        </w:rPr>
        <w:t>当月可</w:t>
      </w:r>
      <w:proofErr w:type="gramEnd"/>
      <w:r w:rsidRPr="000A2C67">
        <w:rPr>
          <w:rFonts w:hint="eastAsia"/>
          <w:sz w:val="28"/>
          <w:szCs w:val="28"/>
        </w:rPr>
        <w:t>享有</w:t>
      </w:r>
      <w:proofErr w:type="gramStart"/>
      <w:r w:rsidRPr="000A2C67">
        <w:rPr>
          <w:rFonts w:hint="eastAsia"/>
          <w:sz w:val="28"/>
          <w:szCs w:val="28"/>
        </w:rPr>
        <w:t>一</w:t>
      </w:r>
      <w:proofErr w:type="gramEnd"/>
      <w:r w:rsidRPr="000A2C67">
        <w:rPr>
          <w:rFonts w:hint="eastAsia"/>
          <w:sz w:val="28"/>
          <w:szCs w:val="28"/>
        </w:rPr>
        <w:t>次长寿面，并赠予生日西饼店礼券。</w:t>
      </w:r>
    </w:p>
    <w:p w:rsidR="000A2C67" w:rsidRPr="000A2C67" w:rsidRDefault="000A2C67" w:rsidP="000A2C67">
      <w:pPr>
        <w:rPr>
          <w:sz w:val="28"/>
          <w:szCs w:val="28"/>
        </w:rPr>
      </w:pPr>
      <w:r w:rsidRPr="000A2C67">
        <w:rPr>
          <w:rFonts w:hint="eastAsia"/>
          <w:sz w:val="28"/>
          <w:szCs w:val="28"/>
        </w:rPr>
        <w:t>13</w:t>
      </w:r>
      <w:r w:rsidRPr="000A2C67">
        <w:rPr>
          <w:rFonts w:hint="eastAsia"/>
          <w:sz w:val="28"/>
          <w:szCs w:val="28"/>
        </w:rPr>
        <w:t>、旅游经费：公司员工每年享有</w:t>
      </w:r>
      <w:proofErr w:type="gramStart"/>
      <w:r w:rsidRPr="000A2C67">
        <w:rPr>
          <w:rFonts w:hint="eastAsia"/>
          <w:sz w:val="28"/>
          <w:szCs w:val="28"/>
        </w:rPr>
        <w:t>一</w:t>
      </w:r>
      <w:proofErr w:type="gramEnd"/>
      <w:r w:rsidRPr="000A2C67">
        <w:rPr>
          <w:rFonts w:hint="eastAsia"/>
          <w:sz w:val="28"/>
          <w:szCs w:val="28"/>
        </w:rPr>
        <w:t>旅游经费补贴。</w:t>
      </w:r>
    </w:p>
    <w:p w:rsidR="000A2C67" w:rsidRPr="000A2C67" w:rsidRDefault="000A2C67" w:rsidP="000A2C67">
      <w:pPr>
        <w:rPr>
          <w:sz w:val="28"/>
          <w:szCs w:val="28"/>
        </w:rPr>
      </w:pPr>
      <w:r w:rsidRPr="000A2C67">
        <w:rPr>
          <w:rFonts w:hint="eastAsia"/>
          <w:sz w:val="28"/>
          <w:szCs w:val="28"/>
        </w:rPr>
        <w:t>14</w:t>
      </w:r>
      <w:r w:rsidRPr="000A2C67">
        <w:rPr>
          <w:rFonts w:hint="eastAsia"/>
          <w:sz w:val="28"/>
          <w:szCs w:val="28"/>
        </w:rPr>
        <w:t>、住宿待遇：宁波外地员工可入住公司的标准套间，住宿费全免，水电费等自理。</w:t>
      </w:r>
    </w:p>
    <w:p w:rsidR="000A2C67" w:rsidRPr="000A2C67" w:rsidRDefault="000A2C67" w:rsidP="000A2C67">
      <w:pPr>
        <w:rPr>
          <w:sz w:val="28"/>
          <w:szCs w:val="28"/>
        </w:rPr>
      </w:pPr>
      <w:r w:rsidRPr="000A2C67">
        <w:rPr>
          <w:rFonts w:hint="eastAsia"/>
          <w:sz w:val="28"/>
          <w:szCs w:val="28"/>
        </w:rPr>
        <w:t>15</w:t>
      </w:r>
      <w:r w:rsidRPr="000A2C67">
        <w:rPr>
          <w:rFonts w:hint="eastAsia"/>
          <w:sz w:val="28"/>
          <w:szCs w:val="28"/>
        </w:rPr>
        <w:t>、电话费补贴：因工作需求，经公司领导批准可享受一定额度的电话费报销。</w:t>
      </w:r>
    </w:p>
    <w:p w:rsidR="000A2C67" w:rsidRPr="000A2C67" w:rsidRDefault="000A2C67" w:rsidP="000A2C67">
      <w:pPr>
        <w:rPr>
          <w:sz w:val="28"/>
          <w:szCs w:val="28"/>
        </w:rPr>
      </w:pPr>
      <w:r w:rsidRPr="000A2C67">
        <w:rPr>
          <w:rFonts w:hint="eastAsia"/>
          <w:sz w:val="28"/>
          <w:szCs w:val="28"/>
        </w:rPr>
        <w:lastRenderedPageBreak/>
        <w:t>16</w:t>
      </w:r>
      <w:r w:rsidRPr="000A2C67">
        <w:rPr>
          <w:rFonts w:hint="eastAsia"/>
          <w:sz w:val="28"/>
          <w:szCs w:val="28"/>
        </w:rPr>
        <w:t>、结婚礼金：工会将为新婚员工发放结婚礼金。</w:t>
      </w:r>
    </w:p>
    <w:p w:rsidR="000A2C67" w:rsidRPr="000A2C67" w:rsidRDefault="00130F65" w:rsidP="000A2C67">
      <w:pPr>
        <w:rPr>
          <w:sz w:val="28"/>
          <w:szCs w:val="28"/>
        </w:rPr>
      </w:pPr>
      <w:r>
        <w:rPr>
          <w:rFonts w:hint="eastAsia"/>
          <w:sz w:val="28"/>
          <w:szCs w:val="28"/>
        </w:rPr>
        <w:t>17</w:t>
      </w:r>
      <w:r w:rsidR="000A2C67" w:rsidRPr="000A2C67">
        <w:rPr>
          <w:rFonts w:hint="eastAsia"/>
          <w:sz w:val="28"/>
          <w:szCs w:val="28"/>
        </w:rPr>
        <w:t>、部门建设经费及安全基金：公司员工每年根据部门建设项目设置情况及安全生产情况可享有部门建设经费及安全基金</w:t>
      </w:r>
    </w:p>
    <w:p w:rsidR="000A2C67" w:rsidRPr="000A2C67" w:rsidRDefault="00130F65" w:rsidP="000A2C67">
      <w:pPr>
        <w:rPr>
          <w:sz w:val="28"/>
          <w:szCs w:val="28"/>
        </w:rPr>
      </w:pPr>
      <w:r>
        <w:rPr>
          <w:rFonts w:hint="eastAsia"/>
          <w:sz w:val="28"/>
          <w:szCs w:val="28"/>
        </w:rPr>
        <w:t>18</w:t>
      </w:r>
      <w:r w:rsidR="000A2C67" w:rsidRPr="000A2C67">
        <w:rPr>
          <w:rFonts w:hint="eastAsia"/>
          <w:sz w:val="28"/>
          <w:szCs w:val="28"/>
        </w:rPr>
        <w:t>、班车情况：公司有五辆免费班车，站点覆盖大</w:t>
      </w:r>
      <w:proofErr w:type="gramStart"/>
      <w:r w:rsidR="000A2C67" w:rsidRPr="000A2C67">
        <w:rPr>
          <w:rFonts w:hint="eastAsia"/>
          <w:sz w:val="28"/>
          <w:szCs w:val="28"/>
        </w:rPr>
        <w:t>榭</w:t>
      </w:r>
      <w:proofErr w:type="gramEnd"/>
      <w:r w:rsidR="000A2C67" w:rsidRPr="000A2C67">
        <w:rPr>
          <w:rFonts w:hint="eastAsia"/>
          <w:sz w:val="28"/>
          <w:szCs w:val="28"/>
        </w:rPr>
        <w:t>、北仑、大</w:t>
      </w:r>
      <w:proofErr w:type="gramStart"/>
      <w:r w:rsidR="000A2C67" w:rsidRPr="000A2C67">
        <w:rPr>
          <w:rFonts w:hint="eastAsia"/>
          <w:sz w:val="28"/>
          <w:szCs w:val="28"/>
        </w:rPr>
        <w:t>矸</w:t>
      </w:r>
      <w:proofErr w:type="gramEnd"/>
      <w:r w:rsidR="000A2C67" w:rsidRPr="000A2C67">
        <w:rPr>
          <w:rFonts w:hint="eastAsia"/>
          <w:sz w:val="28"/>
          <w:szCs w:val="28"/>
        </w:rPr>
        <w:t>、镇海、江北、江东、海</w:t>
      </w:r>
      <w:proofErr w:type="gramStart"/>
      <w:r w:rsidR="000A2C67" w:rsidRPr="000A2C67">
        <w:rPr>
          <w:rFonts w:hint="eastAsia"/>
          <w:sz w:val="28"/>
          <w:szCs w:val="28"/>
        </w:rPr>
        <w:t>曙</w:t>
      </w:r>
      <w:proofErr w:type="gramEnd"/>
      <w:r w:rsidR="000A2C67" w:rsidRPr="000A2C67">
        <w:rPr>
          <w:rFonts w:hint="eastAsia"/>
          <w:sz w:val="28"/>
          <w:szCs w:val="28"/>
        </w:rPr>
        <w:t>。</w:t>
      </w:r>
    </w:p>
    <w:p w:rsidR="000A2C67" w:rsidRPr="000A2C67" w:rsidRDefault="00130F65" w:rsidP="000A2C67">
      <w:pPr>
        <w:spacing w:line="360" w:lineRule="auto"/>
        <w:rPr>
          <w:sz w:val="28"/>
          <w:szCs w:val="28"/>
        </w:rPr>
      </w:pPr>
      <w:r>
        <w:rPr>
          <w:rFonts w:hint="eastAsia"/>
          <w:sz w:val="28"/>
          <w:szCs w:val="28"/>
        </w:rPr>
        <w:t>19</w:t>
      </w:r>
      <w:r w:rsidR="000A2C67">
        <w:rPr>
          <w:rFonts w:hint="eastAsia"/>
          <w:sz w:val="28"/>
          <w:szCs w:val="28"/>
        </w:rPr>
        <w:t>、</w:t>
      </w:r>
      <w:r w:rsidR="000A2C67" w:rsidRPr="000A2C67">
        <w:rPr>
          <w:rFonts w:hint="eastAsia"/>
          <w:sz w:val="28"/>
          <w:szCs w:val="28"/>
        </w:rPr>
        <w:t>带薪年休假</w:t>
      </w:r>
      <w:r w:rsidR="000A2C67">
        <w:rPr>
          <w:rFonts w:hint="eastAsia"/>
          <w:sz w:val="28"/>
          <w:szCs w:val="28"/>
        </w:rPr>
        <w:t>（</w:t>
      </w:r>
      <w:proofErr w:type="gramStart"/>
      <w:r w:rsidR="000A2C67">
        <w:rPr>
          <w:rFonts w:hint="eastAsia"/>
          <w:sz w:val="28"/>
          <w:szCs w:val="28"/>
        </w:rPr>
        <w:t>司龄满</w:t>
      </w:r>
      <w:proofErr w:type="gramEnd"/>
      <w:r w:rsidR="000A2C67">
        <w:rPr>
          <w:rFonts w:hint="eastAsia"/>
          <w:sz w:val="28"/>
          <w:szCs w:val="28"/>
        </w:rPr>
        <w:t>一年</w:t>
      </w:r>
      <w:r w:rsidR="000A2C67">
        <w:rPr>
          <w:rFonts w:hint="eastAsia"/>
          <w:sz w:val="28"/>
          <w:szCs w:val="28"/>
        </w:rPr>
        <w:t>5</w:t>
      </w:r>
      <w:r w:rsidR="000A2C67">
        <w:rPr>
          <w:rFonts w:hint="eastAsia"/>
          <w:sz w:val="28"/>
          <w:szCs w:val="28"/>
        </w:rPr>
        <w:t>天年假，满</w:t>
      </w:r>
      <w:r w:rsidR="000A2C67">
        <w:rPr>
          <w:rFonts w:hint="eastAsia"/>
          <w:sz w:val="28"/>
          <w:szCs w:val="28"/>
        </w:rPr>
        <w:t>5</w:t>
      </w:r>
      <w:r w:rsidR="000A2C67">
        <w:rPr>
          <w:rFonts w:hint="eastAsia"/>
          <w:sz w:val="28"/>
          <w:szCs w:val="28"/>
        </w:rPr>
        <w:t>年</w:t>
      </w:r>
      <w:r w:rsidR="000A2C67">
        <w:rPr>
          <w:rFonts w:hint="eastAsia"/>
          <w:sz w:val="28"/>
          <w:szCs w:val="28"/>
        </w:rPr>
        <w:t>10</w:t>
      </w:r>
      <w:r w:rsidR="000A2C67">
        <w:rPr>
          <w:rFonts w:hint="eastAsia"/>
          <w:sz w:val="28"/>
          <w:szCs w:val="28"/>
        </w:rPr>
        <w:t>天年假，满</w:t>
      </w:r>
      <w:r w:rsidR="000A2C67">
        <w:rPr>
          <w:rFonts w:hint="eastAsia"/>
          <w:sz w:val="28"/>
          <w:szCs w:val="28"/>
        </w:rPr>
        <w:t>10</w:t>
      </w:r>
      <w:r w:rsidR="000A2C67">
        <w:rPr>
          <w:rFonts w:hint="eastAsia"/>
          <w:sz w:val="28"/>
          <w:szCs w:val="28"/>
        </w:rPr>
        <w:t>年</w:t>
      </w:r>
      <w:r w:rsidR="000A2C67">
        <w:rPr>
          <w:rFonts w:hint="eastAsia"/>
          <w:sz w:val="28"/>
          <w:szCs w:val="28"/>
        </w:rPr>
        <w:t>15</w:t>
      </w:r>
      <w:r w:rsidR="000A2C67">
        <w:rPr>
          <w:rFonts w:hint="eastAsia"/>
          <w:sz w:val="28"/>
          <w:szCs w:val="28"/>
        </w:rPr>
        <w:t>天年假，满</w:t>
      </w:r>
      <w:r w:rsidR="000A2C67">
        <w:rPr>
          <w:rFonts w:hint="eastAsia"/>
          <w:sz w:val="28"/>
          <w:szCs w:val="28"/>
        </w:rPr>
        <w:t>20</w:t>
      </w:r>
      <w:r w:rsidR="000A2C67">
        <w:rPr>
          <w:rFonts w:hint="eastAsia"/>
          <w:sz w:val="28"/>
          <w:szCs w:val="28"/>
        </w:rPr>
        <w:t>年</w:t>
      </w:r>
      <w:r w:rsidR="000A2C67">
        <w:rPr>
          <w:rFonts w:hint="eastAsia"/>
          <w:sz w:val="28"/>
          <w:szCs w:val="28"/>
        </w:rPr>
        <w:t>20</w:t>
      </w:r>
      <w:r w:rsidR="000A2C67">
        <w:rPr>
          <w:rFonts w:hint="eastAsia"/>
          <w:sz w:val="28"/>
          <w:szCs w:val="28"/>
        </w:rPr>
        <w:t>天年假）</w:t>
      </w:r>
      <w:r w:rsidR="00BA7D9E">
        <w:rPr>
          <w:rFonts w:hint="eastAsia"/>
          <w:sz w:val="28"/>
          <w:szCs w:val="28"/>
        </w:rPr>
        <w:t>。</w:t>
      </w:r>
    </w:p>
    <w:p w:rsidR="000A2C67" w:rsidRPr="000A2C67" w:rsidRDefault="000A2C67" w:rsidP="000A2C67">
      <w:pPr>
        <w:spacing w:line="360" w:lineRule="auto"/>
        <w:rPr>
          <w:sz w:val="28"/>
          <w:szCs w:val="28"/>
        </w:rPr>
      </w:pPr>
      <w:r w:rsidRPr="000A2C67">
        <w:rPr>
          <w:rFonts w:hint="eastAsia"/>
          <w:sz w:val="28"/>
          <w:szCs w:val="28"/>
        </w:rPr>
        <w:t>联系电话：</w:t>
      </w:r>
      <w:r w:rsidRPr="000A2C67">
        <w:rPr>
          <w:rFonts w:hint="eastAsia"/>
          <w:sz w:val="28"/>
          <w:szCs w:val="28"/>
        </w:rPr>
        <w:t>0574</w:t>
      </w:r>
      <w:r w:rsidRPr="000A2C67">
        <w:rPr>
          <w:rFonts w:hint="eastAsia"/>
          <w:sz w:val="28"/>
          <w:szCs w:val="28"/>
        </w:rPr>
        <w:t>－</w:t>
      </w:r>
      <w:r w:rsidRPr="000A2C67">
        <w:rPr>
          <w:rFonts w:hint="eastAsia"/>
          <w:sz w:val="28"/>
          <w:szCs w:val="28"/>
        </w:rPr>
        <w:t xml:space="preserve">86719712                 </w:t>
      </w:r>
      <w:r w:rsidRPr="000A2C67">
        <w:rPr>
          <w:rFonts w:hint="eastAsia"/>
          <w:sz w:val="28"/>
          <w:szCs w:val="28"/>
        </w:rPr>
        <w:t>传真：</w:t>
      </w:r>
      <w:r w:rsidRPr="000A2C67">
        <w:rPr>
          <w:rFonts w:hint="eastAsia"/>
          <w:sz w:val="28"/>
          <w:szCs w:val="28"/>
        </w:rPr>
        <w:t>0574</w:t>
      </w:r>
      <w:r w:rsidRPr="000A2C67">
        <w:rPr>
          <w:rFonts w:hint="eastAsia"/>
          <w:sz w:val="28"/>
          <w:szCs w:val="28"/>
        </w:rPr>
        <w:t>－</w:t>
      </w:r>
      <w:r w:rsidRPr="000A2C67">
        <w:rPr>
          <w:rFonts w:hint="eastAsia"/>
          <w:sz w:val="28"/>
          <w:szCs w:val="28"/>
        </w:rPr>
        <w:t xml:space="preserve">86719713  </w:t>
      </w:r>
    </w:p>
    <w:p w:rsidR="000A2C67" w:rsidRPr="00BA7D9E" w:rsidRDefault="000A2C67">
      <w:pPr>
        <w:spacing w:line="360" w:lineRule="auto"/>
        <w:rPr>
          <w:sz w:val="28"/>
          <w:szCs w:val="28"/>
        </w:rPr>
      </w:pPr>
      <w:r w:rsidRPr="000A2C67">
        <w:rPr>
          <w:rFonts w:hint="eastAsia"/>
          <w:sz w:val="28"/>
          <w:szCs w:val="28"/>
        </w:rPr>
        <w:t>E</w:t>
      </w:r>
      <w:r w:rsidRPr="000A2C67">
        <w:rPr>
          <w:rFonts w:hint="eastAsia"/>
          <w:sz w:val="28"/>
          <w:szCs w:val="28"/>
        </w:rPr>
        <w:t>－</w:t>
      </w:r>
      <w:r w:rsidRPr="000A2C67">
        <w:rPr>
          <w:rFonts w:hint="eastAsia"/>
          <w:sz w:val="28"/>
          <w:szCs w:val="28"/>
        </w:rPr>
        <w:t>mail</w:t>
      </w:r>
      <w:r w:rsidRPr="000A2C67">
        <w:rPr>
          <w:rFonts w:hint="eastAsia"/>
          <w:sz w:val="28"/>
          <w:szCs w:val="28"/>
        </w:rPr>
        <w:t>：</w:t>
      </w:r>
      <w:proofErr w:type="spellStart"/>
      <w:r w:rsidRPr="000A2C67">
        <w:rPr>
          <w:rFonts w:hint="eastAsia"/>
          <w:sz w:val="28"/>
          <w:szCs w:val="28"/>
        </w:rPr>
        <w:t>hr</w:t>
      </w:r>
      <w:proofErr w:type="spellEnd"/>
      <w:r w:rsidRPr="000A2C67">
        <w:rPr>
          <w:rFonts w:hint="eastAsia"/>
          <w:sz w:val="28"/>
          <w:szCs w:val="28"/>
        </w:rPr>
        <w:t xml:space="preserve"> @cmict.com.cn                 </w:t>
      </w:r>
      <w:r w:rsidRPr="000A2C67">
        <w:rPr>
          <w:rFonts w:hint="eastAsia"/>
          <w:sz w:val="28"/>
          <w:szCs w:val="28"/>
        </w:rPr>
        <w:t>联系人：刘小姐</w:t>
      </w:r>
    </w:p>
    <w:sectPr w:rsidR="000A2C67" w:rsidRPr="00BA7D9E" w:rsidSect="00BA7D9E">
      <w:headerReference w:type="default" r:id="rId10"/>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7E2" w:rsidRDefault="00AC77E2" w:rsidP="004E60A9">
      <w:r>
        <w:separator/>
      </w:r>
    </w:p>
  </w:endnote>
  <w:endnote w:type="continuationSeparator" w:id="0">
    <w:p w:rsidR="00AC77E2" w:rsidRDefault="00AC77E2" w:rsidP="004E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7E2" w:rsidRDefault="00AC77E2" w:rsidP="004E60A9">
      <w:r>
        <w:separator/>
      </w:r>
    </w:p>
  </w:footnote>
  <w:footnote w:type="continuationSeparator" w:id="0">
    <w:p w:rsidR="00AC77E2" w:rsidRDefault="00AC77E2" w:rsidP="004E6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A9" w:rsidRPr="004E60A9" w:rsidRDefault="004E60A9" w:rsidP="004E60A9">
    <w:pPr>
      <w:pStyle w:val="a3"/>
      <w:jc w:val="left"/>
    </w:pPr>
    <w:r>
      <w:rPr>
        <w:rFonts w:hint="eastAsia"/>
        <w:b/>
        <w:noProof/>
        <w:color w:val="0000FF"/>
        <w:sz w:val="24"/>
        <w:szCs w:val="24"/>
      </w:rPr>
      <w:drawing>
        <wp:inline distT="0" distB="0" distL="0" distR="0" wp14:anchorId="5C3F21EF" wp14:editId="7D05B72C">
          <wp:extent cx="571500" cy="371475"/>
          <wp:effectExtent l="19050" t="0" r="0" b="0"/>
          <wp:docPr id="1" name="图片 1" descr="公司图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公司图表"/>
                  <pic:cNvPicPr>
                    <a:picLocks noChangeAspect="1" noChangeArrowheads="1"/>
                  </pic:cNvPicPr>
                </pic:nvPicPr>
                <pic:blipFill>
                  <a:blip r:embed="rId1">
                    <a:clrChange>
                      <a:clrFrom>
                        <a:srgbClr val="DFDFDD"/>
                      </a:clrFrom>
                      <a:clrTo>
                        <a:srgbClr val="DFDFDD">
                          <a:alpha val="0"/>
                        </a:srgbClr>
                      </a:clrTo>
                    </a:clrChange>
                  </a:blip>
                  <a:srcRect/>
                  <a:stretch>
                    <a:fillRect/>
                  </a:stretch>
                </pic:blipFill>
                <pic:spPr bwMode="auto">
                  <a:xfrm>
                    <a:off x="0" y="0"/>
                    <a:ext cx="571500" cy="371475"/>
                  </a:xfrm>
                  <a:prstGeom prst="rect">
                    <a:avLst/>
                  </a:prstGeom>
                  <a:noFill/>
                  <a:ln w="9525">
                    <a:noFill/>
                    <a:miter lim="800000"/>
                    <a:headEnd/>
                    <a:tailEnd/>
                  </a:ln>
                </pic:spPr>
              </pic:pic>
            </a:graphicData>
          </a:graphic>
        </wp:inline>
      </w:drawing>
    </w:r>
    <w:r w:rsidRPr="00314E49">
      <w:rPr>
        <w:rFonts w:ascii="楷体_GB2312" w:eastAsia="楷体_GB2312" w:hAnsi="宋体" w:hint="eastAsia"/>
        <w:sz w:val="28"/>
        <w:szCs w:val="28"/>
      </w:rPr>
      <w:t>宁波大</w:t>
    </w:r>
    <w:proofErr w:type="gramStart"/>
    <w:r w:rsidRPr="00314E49">
      <w:rPr>
        <w:rFonts w:ascii="楷体_GB2312" w:eastAsia="楷体_GB2312" w:hAnsi="宋体" w:hint="eastAsia"/>
        <w:sz w:val="28"/>
        <w:szCs w:val="28"/>
      </w:rPr>
      <w:t>榭</w:t>
    </w:r>
    <w:proofErr w:type="gramEnd"/>
    <w:r w:rsidRPr="00314E49">
      <w:rPr>
        <w:rFonts w:ascii="楷体_GB2312" w:eastAsia="楷体_GB2312" w:hAnsi="宋体" w:hint="eastAsia"/>
        <w:sz w:val="28"/>
        <w:szCs w:val="28"/>
      </w:rPr>
      <w:t xml:space="preserve">招商国际码头有限公司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31167B"/>
    <w:multiLevelType w:val="hybridMultilevel"/>
    <w:tmpl w:val="EE52704C"/>
    <w:lvl w:ilvl="0" w:tplc="D7A0C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52D"/>
    <w:rsid w:val="00093F07"/>
    <w:rsid w:val="000A2C67"/>
    <w:rsid w:val="00130F65"/>
    <w:rsid w:val="001B7CFB"/>
    <w:rsid w:val="002A73BC"/>
    <w:rsid w:val="00331730"/>
    <w:rsid w:val="00430F74"/>
    <w:rsid w:val="00452523"/>
    <w:rsid w:val="004749A4"/>
    <w:rsid w:val="004E60A9"/>
    <w:rsid w:val="005C7079"/>
    <w:rsid w:val="008767FE"/>
    <w:rsid w:val="0092452D"/>
    <w:rsid w:val="00935950"/>
    <w:rsid w:val="009817C6"/>
    <w:rsid w:val="00A564C7"/>
    <w:rsid w:val="00AC77E2"/>
    <w:rsid w:val="00BA7D9E"/>
    <w:rsid w:val="00CA3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0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0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60A9"/>
    <w:rPr>
      <w:sz w:val="18"/>
      <w:szCs w:val="18"/>
    </w:rPr>
  </w:style>
  <w:style w:type="paragraph" w:styleId="a4">
    <w:name w:val="footer"/>
    <w:basedOn w:val="a"/>
    <w:link w:val="Char0"/>
    <w:uiPriority w:val="99"/>
    <w:unhideWhenUsed/>
    <w:rsid w:val="004E60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60A9"/>
    <w:rPr>
      <w:sz w:val="18"/>
      <w:szCs w:val="18"/>
    </w:rPr>
  </w:style>
  <w:style w:type="paragraph" w:styleId="a5">
    <w:name w:val="Balloon Text"/>
    <w:basedOn w:val="a"/>
    <w:link w:val="Char1"/>
    <w:uiPriority w:val="99"/>
    <w:semiHidden/>
    <w:unhideWhenUsed/>
    <w:rsid w:val="004E60A9"/>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4E60A9"/>
    <w:rPr>
      <w:sz w:val="18"/>
      <w:szCs w:val="18"/>
    </w:rPr>
  </w:style>
  <w:style w:type="character" w:styleId="a6">
    <w:name w:val="Hyperlink"/>
    <w:rsid w:val="004E60A9"/>
    <w:rPr>
      <w:color w:val="0000FF"/>
      <w:u w:val="single"/>
    </w:rPr>
  </w:style>
  <w:style w:type="paragraph" w:styleId="a7">
    <w:name w:val="List Paragraph"/>
    <w:basedOn w:val="a"/>
    <w:uiPriority w:val="34"/>
    <w:qFormat/>
    <w:rsid w:val="008767FE"/>
    <w:pPr>
      <w:widowControl/>
      <w:ind w:firstLineChars="200" w:firstLine="420"/>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0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0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60A9"/>
    <w:rPr>
      <w:sz w:val="18"/>
      <w:szCs w:val="18"/>
    </w:rPr>
  </w:style>
  <w:style w:type="paragraph" w:styleId="a4">
    <w:name w:val="footer"/>
    <w:basedOn w:val="a"/>
    <w:link w:val="Char0"/>
    <w:uiPriority w:val="99"/>
    <w:unhideWhenUsed/>
    <w:rsid w:val="004E60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60A9"/>
    <w:rPr>
      <w:sz w:val="18"/>
      <w:szCs w:val="18"/>
    </w:rPr>
  </w:style>
  <w:style w:type="paragraph" w:styleId="a5">
    <w:name w:val="Balloon Text"/>
    <w:basedOn w:val="a"/>
    <w:link w:val="Char1"/>
    <w:uiPriority w:val="99"/>
    <w:semiHidden/>
    <w:unhideWhenUsed/>
    <w:rsid w:val="004E60A9"/>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4E60A9"/>
    <w:rPr>
      <w:sz w:val="18"/>
      <w:szCs w:val="18"/>
    </w:rPr>
  </w:style>
  <w:style w:type="character" w:styleId="a6">
    <w:name w:val="Hyperlink"/>
    <w:rsid w:val="004E60A9"/>
    <w:rPr>
      <w:color w:val="0000FF"/>
      <w:u w:val="single"/>
    </w:rPr>
  </w:style>
  <w:style w:type="paragraph" w:styleId="a7">
    <w:name w:val="List Paragraph"/>
    <w:basedOn w:val="a"/>
    <w:uiPriority w:val="34"/>
    <w:qFormat/>
    <w:rsid w:val="008767FE"/>
    <w:pPr>
      <w:widowControl/>
      <w:ind w:firstLineChars="200" w:firstLine="42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mict.com.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1.&#26377;&#24847;&#21521;&#23398;&#29983;&#25237;&#31616;&#21382;&#33267;hr@cmict.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4</Pages>
  <Words>290</Words>
  <Characters>1654</Characters>
  <Application>Microsoft Office Word</Application>
  <DocSecurity>0</DocSecurity>
  <Lines>13</Lines>
  <Paragraphs>3</Paragraphs>
  <ScaleCrop>false</ScaleCrop>
  <Company>cmict</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刘媛媛</dc:creator>
  <cp:keywords/>
  <dc:description/>
  <cp:lastModifiedBy>刘媛媛</cp:lastModifiedBy>
  <cp:revision>5</cp:revision>
  <dcterms:created xsi:type="dcterms:W3CDTF">2015-06-18T01:33:00Z</dcterms:created>
  <dcterms:modified xsi:type="dcterms:W3CDTF">2016-10-08T00:47:00Z</dcterms:modified>
</cp:coreProperties>
</file>