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0A1E" w14:textId="77777777" w:rsidR="00B67AC2" w:rsidRPr="00FA73B4" w:rsidRDefault="00000000">
      <w:pPr>
        <w:spacing w:line="360" w:lineRule="auto"/>
        <w:jc w:val="center"/>
        <w:rPr>
          <w:rFonts w:ascii="宋体" w:hAnsi="宋体" w:hint="eastAsia"/>
          <w:b/>
          <w:bCs/>
          <w:sz w:val="32"/>
          <w:szCs w:val="32"/>
        </w:rPr>
      </w:pPr>
      <w:r w:rsidRPr="00FA73B4">
        <w:rPr>
          <w:rFonts w:ascii="黑体" w:eastAsia="黑体" w:hAnsi="黑体" w:hint="eastAsia"/>
          <w:sz w:val="52"/>
          <w:szCs w:val="52"/>
        </w:rPr>
        <w:t>四川轻化工大学课程实施大纲</w:t>
      </w:r>
    </w:p>
    <w:p w14:paraId="2045FE90" w14:textId="77777777" w:rsidR="00B67AC2" w:rsidRPr="00FA73B4" w:rsidRDefault="00000000">
      <w:pPr>
        <w:spacing w:line="580" w:lineRule="exact"/>
        <w:ind w:firstLine="480"/>
        <w:rPr>
          <w:rFonts w:ascii="宋体" w:hAnsi="宋体" w:hint="eastAsia"/>
          <w:b/>
          <w:bCs/>
          <w:sz w:val="32"/>
          <w:szCs w:val="32"/>
        </w:rPr>
      </w:pPr>
      <w:r w:rsidRPr="00FA73B4">
        <w:rPr>
          <w:rFonts w:ascii="宋体" w:hAnsi="宋体" w:hint="eastAsia"/>
          <w:b/>
          <w:bCs/>
          <w:sz w:val="32"/>
          <w:szCs w:val="32"/>
        </w:rPr>
        <w:t xml:space="preserve"> </w:t>
      </w:r>
    </w:p>
    <w:p w14:paraId="38438FBD" w14:textId="77777777" w:rsidR="00B67AC2" w:rsidRPr="00FA73B4" w:rsidRDefault="00000000">
      <w:pPr>
        <w:spacing w:line="580" w:lineRule="exact"/>
        <w:ind w:firstLine="480"/>
        <w:rPr>
          <w:rFonts w:ascii="宋体" w:hAnsi="宋体" w:hint="eastAsia"/>
          <w:b/>
          <w:bCs/>
          <w:sz w:val="32"/>
          <w:szCs w:val="32"/>
        </w:rPr>
      </w:pPr>
      <w:r w:rsidRPr="00FA73B4">
        <w:rPr>
          <w:rFonts w:ascii="宋体" w:hAnsi="宋体" w:hint="eastAsia"/>
          <w:b/>
          <w:bCs/>
          <w:sz w:val="32"/>
          <w:szCs w:val="32"/>
        </w:rPr>
        <w:t xml:space="preserve"> </w:t>
      </w:r>
    </w:p>
    <w:p w14:paraId="12EE0CB2" w14:textId="77777777" w:rsidR="00B67AC2" w:rsidRPr="00FA73B4" w:rsidRDefault="00000000">
      <w:pPr>
        <w:spacing w:line="580" w:lineRule="exact"/>
        <w:ind w:firstLine="480"/>
        <w:rPr>
          <w:rFonts w:ascii="宋体" w:hAnsi="宋体" w:hint="eastAsia"/>
          <w:b/>
          <w:bCs/>
          <w:sz w:val="32"/>
          <w:szCs w:val="32"/>
        </w:rPr>
      </w:pPr>
      <w:r w:rsidRPr="00FA73B4">
        <w:rPr>
          <w:rFonts w:ascii="宋体" w:hAnsi="宋体" w:hint="eastAsia"/>
          <w:b/>
          <w:bCs/>
          <w:sz w:val="32"/>
          <w:szCs w:val="32"/>
        </w:rPr>
        <w:t xml:space="preserve"> </w:t>
      </w:r>
    </w:p>
    <w:tbl>
      <w:tblPr>
        <w:tblW w:w="6660" w:type="dxa"/>
        <w:jc w:val="center"/>
        <w:tblLayout w:type="fixed"/>
        <w:tblLook w:val="04A0" w:firstRow="1" w:lastRow="0" w:firstColumn="1" w:lastColumn="0" w:noHBand="0" w:noVBand="1"/>
      </w:tblPr>
      <w:tblGrid>
        <w:gridCol w:w="6660"/>
      </w:tblGrid>
      <w:tr w:rsidR="00FA73B4" w:rsidRPr="00FA73B4" w14:paraId="6182F5D1" w14:textId="77777777">
        <w:trPr>
          <w:trHeight w:val="1134"/>
          <w:jc w:val="center"/>
        </w:trPr>
        <w:tc>
          <w:tcPr>
            <w:tcW w:w="6660" w:type="dxa"/>
            <w:vAlign w:val="center"/>
          </w:tcPr>
          <w:p w14:paraId="5169C3A2" w14:textId="1B07B6CC" w:rsidR="00B67AC2" w:rsidRPr="00FA73B4" w:rsidRDefault="00000000">
            <w:pPr>
              <w:snapToGrid w:val="0"/>
              <w:spacing w:line="580" w:lineRule="exact"/>
              <w:jc w:val="center"/>
              <w:rPr>
                <w:rFonts w:ascii="宋体" w:hAnsi="宋体" w:hint="eastAsia"/>
                <w:b/>
                <w:bCs/>
                <w:sz w:val="32"/>
                <w:szCs w:val="32"/>
              </w:rPr>
            </w:pPr>
            <w:r w:rsidRPr="00FA73B4">
              <w:rPr>
                <w:rFonts w:ascii="宋体" w:hAnsi="宋体" w:hint="eastAsia"/>
                <w:b/>
                <w:bCs/>
                <w:sz w:val="32"/>
                <w:szCs w:val="32"/>
              </w:rPr>
              <w:t>课程名称：</w:t>
            </w:r>
            <w:r w:rsidR="002407E7" w:rsidRPr="00FA73B4">
              <w:rPr>
                <w:rFonts w:ascii="宋体" w:hAnsi="宋体" w:hint="eastAsia"/>
                <w:b/>
                <w:bCs/>
                <w:sz w:val="32"/>
                <w:szCs w:val="32"/>
              </w:rPr>
              <w:t>计算机在制药中的应用</w:t>
            </w:r>
          </w:p>
        </w:tc>
      </w:tr>
      <w:tr w:rsidR="00FA73B4" w:rsidRPr="00FA73B4" w14:paraId="13B55C95" w14:textId="77777777">
        <w:trPr>
          <w:trHeight w:val="1134"/>
          <w:jc w:val="center"/>
        </w:trPr>
        <w:tc>
          <w:tcPr>
            <w:tcW w:w="6660" w:type="dxa"/>
            <w:vAlign w:val="center"/>
          </w:tcPr>
          <w:p w14:paraId="781D3634" w14:textId="1034C757" w:rsidR="00B67AC2" w:rsidRPr="00FA73B4" w:rsidRDefault="00000000">
            <w:pPr>
              <w:snapToGrid w:val="0"/>
              <w:spacing w:line="580" w:lineRule="exact"/>
              <w:jc w:val="center"/>
              <w:rPr>
                <w:rFonts w:ascii="宋体" w:hAnsi="宋体" w:hint="eastAsia"/>
                <w:b/>
                <w:bCs/>
                <w:sz w:val="32"/>
                <w:szCs w:val="32"/>
              </w:rPr>
            </w:pPr>
            <w:r w:rsidRPr="00FA73B4">
              <w:rPr>
                <w:rFonts w:ascii="宋体" w:hAnsi="宋体" w:hint="eastAsia"/>
                <w:b/>
                <w:bCs/>
                <w:sz w:val="32"/>
                <w:szCs w:val="32"/>
              </w:rPr>
              <w:t>授课班级：生物制药202</w:t>
            </w:r>
            <w:r w:rsidR="002407E7" w:rsidRPr="00FA73B4">
              <w:rPr>
                <w:rFonts w:ascii="宋体" w:hAnsi="宋体" w:hint="eastAsia"/>
                <w:b/>
                <w:bCs/>
                <w:sz w:val="32"/>
                <w:szCs w:val="32"/>
              </w:rPr>
              <w:t>3</w:t>
            </w:r>
            <w:r w:rsidRPr="00FA73B4">
              <w:rPr>
                <w:rFonts w:ascii="宋体" w:hAnsi="宋体" w:hint="eastAsia"/>
                <w:b/>
                <w:bCs/>
                <w:sz w:val="32"/>
                <w:szCs w:val="32"/>
              </w:rPr>
              <w:t>级</w:t>
            </w:r>
          </w:p>
        </w:tc>
      </w:tr>
      <w:tr w:rsidR="00FA73B4" w:rsidRPr="00FA73B4" w14:paraId="2ED3B4FA" w14:textId="77777777">
        <w:trPr>
          <w:trHeight w:val="1134"/>
          <w:jc w:val="center"/>
        </w:trPr>
        <w:tc>
          <w:tcPr>
            <w:tcW w:w="6660" w:type="dxa"/>
            <w:vAlign w:val="center"/>
          </w:tcPr>
          <w:p w14:paraId="2FAD84FD" w14:textId="3000C3B2" w:rsidR="00B67AC2" w:rsidRPr="00FA73B4" w:rsidRDefault="00000000">
            <w:pPr>
              <w:snapToGrid w:val="0"/>
              <w:spacing w:line="580" w:lineRule="exact"/>
              <w:jc w:val="center"/>
              <w:rPr>
                <w:rFonts w:ascii="宋体" w:hAnsi="宋体" w:hint="eastAsia"/>
                <w:b/>
                <w:bCs/>
                <w:sz w:val="32"/>
                <w:szCs w:val="32"/>
              </w:rPr>
            </w:pPr>
            <w:r w:rsidRPr="00FA73B4">
              <w:rPr>
                <w:rFonts w:ascii="宋体" w:hAnsi="宋体" w:hint="eastAsia"/>
                <w:b/>
                <w:bCs/>
                <w:sz w:val="32"/>
                <w:szCs w:val="32"/>
              </w:rPr>
              <w:t>任课教师：杨述章</w:t>
            </w:r>
            <w:r w:rsidR="002407E7" w:rsidRPr="00FA73B4">
              <w:rPr>
                <w:rFonts w:ascii="宋体" w:hAnsi="宋体" w:hint="eastAsia"/>
                <w:b/>
                <w:bCs/>
                <w:sz w:val="32"/>
                <w:szCs w:val="32"/>
              </w:rPr>
              <w:t xml:space="preserve"> 陈咏梅</w:t>
            </w:r>
          </w:p>
        </w:tc>
      </w:tr>
      <w:tr w:rsidR="00FA73B4" w:rsidRPr="00FA73B4" w14:paraId="50CB44AB" w14:textId="77777777">
        <w:trPr>
          <w:trHeight w:val="1134"/>
          <w:jc w:val="center"/>
        </w:trPr>
        <w:tc>
          <w:tcPr>
            <w:tcW w:w="6660" w:type="dxa"/>
            <w:vAlign w:val="center"/>
          </w:tcPr>
          <w:p w14:paraId="0AD2B736" w14:textId="77777777" w:rsidR="00B67AC2" w:rsidRPr="00FA73B4" w:rsidRDefault="00000000">
            <w:pPr>
              <w:snapToGrid w:val="0"/>
              <w:spacing w:line="580" w:lineRule="exact"/>
              <w:jc w:val="center"/>
              <w:rPr>
                <w:rFonts w:ascii="宋体" w:hAnsi="宋体" w:hint="eastAsia"/>
                <w:b/>
                <w:bCs/>
                <w:sz w:val="32"/>
                <w:szCs w:val="32"/>
              </w:rPr>
            </w:pPr>
            <w:r w:rsidRPr="00FA73B4">
              <w:rPr>
                <w:rFonts w:ascii="宋体" w:hAnsi="宋体" w:hint="eastAsia"/>
                <w:b/>
                <w:bCs/>
                <w:sz w:val="32"/>
                <w:szCs w:val="32"/>
              </w:rPr>
              <w:t>工作部门：化工学院</w:t>
            </w:r>
          </w:p>
        </w:tc>
      </w:tr>
      <w:tr w:rsidR="00FA73B4" w:rsidRPr="00FA73B4" w14:paraId="6CDC71CB" w14:textId="77777777">
        <w:trPr>
          <w:trHeight w:val="1134"/>
          <w:jc w:val="center"/>
        </w:trPr>
        <w:tc>
          <w:tcPr>
            <w:tcW w:w="6660" w:type="dxa"/>
            <w:vAlign w:val="center"/>
          </w:tcPr>
          <w:p w14:paraId="21163ADA" w14:textId="7E1E740C" w:rsidR="00B67AC2" w:rsidRPr="00FA73B4" w:rsidRDefault="00000000">
            <w:pPr>
              <w:snapToGrid w:val="0"/>
              <w:spacing w:line="580" w:lineRule="exact"/>
              <w:jc w:val="center"/>
              <w:rPr>
                <w:rFonts w:ascii="宋体" w:hAnsi="宋体" w:hint="eastAsia"/>
                <w:b/>
                <w:bCs/>
                <w:sz w:val="32"/>
                <w:szCs w:val="32"/>
              </w:rPr>
            </w:pPr>
            <w:r w:rsidRPr="00FA73B4">
              <w:rPr>
                <w:rFonts w:ascii="宋体" w:hAnsi="宋体" w:hint="eastAsia"/>
                <w:b/>
                <w:bCs/>
                <w:sz w:val="32"/>
                <w:szCs w:val="32"/>
              </w:rPr>
              <w:t>联系方式：13</w:t>
            </w:r>
            <w:r w:rsidR="00EF69E6" w:rsidRPr="00FA73B4">
              <w:rPr>
                <w:rFonts w:ascii="宋体" w:hAnsi="宋体" w:hint="eastAsia"/>
                <w:b/>
                <w:bCs/>
                <w:sz w:val="32"/>
                <w:szCs w:val="32"/>
              </w:rPr>
              <w:t>281095518</w:t>
            </w:r>
          </w:p>
        </w:tc>
      </w:tr>
    </w:tbl>
    <w:p w14:paraId="60066637" w14:textId="77777777" w:rsidR="00B67AC2" w:rsidRPr="00FA73B4" w:rsidRDefault="00000000">
      <w:pPr>
        <w:spacing w:line="580" w:lineRule="exact"/>
        <w:ind w:firstLine="480"/>
        <w:rPr>
          <w:rFonts w:ascii="宋体" w:hAnsi="宋体" w:hint="eastAsia"/>
          <w:b/>
          <w:bCs/>
          <w:sz w:val="32"/>
          <w:szCs w:val="32"/>
        </w:rPr>
      </w:pPr>
      <w:r w:rsidRPr="00FA73B4">
        <w:rPr>
          <w:rFonts w:ascii="宋体" w:hAnsi="宋体" w:hint="eastAsia"/>
          <w:b/>
          <w:bCs/>
          <w:sz w:val="32"/>
          <w:szCs w:val="32"/>
        </w:rPr>
        <w:t xml:space="preserve"> </w:t>
      </w:r>
    </w:p>
    <w:p w14:paraId="708C345A" w14:textId="77777777" w:rsidR="00B67AC2" w:rsidRPr="00FA73B4" w:rsidRDefault="00000000">
      <w:pPr>
        <w:spacing w:line="580" w:lineRule="exact"/>
        <w:ind w:firstLine="480"/>
        <w:rPr>
          <w:rFonts w:ascii="宋体" w:hAnsi="宋体" w:hint="eastAsia"/>
          <w:b/>
          <w:bCs/>
          <w:sz w:val="32"/>
          <w:szCs w:val="32"/>
        </w:rPr>
      </w:pPr>
      <w:r w:rsidRPr="00FA73B4">
        <w:rPr>
          <w:rFonts w:ascii="宋体" w:hAnsi="宋体" w:hint="eastAsia"/>
          <w:b/>
          <w:bCs/>
          <w:sz w:val="32"/>
          <w:szCs w:val="32"/>
        </w:rPr>
        <w:t xml:space="preserve"> </w:t>
      </w:r>
    </w:p>
    <w:p w14:paraId="4DC161DF" w14:textId="77777777" w:rsidR="00B67AC2" w:rsidRPr="00FA73B4" w:rsidRDefault="00000000">
      <w:pPr>
        <w:spacing w:line="580" w:lineRule="exact"/>
        <w:ind w:firstLine="480"/>
        <w:rPr>
          <w:rFonts w:ascii="宋体" w:hAnsi="宋体" w:hint="eastAsia"/>
          <w:b/>
          <w:bCs/>
          <w:sz w:val="32"/>
          <w:szCs w:val="32"/>
        </w:rPr>
      </w:pPr>
      <w:r w:rsidRPr="00FA73B4">
        <w:rPr>
          <w:noProof/>
        </w:rPr>
        <w:drawing>
          <wp:anchor distT="0" distB="0" distL="114300" distR="114300" simplePos="0" relativeHeight="251658240" behindDoc="0" locked="0" layoutInCell="1" allowOverlap="1" wp14:anchorId="27104B06" wp14:editId="1A3D5A2F">
            <wp:simplePos x="0" y="0"/>
            <wp:positionH relativeFrom="column">
              <wp:posOffset>328295</wp:posOffset>
            </wp:positionH>
            <wp:positionV relativeFrom="paragraph">
              <wp:posOffset>-621665</wp:posOffset>
            </wp:positionV>
            <wp:extent cx="904875" cy="914400"/>
            <wp:effectExtent l="0" t="0" r="9525" b="0"/>
            <wp:wrapSquare wrapText="bothSides"/>
            <wp:docPr id="1" name="图片 1" descr="C:\Users\ADMINI~1\AppData\Local\Temp\ksohtml\wpsA73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A738.tm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04875" cy="914400"/>
                    </a:xfrm>
                    <a:prstGeom prst="rect">
                      <a:avLst/>
                    </a:prstGeom>
                    <a:noFill/>
                    <a:ln w="9525">
                      <a:noFill/>
                      <a:miter lim="800000"/>
                      <a:headEnd/>
                      <a:tailEnd/>
                    </a:ln>
                  </pic:spPr>
                </pic:pic>
              </a:graphicData>
            </a:graphic>
          </wp:anchor>
        </w:drawing>
      </w:r>
    </w:p>
    <w:p w14:paraId="0ED4878C" w14:textId="77777777" w:rsidR="00B67AC2" w:rsidRPr="00FA73B4" w:rsidRDefault="00000000">
      <w:pPr>
        <w:spacing w:line="580" w:lineRule="exact"/>
        <w:ind w:firstLine="480"/>
        <w:rPr>
          <w:rFonts w:ascii="宋体" w:hAnsi="宋体" w:hint="eastAsia"/>
          <w:b/>
          <w:bCs/>
          <w:sz w:val="32"/>
          <w:szCs w:val="32"/>
        </w:rPr>
      </w:pPr>
      <w:r w:rsidRPr="00FA73B4">
        <w:rPr>
          <w:rFonts w:ascii="宋体" w:hAnsi="宋体" w:hint="eastAsia"/>
          <w:b/>
          <w:bCs/>
          <w:sz w:val="32"/>
          <w:szCs w:val="32"/>
        </w:rPr>
        <w:t xml:space="preserve"> </w:t>
      </w:r>
    </w:p>
    <w:p w14:paraId="0A60D00B" w14:textId="77777777" w:rsidR="00B67AC2" w:rsidRPr="00FA73B4" w:rsidRDefault="00000000" w:rsidP="00EF69E6">
      <w:pPr>
        <w:spacing w:line="580" w:lineRule="exact"/>
        <w:jc w:val="right"/>
        <w:rPr>
          <w:rFonts w:ascii="宋体" w:hAnsi="宋体" w:hint="eastAsia"/>
          <w:b/>
          <w:bCs/>
          <w:sz w:val="32"/>
          <w:szCs w:val="32"/>
        </w:rPr>
      </w:pPr>
      <w:r w:rsidRPr="00FA73B4">
        <w:rPr>
          <w:rFonts w:ascii="宋体" w:hAnsi="宋体" w:hint="eastAsia"/>
          <w:b/>
          <w:bCs/>
          <w:sz w:val="32"/>
          <w:szCs w:val="32"/>
        </w:rPr>
        <w:t>四川轻化工大学 制</w:t>
      </w:r>
    </w:p>
    <w:p w14:paraId="3F19E2BB" w14:textId="11C52880" w:rsidR="00B67AC2" w:rsidRPr="00FA73B4" w:rsidRDefault="00000000" w:rsidP="00EF69E6">
      <w:pPr>
        <w:spacing w:line="580" w:lineRule="exact"/>
        <w:jc w:val="right"/>
        <w:rPr>
          <w:rFonts w:ascii="宋体" w:hAnsi="宋体" w:hint="eastAsia"/>
          <w:b/>
          <w:bCs/>
          <w:sz w:val="32"/>
          <w:szCs w:val="32"/>
        </w:rPr>
      </w:pPr>
      <w:r w:rsidRPr="00FA73B4">
        <w:rPr>
          <w:rFonts w:ascii="宋体" w:hAnsi="宋体" w:hint="eastAsia"/>
          <w:b/>
          <w:bCs/>
          <w:sz w:val="32"/>
          <w:szCs w:val="32"/>
        </w:rPr>
        <w:t>202</w:t>
      </w:r>
      <w:r w:rsidR="00EF69E6" w:rsidRPr="00FA73B4">
        <w:rPr>
          <w:rFonts w:ascii="宋体" w:hAnsi="宋体" w:hint="eastAsia"/>
          <w:b/>
          <w:bCs/>
          <w:sz w:val="32"/>
          <w:szCs w:val="32"/>
        </w:rPr>
        <w:t>5</w:t>
      </w:r>
      <w:r w:rsidRPr="00FA73B4">
        <w:rPr>
          <w:rFonts w:ascii="宋体" w:hAnsi="宋体" w:hint="eastAsia"/>
          <w:b/>
          <w:bCs/>
          <w:sz w:val="32"/>
          <w:szCs w:val="32"/>
        </w:rPr>
        <w:t>年</w:t>
      </w:r>
      <w:r w:rsidR="002407E7" w:rsidRPr="00FA73B4">
        <w:rPr>
          <w:rFonts w:ascii="宋体" w:hAnsi="宋体" w:hint="eastAsia"/>
          <w:b/>
          <w:bCs/>
          <w:sz w:val="32"/>
          <w:szCs w:val="32"/>
        </w:rPr>
        <w:t>8</w:t>
      </w:r>
      <w:r w:rsidRPr="00FA73B4">
        <w:rPr>
          <w:rFonts w:ascii="宋体" w:hAnsi="宋体" w:hint="eastAsia"/>
          <w:b/>
          <w:bCs/>
          <w:sz w:val="32"/>
          <w:szCs w:val="32"/>
        </w:rPr>
        <w:t>月</w:t>
      </w:r>
    </w:p>
    <w:p w14:paraId="5F1BE444" w14:textId="2C196A98" w:rsidR="00B67AC2" w:rsidRPr="00FA73B4" w:rsidRDefault="00000000">
      <w:pPr>
        <w:spacing w:line="580" w:lineRule="exact"/>
        <w:jc w:val="center"/>
        <w:rPr>
          <w:rFonts w:ascii="宋体" w:hAnsi="宋体" w:hint="eastAsia"/>
          <w:b/>
          <w:bCs/>
          <w:sz w:val="32"/>
          <w:szCs w:val="32"/>
        </w:rPr>
      </w:pPr>
      <w:r w:rsidRPr="00FA73B4">
        <w:rPr>
          <w:rFonts w:ascii="宋体" w:hAnsi="宋体" w:hint="eastAsia"/>
          <w:b/>
          <w:bCs/>
          <w:sz w:val="44"/>
          <w:szCs w:val="44"/>
        </w:rPr>
        <w:br w:type="page"/>
      </w:r>
      <w:r w:rsidRPr="00FA73B4">
        <w:rPr>
          <w:rFonts w:ascii="宋体" w:hAnsi="宋体" w:hint="eastAsia"/>
          <w:b/>
          <w:bCs/>
          <w:sz w:val="44"/>
          <w:szCs w:val="44"/>
        </w:rPr>
        <w:lastRenderedPageBreak/>
        <w:t>《</w:t>
      </w:r>
      <w:r w:rsidR="002407E7" w:rsidRPr="00FA73B4">
        <w:rPr>
          <w:rFonts w:ascii="宋体" w:hAnsi="宋体" w:hint="eastAsia"/>
          <w:b/>
          <w:bCs/>
          <w:sz w:val="44"/>
          <w:szCs w:val="44"/>
        </w:rPr>
        <w:t>计算机在制药中的应用</w:t>
      </w:r>
      <w:r w:rsidRPr="00FA73B4">
        <w:rPr>
          <w:rFonts w:ascii="宋体" w:hAnsi="宋体" w:hint="eastAsia"/>
          <w:b/>
          <w:bCs/>
          <w:sz w:val="44"/>
          <w:szCs w:val="44"/>
        </w:rPr>
        <w:t>》课程实施大纲</w:t>
      </w:r>
    </w:p>
    <w:p w14:paraId="4C10F7B8" w14:textId="77777777" w:rsidR="00B67AC2" w:rsidRPr="00FA73B4" w:rsidRDefault="00000000">
      <w:pPr>
        <w:spacing w:line="580" w:lineRule="exact"/>
        <w:jc w:val="center"/>
        <w:rPr>
          <w:rFonts w:ascii="宋体" w:hAnsi="宋体" w:hint="eastAsia"/>
          <w:b/>
          <w:bCs/>
          <w:sz w:val="44"/>
          <w:szCs w:val="44"/>
        </w:rPr>
      </w:pPr>
      <w:r w:rsidRPr="00FA73B4">
        <w:rPr>
          <w:rFonts w:ascii="宋体" w:hAnsi="宋体" w:hint="eastAsia"/>
          <w:b/>
          <w:bCs/>
          <w:sz w:val="44"/>
          <w:szCs w:val="44"/>
        </w:rPr>
        <w:t xml:space="preserve"> </w:t>
      </w:r>
    </w:p>
    <w:p w14:paraId="41FC20B7" w14:textId="77777777" w:rsidR="00B67AC2" w:rsidRPr="00FA73B4" w:rsidRDefault="00000000">
      <w:pPr>
        <w:spacing w:line="580" w:lineRule="exact"/>
        <w:jc w:val="center"/>
        <w:rPr>
          <w:rFonts w:ascii="宋体" w:hAnsi="宋体" w:hint="eastAsia"/>
          <w:b/>
          <w:bCs/>
          <w:sz w:val="44"/>
          <w:szCs w:val="44"/>
        </w:rPr>
      </w:pPr>
      <w:r w:rsidRPr="00FA73B4">
        <w:rPr>
          <w:rFonts w:ascii="宋体" w:hAnsi="宋体" w:hint="eastAsia"/>
          <w:b/>
          <w:bCs/>
          <w:sz w:val="44"/>
          <w:szCs w:val="44"/>
        </w:rPr>
        <w:t>基本信息</w:t>
      </w:r>
    </w:p>
    <w:p w14:paraId="007FE247" w14:textId="77777777" w:rsidR="00B67AC2" w:rsidRPr="00FA73B4" w:rsidRDefault="00000000">
      <w:pPr>
        <w:spacing w:line="580" w:lineRule="exact"/>
        <w:jc w:val="center"/>
        <w:rPr>
          <w:rFonts w:ascii="宋体" w:hAnsi="宋体" w:hint="eastAsia"/>
          <w:b/>
          <w:bCs/>
          <w:sz w:val="24"/>
          <w:szCs w:val="24"/>
        </w:rPr>
      </w:pPr>
      <w:r w:rsidRPr="00FA73B4">
        <w:rPr>
          <w:rFonts w:ascii="宋体" w:hAnsi="宋体" w:hint="eastAsia"/>
          <w:b/>
          <w:bCs/>
          <w:sz w:val="24"/>
          <w:szCs w:val="24"/>
        </w:rPr>
        <w:t xml:space="preserve"> </w:t>
      </w:r>
    </w:p>
    <w:p w14:paraId="45187072" w14:textId="77777777" w:rsidR="00B67AC2" w:rsidRPr="00FA73B4" w:rsidRDefault="00000000">
      <w:pPr>
        <w:spacing w:line="580" w:lineRule="exact"/>
        <w:jc w:val="center"/>
        <w:rPr>
          <w:rFonts w:ascii="宋体" w:hAnsi="宋体" w:hint="eastAsia"/>
          <w:b/>
          <w:bCs/>
          <w:sz w:val="24"/>
          <w:szCs w:val="24"/>
        </w:rPr>
      </w:pPr>
      <w:r w:rsidRPr="00FA73B4">
        <w:rPr>
          <w:rFonts w:ascii="宋体" w:hAnsi="宋体" w:hint="eastAsia"/>
          <w:b/>
          <w:bCs/>
          <w:sz w:val="24"/>
          <w:szCs w:val="24"/>
        </w:rPr>
        <w:t xml:space="preserve"> </w:t>
      </w:r>
    </w:p>
    <w:p w14:paraId="559E9729" w14:textId="77777777" w:rsidR="00B67AC2" w:rsidRPr="00FA73B4" w:rsidRDefault="00000000">
      <w:pPr>
        <w:spacing w:line="580" w:lineRule="exact"/>
        <w:jc w:val="center"/>
        <w:rPr>
          <w:rFonts w:ascii="宋体" w:hAnsi="宋体" w:hint="eastAsia"/>
          <w:b/>
          <w:bCs/>
          <w:sz w:val="24"/>
          <w:szCs w:val="24"/>
        </w:rPr>
      </w:pPr>
      <w:r w:rsidRPr="00FA73B4">
        <w:rPr>
          <w:rFonts w:ascii="宋体" w:hAnsi="宋体" w:hint="eastAsia"/>
          <w:b/>
          <w:bCs/>
          <w:sz w:val="24"/>
          <w:szCs w:val="24"/>
        </w:rPr>
        <w:t xml:space="preserve"> </w:t>
      </w:r>
    </w:p>
    <w:tbl>
      <w:tblPr>
        <w:tblW w:w="8522" w:type="dxa"/>
        <w:jc w:val="center"/>
        <w:tblLayout w:type="fixed"/>
        <w:tblLook w:val="04A0" w:firstRow="1" w:lastRow="0" w:firstColumn="1" w:lastColumn="0" w:noHBand="0" w:noVBand="1"/>
      </w:tblPr>
      <w:tblGrid>
        <w:gridCol w:w="8522"/>
      </w:tblGrid>
      <w:tr w:rsidR="00FA73B4" w:rsidRPr="00FA73B4" w14:paraId="0F3E8C89" w14:textId="77777777">
        <w:trPr>
          <w:jc w:val="center"/>
        </w:trPr>
        <w:tc>
          <w:tcPr>
            <w:tcW w:w="8522" w:type="dxa"/>
            <w:tcBorders>
              <w:top w:val="dotted" w:sz="4" w:space="0" w:color="auto"/>
              <w:left w:val="dotted" w:sz="4" w:space="0" w:color="auto"/>
              <w:bottom w:val="dotted" w:sz="4" w:space="0" w:color="auto"/>
              <w:right w:val="dotted" w:sz="4" w:space="0" w:color="auto"/>
            </w:tcBorders>
          </w:tcPr>
          <w:p w14:paraId="4019EBB7" w14:textId="417F7341" w:rsidR="00B67AC2" w:rsidRPr="00FA73B4" w:rsidRDefault="00000000">
            <w:pPr>
              <w:tabs>
                <w:tab w:val="left" w:pos="3721"/>
                <w:tab w:val="center" w:pos="4487"/>
              </w:tabs>
              <w:snapToGrid w:val="0"/>
              <w:spacing w:line="580" w:lineRule="exact"/>
              <w:jc w:val="left"/>
              <w:rPr>
                <w:rFonts w:ascii="宋体" w:hAnsi="宋体" w:hint="eastAsia"/>
                <w:sz w:val="28"/>
                <w:szCs w:val="28"/>
              </w:rPr>
            </w:pPr>
            <w:r w:rsidRPr="00FA73B4">
              <w:rPr>
                <w:rFonts w:ascii="宋体" w:hAnsi="宋体" w:hint="eastAsia"/>
                <w:sz w:val="28"/>
                <w:szCs w:val="28"/>
              </w:rPr>
              <w:t xml:space="preserve">    课程代码：</w:t>
            </w:r>
            <w:r w:rsidR="002407E7" w:rsidRPr="00FA73B4">
              <w:rPr>
                <w:rFonts w:ascii="宋体" w:hAnsi="宋体"/>
                <w:sz w:val="28"/>
                <w:szCs w:val="28"/>
              </w:rPr>
              <w:t>16533001</w:t>
            </w:r>
          </w:p>
          <w:p w14:paraId="3D74B3EE" w14:textId="1E8F293E"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课程名称：（中文名称或英文名称）</w:t>
            </w:r>
            <w:r w:rsidR="002407E7" w:rsidRPr="00FA73B4">
              <w:rPr>
                <w:rFonts w:ascii="宋体" w:hAnsi="宋体" w:hint="eastAsia"/>
                <w:sz w:val="28"/>
                <w:szCs w:val="28"/>
              </w:rPr>
              <w:t>计算机在制药中的应用</w:t>
            </w:r>
          </w:p>
          <w:p w14:paraId="4127933E" w14:textId="6D2C8F22"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学    分：</w:t>
            </w:r>
            <w:r w:rsidR="002407E7" w:rsidRPr="00FA73B4">
              <w:rPr>
                <w:sz w:val="24"/>
                <w:szCs w:val="24"/>
              </w:rPr>
              <w:t>1.5</w:t>
            </w:r>
          </w:p>
          <w:p w14:paraId="26488CF0" w14:textId="536BC772"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总 学 时：</w:t>
            </w:r>
            <w:r w:rsidR="002407E7" w:rsidRPr="00FA73B4">
              <w:rPr>
                <w:rFonts w:ascii="宋体" w:hAnsi="宋体" w:hint="eastAsia"/>
                <w:sz w:val="28"/>
                <w:szCs w:val="28"/>
              </w:rPr>
              <w:t>32</w:t>
            </w:r>
          </w:p>
          <w:p w14:paraId="48539DBE" w14:textId="61F4C690"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学    期：202</w:t>
            </w:r>
            <w:r w:rsidR="002407E7" w:rsidRPr="00FA73B4">
              <w:rPr>
                <w:rFonts w:ascii="宋体" w:hAnsi="宋体" w:hint="eastAsia"/>
                <w:sz w:val="28"/>
                <w:szCs w:val="28"/>
              </w:rPr>
              <w:t>5</w:t>
            </w:r>
            <w:r w:rsidRPr="00FA73B4">
              <w:rPr>
                <w:rFonts w:ascii="宋体" w:hAnsi="宋体" w:hint="eastAsia"/>
                <w:sz w:val="28"/>
                <w:szCs w:val="28"/>
              </w:rPr>
              <w:t>-202</w:t>
            </w:r>
            <w:r w:rsidR="002407E7" w:rsidRPr="00FA73B4">
              <w:rPr>
                <w:rFonts w:ascii="宋体" w:hAnsi="宋体" w:hint="eastAsia"/>
                <w:sz w:val="28"/>
                <w:szCs w:val="28"/>
              </w:rPr>
              <w:t>6</w:t>
            </w:r>
            <w:r w:rsidRPr="00FA73B4">
              <w:rPr>
                <w:rFonts w:ascii="宋体" w:hAnsi="宋体" w:hint="eastAsia"/>
                <w:sz w:val="28"/>
                <w:szCs w:val="28"/>
              </w:rPr>
              <w:t>-</w:t>
            </w:r>
            <w:r w:rsidR="00E3164E">
              <w:rPr>
                <w:rFonts w:ascii="宋体" w:hAnsi="宋体" w:hint="eastAsia"/>
                <w:sz w:val="28"/>
                <w:szCs w:val="28"/>
              </w:rPr>
              <w:t>1</w:t>
            </w:r>
          </w:p>
          <w:p w14:paraId="4AD75199" w14:textId="61679CF3"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上课时间：</w:t>
            </w:r>
            <w:r w:rsidR="002407E7" w:rsidRPr="00FA73B4">
              <w:rPr>
                <w:rFonts w:ascii="宋体" w:hAnsi="宋体" w:hint="eastAsia"/>
                <w:sz w:val="28"/>
                <w:szCs w:val="28"/>
              </w:rPr>
              <w:t>16</w:t>
            </w:r>
            <w:r w:rsidRPr="00FA73B4">
              <w:rPr>
                <w:rFonts w:ascii="宋体" w:hAnsi="宋体" w:hint="eastAsia"/>
                <w:sz w:val="28"/>
                <w:szCs w:val="28"/>
              </w:rPr>
              <w:t>次课</w:t>
            </w:r>
          </w:p>
          <w:p w14:paraId="416230AD" w14:textId="2CF276D1"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上课地点：四川</w:t>
            </w:r>
            <w:r w:rsidRPr="00FA73B4">
              <w:rPr>
                <w:rFonts w:ascii="宋体" w:hAnsi="宋体" w:hint="eastAsia"/>
                <w:sz w:val="28"/>
                <w:szCs w:val="28"/>
                <w:u w:val="dotted"/>
              </w:rPr>
              <w:t>轻化工大学</w:t>
            </w:r>
            <w:r w:rsidR="002407E7" w:rsidRPr="00FA73B4">
              <w:rPr>
                <w:rFonts w:ascii="宋体" w:hAnsi="宋体" w:hint="eastAsia"/>
                <w:sz w:val="28"/>
                <w:szCs w:val="28"/>
              </w:rPr>
              <w:t>第五实验楼1803</w:t>
            </w:r>
          </w:p>
          <w:p w14:paraId="6EF22B5F" w14:textId="77777777" w:rsidR="00B67AC2" w:rsidRPr="00FA73B4" w:rsidRDefault="00000000">
            <w:pPr>
              <w:spacing w:line="400" w:lineRule="exact"/>
              <w:ind w:leftChars="222" w:left="2706" w:hangingChars="800" w:hanging="2240"/>
              <w:jc w:val="left"/>
              <w:rPr>
                <w:rFonts w:ascii="宋体" w:hAnsi="宋体" w:hint="eastAsia"/>
                <w:sz w:val="28"/>
                <w:szCs w:val="28"/>
              </w:rPr>
            </w:pPr>
            <w:r w:rsidRPr="00FA73B4">
              <w:rPr>
                <w:rFonts w:ascii="宋体" w:hAnsi="宋体" w:hint="eastAsia"/>
                <w:sz w:val="28"/>
                <w:szCs w:val="28"/>
              </w:rPr>
              <w:t>答疑时间和方式：</w:t>
            </w:r>
            <w:r w:rsidRPr="00FA73B4">
              <w:rPr>
                <w:rFonts w:hAnsi="宋体"/>
                <w:sz w:val="24"/>
              </w:rPr>
              <w:t>课余时间；课堂答疑，组建本门课程学习</w:t>
            </w:r>
            <w:r w:rsidRPr="00FA73B4">
              <w:rPr>
                <w:sz w:val="24"/>
              </w:rPr>
              <w:t>QQ</w:t>
            </w:r>
            <w:r w:rsidRPr="00FA73B4">
              <w:rPr>
                <w:rFonts w:hAnsi="宋体"/>
                <w:sz w:val="24"/>
              </w:rPr>
              <w:t>群，公布教师办公电话及</w:t>
            </w:r>
            <w:r w:rsidRPr="00FA73B4">
              <w:rPr>
                <w:sz w:val="24"/>
              </w:rPr>
              <w:t>E-mail</w:t>
            </w:r>
            <w:r w:rsidRPr="00FA73B4">
              <w:rPr>
                <w:rFonts w:hAnsi="宋体"/>
                <w:sz w:val="24"/>
              </w:rPr>
              <w:t>进行答疑</w:t>
            </w:r>
          </w:p>
          <w:p w14:paraId="5B76C323" w14:textId="77777777"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答疑地点：</w:t>
            </w:r>
            <w:r w:rsidRPr="00FA73B4">
              <w:rPr>
                <w:rFonts w:hAnsi="宋体"/>
                <w:sz w:val="24"/>
              </w:rPr>
              <w:t>上课的教室，教师办公室及实验室，网络及电话</w:t>
            </w:r>
          </w:p>
          <w:p w14:paraId="7628F7A5" w14:textId="1B2FD188"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授课班级:生物制药工程202</w:t>
            </w:r>
            <w:r w:rsidR="002407E7" w:rsidRPr="00FA73B4">
              <w:rPr>
                <w:rFonts w:ascii="宋体" w:hAnsi="宋体" w:hint="eastAsia"/>
                <w:sz w:val="28"/>
                <w:szCs w:val="28"/>
              </w:rPr>
              <w:t>3</w:t>
            </w:r>
            <w:r w:rsidRPr="00FA73B4">
              <w:rPr>
                <w:rFonts w:ascii="宋体" w:hAnsi="宋体" w:hint="eastAsia"/>
                <w:sz w:val="28"/>
                <w:szCs w:val="28"/>
              </w:rPr>
              <w:t>级1、2、3</w:t>
            </w:r>
            <w:r w:rsidR="002407E7" w:rsidRPr="00FA73B4">
              <w:rPr>
                <w:rFonts w:ascii="宋体" w:hAnsi="宋体" w:hint="eastAsia"/>
                <w:sz w:val="28"/>
                <w:szCs w:val="28"/>
              </w:rPr>
              <w:t>、4</w:t>
            </w:r>
            <w:r w:rsidRPr="00FA73B4">
              <w:rPr>
                <w:rFonts w:ascii="宋体" w:hAnsi="宋体" w:hint="eastAsia"/>
                <w:sz w:val="28"/>
                <w:szCs w:val="28"/>
              </w:rPr>
              <w:t>班</w:t>
            </w:r>
          </w:p>
          <w:p w14:paraId="1CB15E4B" w14:textId="265D0D00"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任课教师：杨述章</w:t>
            </w:r>
            <w:r w:rsidR="002407E7" w:rsidRPr="00FA73B4">
              <w:rPr>
                <w:rFonts w:ascii="宋体" w:hAnsi="宋体" w:hint="eastAsia"/>
                <w:sz w:val="28"/>
                <w:szCs w:val="28"/>
              </w:rPr>
              <w:t xml:space="preserve"> 陈咏梅</w:t>
            </w:r>
          </w:p>
          <w:p w14:paraId="5B7B25B5" w14:textId="77777777"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学    院：化学工程学院</w:t>
            </w:r>
          </w:p>
          <w:p w14:paraId="1E626F04" w14:textId="1522143C" w:rsidR="00B67AC2" w:rsidRPr="00FA73B4" w:rsidRDefault="00000000">
            <w:pPr>
              <w:snapToGrid w:val="0"/>
              <w:spacing w:line="580" w:lineRule="exact"/>
              <w:ind w:firstLineChars="196" w:firstLine="549"/>
              <w:rPr>
                <w:rFonts w:ascii="宋体" w:hAnsi="宋体" w:hint="eastAsia"/>
                <w:sz w:val="28"/>
                <w:szCs w:val="28"/>
              </w:rPr>
            </w:pPr>
            <w:r w:rsidRPr="00FA73B4">
              <w:rPr>
                <w:rFonts w:ascii="宋体" w:hAnsi="宋体" w:hint="eastAsia"/>
                <w:sz w:val="28"/>
                <w:szCs w:val="28"/>
              </w:rPr>
              <w:t>邮    箱：</w:t>
            </w:r>
            <w:r w:rsidR="00EF69E6" w:rsidRPr="00FA73B4">
              <w:rPr>
                <w:rFonts w:ascii="宋体" w:hAnsi="宋体" w:hint="eastAsia"/>
                <w:sz w:val="28"/>
                <w:szCs w:val="28"/>
              </w:rPr>
              <w:t>346970567</w:t>
            </w:r>
            <w:r w:rsidRPr="00FA73B4">
              <w:rPr>
                <w:rFonts w:ascii="宋体" w:hAnsi="宋体" w:hint="eastAsia"/>
                <w:sz w:val="28"/>
                <w:szCs w:val="28"/>
              </w:rPr>
              <w:t>@qq.com</w:t>
            </w:r>
          </w:p>
          <w:p w14:paraId="4149B343" w14:textId="43523C13" w:rsidR="00B67AC2" w:rsidRPr="00FA73B4" w:rsidRDefault="00000000">
            <w:pPr>
              <w:snapToGrid w:val="0"/>
              <w:spacing w:line="580" w:lineRule="exact"/>
              <w:ind w:firstLineChars="200" w:firstLine="560"/>
              <w:rPr>
                <w:rFonts w:ascii="宋体" w:hAnsi="宋体" w:hint="eastAsia"/>
                <w:sz w:val="28"/>
                <w:szCs w:val="28"/>
              </w:rPr>
            </w:pPr>
            <w:r w:rsidRPr="00FA73B4">
              <w:rPr>
                <w:rFonts w:ascii="宋体" w:hAnsi="宋体" w:hint="eastAsia"/>
                <w:sz w:val="28"/>
                <w:szCs w:val="28"/>
              </w:rPr>
              <w:t>联系电话：13</w:t>
            </w:r>
            <w:r w:rsidR="00EF69E6" w:rsidRPr="00FA73B4">
              <w:rPr>
                <w:rFonts w:ascii="宋体" w:hAnsi="宋体" w:hint="eastAsia"/>
                <w:sz w:val="28"/>
                <w:szCs w:val="28"/>
              </w:rPr>
              <w:t>281095518</w:t>
            </w:r>
          </w:p>
          <w:p w14:paraId="436EDDC4" w14:textId="77777777" w:rsidR="00B67AC2" w:rsidRPr="00FA73B4" w:rsidRDefault="00B67AC2">
            <w:pPr>
              <w:snapToGrid w:val="0"/>
              <w:spacing w:line="580" w:lineRule="exact"/>
              <w:jc w:val="center"/>
              <w:rPr>
                <w:rFonts w:ascii="宋体" w:hAnsi="宋体" w:hint="eastAsia"/>
                <w:b/>
                <w:bCs/>
                <w:sz w:val="24"/>
                <w:szCs w:val="24"/>
              </w:rPr>
            </w:pPr>
          </w:p>
        </w:tc>
      </w:tr>
    </w:tbl>
    <w:p w14:paraId="6DA21F8F" w14:textId="77777777" w:rsidR="00B67AC2" w:rsidRPr="00FA73B4" w:rsidRDefault="00000000">
      <w:pPr>
        <w:spacing w:line="400" w:lineRule="exact"/>
        <w:rPr>
          <w:rFonts w:ascii="宋体" w:hAnsi="宋体" w:hint="eastAsia"/>
          <w:b/>
          <w:bCs/>
          <w:sz w:val="24"/>
          <w:szCs w:val="24"/>
        </w:rPr>
      </w:pPr>
      <w:r w:rsidRPr="00FA73B4">
        <w:rPr>
          <w:rFonts w:ascii="宋体" w:hAnsi="宋体" w:hint="eastAsia"/>
          <w:b/>
          <w:bCs/>
          <w:sz w:val="24"/>
          <w:szCs w:val="24"/>
        </w:rPr>
        <w:t xml:space="preserve"> </w:t>
      </w:r>
    </w:p>
    <w:p w14:paraId="7FA1AF33" w14:textId="77777777" w:rsidR="00B67AC2" w:rsidRPr="00FA73B4" w:rsidRDefault="00000000">
      <w:pPr>
        <w:spacing w:line="400" w:lineRule="exact"/>
        <w:rPr>
          <w:rFonts w:ascii="宋体" w:hAnsi="宋体" w:hint="eastAsia"/>
          <w:b/>
          <w:bCs/>
          <w:sz w:val="24"/>
          <w:szCs w:val="24"/>
        </w:rPr>
      </w:pPr>
      <w:r w:rsidRPr="00FA73B4">
        <w:rPr>
          <w:rFonts w:ascii="宋体" w:hAnsi="宋体" w:hint="eastAsia"/>
          <w:b/>
          <w:bCs/>
          <w:sz w:val="24"/>
          <w:szCs w:val="24"/>
        </w:rPr>
        <w:t xml:space="preserve"> </w:t>
      </w:r>
    </w:p>
    <w:p w14:paraId="78CB3A46" w14:textId="77777777" w:rsidR="00B67AC2" w:rsidRPr="00FA73B4" w:rsidRDefault="00000000">
      <w:pPr>
        <w:spacing w:line="480" w:lineRule="exact"/>
        <w:jc w:val="center"/>
        <w:rPr>
          <w:rFonts w:ascii="宋体" w:hAnsi="宋体" w:hint="eastAsia"/>
          <w:b/>
          <w:bCs/>
          <w:sz w:val="44"/>
          <w:szCs w:val="44"/>
        </w:rPr>
      </w:pPr>
      <w:r w:rsidRPr="00FA73B4">
        <w:rPr>
          <w:rFonts w:ascii="宋体" w:hAnsi="宋体" w:hint="eastAsia"/>
          <w:b/>
          <w:bCs/>
          <w:sz w:val="44"/>
          <w:szCs w:val="44"/>
        </w:rPr>
        <w:br w:type="page"/>
      </w:r>
      <w:r w:rsidRPr="00FA73B4">
        <w:rPr>
          <w:rFonts w:ascii="宋体" w:hAnsi="宋体" w:hint="eastAsia"/>
          <w:b/>
          <w:bCs/>
          <w:sz w:val="44"/>
          <w:szCs w:val="44"/>
        </w:rPr>
        <w:lastRenderedPageBreak/>
        <w:t>目  录</w:t>
      </w:r>
    </w:p>
    <w:sdt>
      <w:sdtPr>
        <w:rPr>
          <w:rFonts w:ascii="Times New Roman" w:eastAsia="宋体" w:hAnsi="Times New Roman" w:cs="Times New Roman"/>
          <w:color w:val="auto"/>
          <w:kern w:val="2"/>
          <w:sz w:val="21"/>
          <w:szCs w:val="21"/>
          <w:lang w:val="zh-CN"/>
        </w:rPr>
        <w:id w:val="1964075264"/>
        <w:docPartObj>
          <w:docPartGallery w:val="Table of Contents"/>
          <w:docPartUnique/>
        </w:docPartObj>
      </w:sdtPr>
      <w:sdtEndPr>
        <w:rPr>
          <w:b/>
          <w:bCs/>
        </w:rPr>
      </w:sdtEndPr>
      <w:sdtContent>
        <w:p w14:paraId="3561B9DC" w14:textId="0B22704C" w:rsidR="00360BA8" w:rsidRDefault="00360BA8">
          <w:pPr>
            <w:pStyle w:val="TOC"/>
          </w:pPr>
          <w:r>
            <w:rPr>
              <w:lang w:val="zh-CN"/>
            </w:rPr>
            <w:t>目录</w:t>
          </w:r>
        </w:p>
        <w:p w14:paraId="764641AF" w14:textId="62CEBCD5"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r>
            <w:fldChar w:fldCharType="begin"/>
          </w:r>
          <w:r>
            <w:instrText xml:space="preserve"> TOC \o "1-3" \h \z \u </w:instrText>
          </w:r>
          <w:r>
            <w:fldChar w:fldCharType="separate"/>
          </w:r>
          <w:hyperlink w:anchor="_Toc207909071" w:history="1">
            <w:r w:rsidRPr="006453B4">
              <w:rPr>
                <w:rStyle w:val="ac"/>
                <w:rFonts w:hint="eastAsia"/>
                <w:noProof/>
              </w:rPr>
              <w:t>1</w:t>
            </w:r>
            <w:r w:rsidRPr="006453B4">
              <w:rPr>
                <w:rStyle w:val="ac"/>
                <w:rFonts w:hint="eastAsia"/>
                <w:noProof/>
              </w:rPr>
              <w:t>、教学理念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0052CF4A" w14:textId="1DADC9BA"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072" w:history="1">
            <w:r w:rsidRPr="006453B4">
              <w:rPr>
                <w:rStyle w:val="ac"/>
                <w:rFonts w:hint="eastAsia"/>
                <w:noProof/>
              </w:rPr>
              <w:t>2</w:t>
            </w:r>
            <w:r w:rsidRPr="006453B4">
              <w:rPr>
                <w:rStyle w:val="ac"/>
                <w:rFonts w:hint="eastAsia"/>
                <w:noProof/>
              </w:rPr>
              <w:t>．课程介绍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03E6EEFA" w14:textId="12C31B86"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73" w:history="1">
            <w:r w:rsidRPr="006453B4">
              <w:rPr>
                <w:rStyle w:val="ac"/>
                <w:rFonts w:hint="eastAsia"/>
                <w:noProof/>
              </w:rPr>
              <w:t>2.1</w:t>
            </w:r>
            <w:r w:rsidRPr="006453B4">
              <w:rPr>
                <w:rStyle w:val="ac"/>
                <w:rFonts w:hint="eastAsia"/>
                <w:noProof/>
              </w:rPr>
              <w:t>课程的性质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4D6A9CED" w14:textId="3E99CD67"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74" w:history="1">
            <w:r w:rsidRPr="006453B4">
              <w:rPr>
                <w:rStyle w:val="ac"/>
                <w:rFonts w:hint="eastAsia"/>
                <w:noProof/>
              </w:rPr>
              <w:t>2.2</w:t>
            </w:r>
            <w:r w:rsidRPr="006453B4">
              <w:rPr>
                <w:rStyle w:val="ac"/>
                <w:rFonts w:hint="eastAsia"/>
                <w:noProof/>
              </w:rPr>
              <w:t>课程在学科专业结构中的地位、作用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0E13097A" w14:textId="4C3D1BEF"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75" w:history="1">
            <w:r w:rsidRPr="006453B4">
              <w:rPr>
                <w:rStyle w:val="ac"/>
                <w:rFonts w:hint="eastAsia"/>
                <w:noProof/>
              </w:rPr>
              <w:t>2.3</w:t>
            </w:r>
            <w:r w:rsidRPr="006453B4">
              <w:rPr>
                <w:rStyle w:val="ac"/>
                <w:rFonts w:hint="eastAsia"/>
                <w:noProof/>
              </w:rPr>
              <w:t>课程的历史与文化传统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B5F44B2" w14:textId="5415D3A0"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76" w:history="1">
            <w:r w:rsidRPr="006453B4">
              <w:rPr>
                <w:rStyle w:val="ac"/>
                <w:rFonts w:hint="eastAsia"/>
                <w:noProof/>
              </w:rPr>
              <w:t>2.4</w:t>
            </w:r>
            <w:r w:rsidRPr="006453B4">
              <w:rPr>
                <w:rStyle w:val="ac"/>
                <w:rFonts w:hint="eastAsia"/>
                <w:noProof/>
              </w:rPr>
              <w:t>课程的前沿及发展趋势</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60DB1D0E" w14:textId="7FD66FFE"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77" w:history="1">
            <w:r w:rsidRPr="006453B4">
              <w:rPr>
                <w:rStyle w:val="ac"/>
                <w:rFonts w:hint="eastAsia"/>
                <w:noProof/>
              </w:rPr>
              <w:t>2.5</w:t>
            </w:r>
            <w:r w:rsidRPr="006453B4">
              <w:rPr>
                <w:rStyle w:val="ac"/>
                <w:rFonts w:hint="eastAsia"/>
                <w:noProof/>
              </w:rPr>
              <w:t>课程与经济社会发展的关系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13</w:t>
            </w:r>
            <w:r>
              <w:rPr>
                <w:rFonts w:hint="eastAsia"/>
                <w:noProof/>
                <w:webHidden/>
              </w:rPr>
              <w:fldChar w:fldCharType="end"/>
            </w:r>
          </w:hyperlink>
        </w:p>
        <w:p w14:paraId="50F68B5C" w14:textId="0EBE4F47"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78" w:history="1">
            <w:r w:rsidRPr="006453B4">
              <w:rPr>
                <w:rStyle w:val="ac"/>
                <w:rFonts w:hint="eastAsia"/>
                <w:noProof/>
              </w:rPr>
              <w:t>2.6</w:t>
            </w:r>
            <w:r w:rsidRPr="006453B4">
              <w:rPr>
                <w:rStyle w:val="ac"/>
                <w:rFonts w:hint="eastAsia"/>
                <w:noProof/>
              </w:rPr>
              <w:t>课程内容可能涉及到的伦理与道德问题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16</w:t>
            </w:r>
            <w:r>
              <w:rPr>
                <w:rFonts w:hint="eastAsia"/>
                <w:noProof/>
                <w:webHidden/>
              </w:rPr>
              <w:fldChar w:fldCharType="end"/>
            </w:r>
          </w:hyperlink>
        </w:p>
        <w:p w14:paraId="1D4D2A21" w14:textId="706B5184"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79" w:history="1">
            <w:r w:rsidRPr="006453B4">
              <w:rPr>
                <w:rStyle w:val="ac"/>
                <w:rFonts w:hint="eastAsia"/>
                <w:noProof/>
              </w:rPr>
              <w:t>2.7</w:t>
            </w:r>
            <w:r w:rsidRPr="006453B4">
              <w:rPr>
                <w:rStyle w:val="ac"/>
                <w:rFonts w:hint="eastAsia"/>
                <w:noProof/>
              </w:rPr>
              <w:t>学习本课程的必要性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_Toc207909079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3456086F" w14:textId="41F76E7D"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080" w:history="1">
            <w:r w:rsidRPr="006453B4">
              <w:rPr>
                <w:rStyle w:val="ac"/>
                <w:rFonts w:hint="eastAsia"/>
                <w:noProof/>
              </w:rPr>
              <w:t>3</w:t>
            </w:r>
            <w:r w:rsidRPr="006453B4">
              <w:rPr>
                <w:rStyle w:val="ac"/>
                <w:rFonts w:hint="eastAsia"/>
                <w:noProof/>
              </w:rPr>
              <w:t>．教师简介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638E58FF" w14:textId="2D9F19A4"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81" w:history="1">
            <w:r w:rsidRPr="006453B4">
              <w:rPr>
                <w:rStyle w:val="ac"/>
                <w:rFonts w:hint="eastAsia"/>
                <w:noProof/>
              </w:rPr>
              <w:t>3.1</w:t>
            </w:r>
            <w:r w:rsidRPr="006453B4">
              <w:rPr>
                <w:rStyle w:val="ac"/>
                <w:rFonts w:hint="eastAsia"/>
                <w:noProof/>
              </w:rPr>
              <w:t>教师的职称、学历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66F92432" w14:textId="72910812"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82" w:history="1">
            <w:r w:rsidRPr="006453B4">
              <w:rPr>
                <w:rStyle w:val="ac"/>
                <w:rFonts w:hint="eastAsia"/>
                <w:noProof/>
              </w:rPr>
              <w:t>3.2</w:t>
            </w:r>
            <w:r w:rsidRPr="006453B4">
              <w:rPr>
                <w:rStyle w:val="ac"/>
                <w:rFonts w:hint="eastAsia"/>
                <w:noProof/>
              </w:rPr>
              <w:t>教育背景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7EEE9223" w14:textId="3E841139"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83" w:history="1">
            <w:r w:rsidRPr="006453B4">
              <w:rPr>
                <w:rStyle w:val="ac"/>
                <w:rFonts w:hint="eastAsia"/>
                <w:noProof/>
              </w:rPr>
              <w:t>3.3</w:t>
            </w:r>
            <w:r w:rsidRPr="006453B4">
              <w:rPr>
                <w:rStyle w:val="ac"/>
                <w:rFonts w:hint="eastAsia"/>
                <w:noProof/>
              </w:rPr>
              <w:t>研究兴趣（方向）</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21695236" w14:textId="632BA2F8"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084" w:history="1">
            <w:r w:rsidRPr="006453B4">
              <w:rPr>
                <w:rStyle w:val="ac"/>
                <w:rFonts w:hint="eastAsia"/>
                <w:noProof/>
              </w:rPr>
              <w:t>4</w:t>
            </w:r>
            <w:r w:rsidRPr="006453B4">
              <w:rPr>
                <w:rStyle w:val="ac"/>
                <w:rFonts w:hint="eastAsia"/>
                <w:noProof/>
              </w:rPr>
              <w:t>、先修课程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6083A114" w14:textId="5F727467"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085" w:history="1">
            <w:r w:rsidRPr="006453B4">
              <w:rPr>
                <w:rStyle w:val="ac"/>
                <w:rFonts w:hint="eastAsia"/>
                <w:noProof/>
              </w:rPr>
              <w:t>5</w:t>
            </w:r>
            <w:r w:rsidRPr="006453B4">
              <w:rPr>
                <w:rStyle w:val="ac"/>
                <w:rFonts w:hint="eastAsia"/>
                <w:noProof/>
              </w:rPr>
              <w:t>．课程目标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34C776B3" w14:textId="2501BFA6"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86" w:history="1">
            <w:r w:rsidRPr="006453B4">
              <w:rPr>
                <w:rStyle w:val="ac"/>
                <w:rFonts w:hint="eastAsia"/>
                <w:noProof/>
                <w:lang w:bidi="ar"/>
              </w:rPr>
              <w:t>一、总体目标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63218339" w14:textId="680D4568"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87" w:history="1">
            <w:r w:rsidRPr="006453B4">
              <w:rPr>
                <w:rStyle w:val="ac"/>
                <w:rFonts w:hint="eastAsia"/>
                <w:noProof/>
                <w:lang w:bidi="ar"/>
              </w:rPr>
              <w:t>二、分类目标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17B40584" w14:textId="2BF7E441"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088" w:history="1">
            <w:r w:rsidRPr="006453B4">
              <w:rPr>
                <w:rStyle w:val="ac"/>
                <w:rFonts w:hint="eastAsia"/>
                <w:noProof/>
              </w:rPr>
              <w:t>6.</w:t>
            </w:r>
            <w:r w:rsidRPr="006453B4">
              <w:rPr>
                <w:rStyle w:val="ac"/>
                <w:rFonts w:hint="eastAsia"/>
                <w:noProof/>
              </w:rPr>
              <w:t>课程内容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70444A54" w14:textId="70D2DCE6"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89" w:history="1">
            <w:r w:rsidRPr="006453B4">
              <w:rPr>
                <w:rStyle w:val="ac"/>
                <w:rFonts w:hint="eastAsia"/>
                <w:noProof/>
              </w:rPr>
              <w:t>6.1</w:t>
            </w:r>
            <w:r w:rsidRPr="006453B4">
              <w:rPr>
                <w:rStyle w:val="ac"/>
                <w:rFonts w:hint="eastAsia"/>
                <w:noProof/>
              </w:rPr>
              <w:t>课程的内容概要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06E46D42" w14:textId="6969851F"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90" w:history="1">
            <w:r w:rsidRPr="006453B4">
              <w:rPr>
                <w:rStyle w:val="ac"/>
                <w:rFonts w:hint="eastAsia"/>
                <w:noProof/>
              </w:rPr>
              <w:t>6.2</w:t>
            </w:r>
            <w:r w:rsidRPr="006453B4">
              <w:rPr>
                <w:rStyle w:val="ac"/>
                <w:rFonts w:hint="eastAsia"/>
                <w:noProof/>
              </w:rPr>
              <w:t>教学重点、难点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04403075" w14:textId="74EAA695" w:rsidR="00360BA8" w:rsidRDefault="00360BA8">
          <w:pPr>
            <w:pStyle w:val="TOC3"/>
            <w:tabs>
              <w:tab w:val="right" w:leader="dot" w:pos="8296"/>
            </w:tabs>
            <w:rPr>
              <w:rFonts w:asciiTheme="minorHAnsi" w:eastAsiaTheme="minorEastAsia" w:hAnsiTheme="minorHAnsi" w:cstheme="minorBidi"/>
              <w:noProof/>
              <w:sz w:val="22"/>
              <w:szCs w:val="24"/>
              <w14:ligatures w14:val="standardContextual"/>
            </w:rPr>
          </w:pPr>
          <w:hyperlink w:anchor="_Toc207909091" w:history="1">
            <w:r w:rsidRPr="006453B4">
              <w:rPr>
                <w:rStyle w:val="ac"/>
                <w:rFonts w:hint="eastAsia"/>
                <w:noProof/>
              </w:rPr>
              <w:t>第一章</w:t>
            </w:r>
            <w:r w:rsidRPr="006453B4">
              <w:rPr>
                <w:rStyle w:val="ac"/>
                <w:rFonts w:hint="eastAsia"/>
                <w:noProof/>
              </w:rPr>
              <w:t xml:space="preserve"> </w:t>
            </w:r>
            <w:r w:rsidRPr="006453B4">
              <w:rPr>
                <w:rStyle w:val="ac"/>
                <w:rFonts w:hint="eastAsia"/>
                <w:noProof/>
              </w:rPr>
              <w:t>绘图与模拟软件</w:t>
            </w:r>
            <w:r w:rsidRPr="006453B4">
              <w:rPr>
                <w:rStyle w:val="ac"/>
                <w:rFonts w:hint="eastAsia"/>
                <w:noProof/>
              </w:rPr>
              <w:t>ChemOffice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2D8FA3D0" w14:textId="14A7F14B" w:rsidR="00360BA8" w:rsidRDefault="00360BA8">
          <w:pPr>
            <w:pStyle w:val="TOC3"/>
            <w:tabs>
              <w:tab w:val="right" w:leader="dot" w:pos="8296"/>
            </w:tabs>
            <w:rPr>
              <w:rFonts w:asciiTheme="minorHAnsi" w:eastAsiaTheme="minorEastAsia" w:hAnsiTheme="minorHAnsi" w:cstheme="minorBidi"/>
              <w:noProof/>
              <w:sz w:val="22"/>
              <w:szCs w:val="24"/>
              <w14:ligatures w14:val="standardContextual"/>
            </w:rPr>
          </w:pPr>
          <w:hyperlink w:anchor="_Toc207909092" w:history="1">
            <w:r w:rsidRPr="006453B4">
              <w:rPr>
                <w:rStyle w:val="ac"/>
                <w:rFonts w:hint="eastAsia"/>
                <w:noProof/>
              </w:rPr>
              <w:t>第二章</w:t>
            </w:r>
            <w:r w:rsidRPr="006453B4">
              <w:rPr>
                <w:rStyle w:val="ac"/>
                <w:rFonts w:hint="eastAsia"/>
                <w:noProof/>
              </w:rPr>
              <w:t xml:space="preserve"> </w:t>
            </w:r>
            <w:r w:rsidRPr="006453B4">
              <w:rPr>
                <w:rStyle w:val="ac"/>
                <w:rFonts w:hint="eastAsia"/>
                <w:noProof/>
              </w:rPr>
              <w:t>数据操作基础与数据分析</w:t>
            </w:r>
            <w:r w:rsidRPr="006453B4">
              <w:rPr>
                <w:rStyle w:val="ac"/>
                <w:rFonts w:hint="eastAsia"/>
                <w:noProof/>
              </w:rPr>
              <w:t>(R)</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7A8C3BF3" w14:textId="03441F65" w:rsidR="00360BA8" w:rsidRDefault="00360BA8">
          <w:pPr>
            <w:pStyle w:val="TOC3"/>
            <w:tabs>
              <w:tab w:val="right" w:leader="dot" w:pos="8296"/>
            </w:tabs>
            <w:rPr>
              <w:rFonts w:asciiTheme="minorHAnsi" w:eastAsiaTheme="minorEastAsia" w:hAnsiTheme="minorHAnsi" w:cstheme="minorBidi"/>
              <w:noProof/>
              <w:sz w:val="22"/>
              <w:szCs w:val="24"/>
              <w14:ligatures w14:val="standardContextual"/>
            </w:rPr>
          </w:pPr>
          <w:hyperlink w:anchor="_Toc207909093" w:history="1">
            <w:r w:rsidRPr="006453B4">
              <w:rPr>
                <w:rStyle w:val="ac"/>
                <w:rFonts w:hint="eastAsia"/>
                <w:noProof/>
              </w:rPr>
              <w:t>第三章</w:t>
            </w:r>
            <w:r w:rsidRPr="006453B4">
              <w:rPr>
                <w:rStyle w:val="ac"/>
                <w:rFonts w:hint="eastAsia"/>
                <w:noProof/>
              </w:rPr>
              <w:t xml:space="preserve"> </w:t>
            </w:r>
            <w:r w:rsidRPr="006453B4">
              <w:rPr>
                <w:rStyle w:val="ac"/>
                <w:rFonts w:hint="eastAsia"/>
                <w:noProof/>
              </w:rPr>
              <w:t>数据可视化</w:t>
            </w:r>
            <w:r w:rsidRPr="006453B4">
              <w:rPr>
                <w:rStyle w:val="ac"/>
                <w:rFonts w:hint="eastAsia"/>
                <w:noProof/>
              </w:rPr>
              <w:t>(R)</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70E4CDDD" w14:textId="0FBB562C" w:rsidR="00360BA8" w:rsidRDefault="00360BA8">
          <w:pPr>
            <w:pStyle w:val="TOC3"/>
            <w:tabs>
              <w:tab w:val="right" w:leader="dot" w:pos="8296"/>
            </w:tabs>
            <w:rPr>
              <w:rFonts w:asciiTheme="minorHAnsi" w:eastAsiaTheme="minorEastAsia" w:hAnsiTheme="minorHAnsi" w:cstheme="minorBidi"/>
              <w:noProof/>
              <w:sz w:val="22"/>
              <w:szCs w:val="24"/>
              <w14:ligatures w14:val="standardContextual"/>
            </w:rPr>
          </w:pPr>
          <w:hyperlink w:anchor="_Toc207909094" w:history="1">
            <w:r w:rsidRPr="006453B4">
              <w:rPr>
                <w:rStyle w:val="ac"/>
                <w:rFonts w:hint="eastAsia"/>
                <w:noProof/>
              </w:rPr>
              <w:t>第四章</w:t>
            </w:r>
            <w:r w:rsidRPr="006453B4">
              <w:rPr>
                <w:rStyle w:val="ac"/>
                <w:rFonts w:hint="eastAsia"/>
                <w:noProof/>
              </w:rPr>
              <w:t xml:space="preserve"> AutoCAD</w:t>
            </w:r>
            <w:r w:rsidRPr="006453B4">
              <w:rPr>
                <w:rStyle w:val="ac"/>
                <w:rFonts w:hint="eastAsia"/>
                <w:noProof/>
              </w:rPr>
              <w:t>绘制设备及工艺流程图</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14BA8967" w14:textId="23276AE6" w:rsidR="00360BA8" w:rsidRDefault="00360BA8">
          <w:pPr>
            <w:pStyle w:val="TOC3"/>
            <w:tabs>
              <w:tab w:val="right" w:leader="dot" w:pos="8296"/>
            </w:tabs>
            <w:rPr>
              <w:rFonts w:asciiTheme="minorHAnsi" w:eastAsiaTheme="minorEastAsia" w:hAnsiTheme="minorHAnsi" w:cstheme="minorBidi"/>
              <w:noProof/>
              <w:sz w:val="22"/>
              <w:szCs w:val="24"/>
              <w14:ligatures w14:val="standardContextual"/>
            </w:rPr>
          </w:pPr>
          <w:hyperlink w:anchor="_Toc207909095" w:history="1">
            <w:r w:rsidRPr="006453B4">
              <w:rPr>
                <w:rStyle w:val="ac"/>
                <w:rFonts w:hint="eastAsia"/>
                <w:noProof/>
              </w:rPr>
              <w:t>第五章</w:t>
            </w:r>
            <w:r w:rsidRPr="006453B4">
              <w:rPr>
                <w:rStyle w:val="ac"/>
                <w:rFonts w:hint="eastAsia"/>
                <w:noProof/>
              </w:rPr>
              <w:t xml:space="preserve"> </w:t>
            </w:r>
            <w:r w:rsidRPr="006453B4">
              <w:rPr>
                <w:rStyle w:val="ac"/>
                <w:rFonts w:hint="eastAsia"/>
                <w:noProof/>
              </w:rPr>
              <w:t>文献资源检索</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53360078" w14:textId="49B7A4AD"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96" w:history="1">
            <w:r w:rsidRPr="006453B4">
              <w:rPr>
                <w:rStyle w:val="ac"/>
                <w:rFonts w:hint="eastAsia"/>
                <w:noProof/>
              </w:rPr>
              <w:t>6.3</w:t>
            </w:r>
            <w:r w:rsidRPr="006453B4">
              <w:rPr>
                <w:rStyle w:val="ac"/>
                <w:rFonts w:hint="eastAsia"/>
                <w:noProof/>
              </w:rPr>
              <w:t>学时安排</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59BCE371" w14:textId="094CB5FA"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097" w:history="1">
            <w:r w:rsidRPr="006453B4">
              <w:rPr>
                <w:rStyle w:val="ac"/>
                <w:rFonts w:hint="eastAsia"/>
                <w:noProof/>
              </w:rPr>
              <w:t xml:space="preserve">7 </w:t>
            </w:r>
            <w:r w:rsidRPr="006453B4">
              <w:rPr>
                <w:rStyle w:val="ac"/>
                <w:rFonts w:hint="eastAsia"/>
                <w:noProof/>
              </w:rPr>
              <w:t>课程实施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3E6E5CD0" w14:textId="69CD043E"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98" w:history="1">
            <w:r w:rsidRPr="006453B4">
              <w:rPr>
                <w:rStyle w:val="ac"/>
                <w:rFonts w:hint="eastAsia"/>
                <w:noProof/>
              </w:rPr>
              <w:t>7.1</w:t>
            </w:r>
            <w:r w:rsidRPr="006453B4">
              <w:rPr>
                <w:rStyle w:val="ac"/>
                <w:rFonts w:hint="eastAsia"/>
                <w:noProof/>
              </w:rPr>
              <w:t>教学单元一：第一章</w:t>
            </w:r>
            <w:r w:rsidRPr="006453B4">
              <w:rPr>
                <w:rStyle w:val="ac"/>
                <w:rFonts w:hint="eastAsia"/>
                <w:noProof/>
              </w:rPr>
              <w:t xml:space="preserve"> </w:t>
            </w:r>
            <w:r w:rsidRPr="006453B4">
              <w:rPr>
                <w:rStyle w:val="ac"/>
                <w:rFonts w:hint="eastAsia"/>
                <w:noProof/>
              </w:rPr>
              <w:t>数据可视化（第</w:t>
            </w:r>
            <w:r w:rsidRPr="006453B4">
              <w:rPr>
                <w:rStyle w:val="ac"/>
                <w:rFonts w:hint="eastAsia"/>
                <w:noProof/>
              </w:rPr>
              <w:t>1</w:t>
            </w:r>
            <w:r w:rsidRPr="006453B4">
              <w:rPr>
                <w:rStyle w:val="ac"/>
                <w:rFonts w:hint="eastAsia"/>
                <w:noProof/>
              </w:rPr>
              <w:t>、</w:t>
            </w:r>
            <w:r w:rsidRPr="006453B4">
              <w:rPr>
                <w:rStyle w:val="ac"/>
                <w:rFonts w:hint="eastAsia"/>
                <w:noProof/>
              </w:rPr>
              <w:t>2</w:t>
            </w:r>
            <w:r w:rsidRPr="006453B4">
              <w:rPr>
                <w:rStyle w:val="ac"/>
                <w:rFonts w:hint="eastAsia"/>
                <w:noProof/>
              </w:rPr>
              <w:t>、</w:t>
            </w:r>
            <w:r w:rsidRPr="006453B4">
              <w:rPr>
                <w:rStyle w:val="ac"/>
                <w:rFonts w:hint="eastAsia"/>
                <w:noProof/>
              </w:rPr>
              <w:t>3</w:t>
            </w:r>
            <w:r w:rsidRPr="006453B4">
              <w:rPr>
                <w:rStyle w:val="ac"/>
                <w:rFonts w:hint="eastAsia"/>
                <w:noProof/>
              </w:rPr>
              <w:t>、</w:t>
            </w:r>
            <w:r w:rsidRPr="006453B4">
              <w:rPr>
                <w:rStyle w:val="ac"/>
                <w:rFonts w:hint="eastAsia"/>
                <w:noProof/>
              </w:rPr>
              <w:t>4</w:t>
            </w:r>
            <w:r w:rsidRPr="006453B4">
              <w:rPr>
                <w:rStyle w:val="ac"/>
                <w:rFonts w:hint="eastAsia"/>
                <w:noProof/>
              </w:rPr>
              <w:t>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2AEB6D95" w14:textId="29410D3B"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099" w:history="1">
            <w:r w:rsidRPr="006453B4">
              <w:rPr>
                <w:rStyle w:val="ac"/>
                <w:rFonts w:hint="eastAsia"/>
                <w:noProof/>
              </w:rPr>
              <w:t>7.2</w:t>
            </w:r>
            <w:r w:rsidRPr="006453B4">
              <w:rPr>
                <w:rStyle w:val="ac"/>
                <w:rFonts w:hint="eastAsia"/>
                <w:noProof/>
              </w:rPr>
              <w:t>教学单元二：第一章</w:t>
            </w:r>
            <w:r w:rsidRPr="006453B4">
              <w:rPr>
                <w:rStyle w:val="ac"/>
                <w:rFonts w:hint="eastAsia"/>
                <w:noProof/>
              </w:rPr>
              <w:t xml:space="preserve"> </w:t>
            </w:r>
            <w:r w:rsidRPr="006453B4">
              <w:rPr>
                <w:rStyle w:val="ac"/>
                <w:rFonts w:hint="eastAsia"/>
                <w:noProof/>
              </w:rPr>
              <w:t>数据可视化（第</w:t>
            </w:r>
            <w:r w:rsidRPr="006453B4">
              <w:rPr>
                <w:rStyle w:val="ac"/>
                <w:rFonts w:hint="eastAsia"/>
                <w:noProof/>
              </w:rPr>
              <w:t>5</w:t>
            </w:r>
            <w:r w:rsidRPr="006453B4">
              <w:rPr>
                <w:rStyle w:val="ac"/>
                <w:rFonts w:hint="eastAsia"/>
                <w:noProof/>
              </w:rPr>
              <w:t>、</w:t>
            </w:r>
            <w:r w:rsidRPr="006453B4">
              <w:rPr>
                <w:rStyle w:val="ac"/>
                <w:rFonts w:hint="eastAsia"/>
                <w:noProof/>
              </w:rPr>
              <w:t>6</w:t>
            </w:r>
            <w:r w:rsidRPr="006453B4">
              <w:rPr>
                <w:rStyle w:val="ac"/>
                <w:rFonts w:hint="eastAsia"/>
                <w:noProof/>
              </w:rPr>
              <w:t>、</w:t>
            </w:r>
            <w:r w:rsidRPr="006453B4">
              <w:rPr>
                <w:rStyle w:val="ac"/>
                <w:rFonts w:hint="eastAsia"/>
                <w:noProof/>
              </w:rPr>
              <w:t>7</w:t>
            </w:r>
            <w:r w:rsidRPr="006453B4">
              <w:rPr>
                <w:rStyle w:val="ac"/>
                <w:rFonts w:hint="eastAsia"/>
                <w:noProof/>
              </w:rPr>
              <w:t>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_Toc207909099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24D7B4B0" w14:textId="439B02C3"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0" w:history="1">
            <w:r w:rsidRPr="006453B4">
              <w:rPr>
                <w:rStyle w:val="ac"/>
                <w:rFonts w:hint="eastAsia"/>
                <w:noProof/>
              </w:rPr>
              <w:t>7.3</w:t>
            </w:r>
            <w:r w:rsidRPr="006453B4">
              <w:rPr>
                <w:rStyle w:val="ac"/>
                <w:rFonts w:hint="eastAsia"/>
                <w:noProof/>
              </w:rPr>
              <w:t>教学单元三：第二章</w:t>
            </w:r>
            <w:r w:rsidRPr="006453B4">
              <w:rPr>
                <w:rStyle w:val="ac"/>
                <w:rFonts w:hint="eastAsia"/>
                <w:noProof/>
              </w:rPr>
              <w:t xml:space="preserve"> AutoCAD</w:t>
            </w:r>
            <w:r w:rsidRPr="006453B4">
              <w:rPr>
                <w:rStyle w:val="ac"/>
                <w:rFonts w:hint="eastAsia"/>
                <w:noProof/>
              </w:rPr>
              <w:t>绘制设备及工艺流程图</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25</w:t>
            </w:r>
            <w:r>
              <w:rPr>
                <w:rFonts w:hint="eastAsia"/>
                <w:noProof/>
                <w:webHidden/>
              </w:rPr>
              <w:fldChar w:fldCharType="end"/>
            </w:r>
          </w:hyperlink>
        </w:p>
        <w:p w14:paraId="023B8953" w14:textId="3CA8B11B"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1" w:history="1">
            <w:r w:rsidRPr="006453B4">
              <w:rPr>
                <w:rStyle w:val="ac"/>
                <w:rFonts w:hint="eastAsia"/>
                <w:noProof/>
              </w:rPr>
              <w:t>7.4</w:t>
            </w:r>
            <w:r w:rsidRPr="006453B4">
              <w:rPr>
                <w:rStyle w:val="ac"/>
                <w:rFonts w:hint="eastAsia"/>
                <w:noProof/>
              </w:rPr>
              <w:t>教学单元四：第二章</w:t>
            </w:r>
            <w:r w:rsidRPr="006453B4">
              <w:rPr>
                <w:rStyle w:val="ac"/>
                <w:rFonts w:hint="eastAsia"/>
                <w:noProof/>
              </w:rPr>
              <w:t xml:space="preserve"> AutoCAD</w:t>
            </w:r>
            <w:r w:rsidRPr="006453B4">
              <w:rPr>
                <w:rStyle w:val="ac"/>
                <w:rFonts w:hint="eastAsia"/>
                <w:noProof/>
              </w:rPr>
              <w:t>绘制设备及工艺流程图（第</w:t>
            </w:r>
            <w:r w:rsidRPr="006453B4">
              <w:rPr>
                <w:rStyle w:val="ac"/>
                <w:rFonts w:hint="eastAsia"/>
                <w:noProof/>
              </w:rPr>
              <w:t>5</w:t>
            </w:r>
            <w:r w:rsidRPr="006453B4">
              <w:rPr>
                <w:rStyle w:val="ac"/>
                <w:rFonts w:hint="eastAsia"/>
                <w:noProof/>
              </w:rPr>
              <w:t>、</w:t>
            </w:r>
            <w:r w:rsidRPr="006453B4">
              <w:rPr>
                <w:rStyle w:val="ac"/>
                <w:rFonts w:hint="eastAsia"/>
                <w:noProof/>
              </w:rPr>
              <w:t>6</w:t>
            </w:r>
            <w:r w:rsidRPr="006453B4">
              <w:rPr>
                <w:rStyle w:val="ac"/>
                <w:rFonts w:hint="eastAsia"/>
                <w:noProof/>
              </w:rPr>
              <w:t>、</w:t>
            </w:r>
            <w:r w:rsidRPr="006453B4">
              <w:rPr>
                <w:rStyle w:val="ac"/>
                <w:rFonts w:hint="eastAsia"/>
                <w:noProof/>
              </w:rPr>
              <w:t>7</w:t>
            </w:r>
            <w:r w:rsidRPr="006453B4">
              <w:rPr>
                <w:rStyle w:val="ac"/>
                <w:rFonts w:hint="eastAsia"/>
                <w:noProof/>
              </w:rPr>
              <w:t>、</w:t>
            </w:r>
            <w:r w:rsidRPr="006453B4">
              <w:rPr>
                <w:rStyle w:val="ac"/>
                <w:rFonts w:hint="eastAsia"/>
                <w:noProof/>
              </w:rPr>
              <w:t>8</w:t>
            </w:r>
            <w:r w:rsidRPr="006453B4">
              <w:rPr>
                <w:rStyle w:val="ac"/>
                <w:rFonts w:hint="eastAsia"/>
                <w:noProof/>
              </w:rPr>
              <w:t>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27</w:t>
            </w:r>
            <w:r>
              <w:rPr>
                <w:rFonts w:hint="eastAsia"/>
                <w:noProof/>
                <w:webHidden/>
              </w:rPr>
              <w:fldChar w:fldCharType="end"/>
            </w:r>
          </w:hyperlink>
        </w:p>
        <w:p w14:paraId="410FF045" w14:textId="2BBA63BD"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2" w:history="1">
            <w:r w:rsidRPr="006453B4">
              <w:rPr>
                <w:rStyle w:val="ac"/>
                <w:rFonts w:hint="eastAsia"/>
                <w:noProof/>
              </w:rPr>
              <w:t>7.5</w:t>
            </w:r>
            <w:r w:rsidRPr="006453B4">
              <w:rPr>
                <w:rStyle w:val="ac"/>
                <w:rFonts w:hint="eastAsia"/>
                <w:noProof/>
              </w:rPr>
              <w:t>教学单元五：第二章</w:t>
            </w:r>
            <w:r w:rsidRPr="006453B4">
              <w:rPr>
                <w:rStyle w:val="ac"/>
                <w:rFonts w:hint="eastAsia"/>
                <w:noProof/>
              </w:rPr>
              <w:t xml:space="preserve"> AutoCAD</w:t>
            </w:r>
            <w:r w:rsidRPr="006453B4">
              <w:rPr>
                <w:rStyle w:val="ac"/>
                <w:rFonts w:hint="eastAsia"/>
                <w:noProof/>
              </w:rPr>
              <w:t>绘制设备及工艺流程图（第</w:t>
            </w:r>
            <w:r w:rsidRPr="006453B4">
              <w:rPr>
                <w:rStyle w:val="ac"/>
                <w:rFonts w:hint="eastAsia"/>
                <w:noProof/>
              </w:rPr>
              <w:t>9</w:t>
            </w:r>
            <w:r w:rsidRPr="006453B4">
              <w:rPr>
                <w:rStyle w:val="ac"/>
                <w:rFonts w:hint="eastAsia"/>
                <w:noProof/>
              </w:rPr>
              <w:t>、</w:t>
            </w:r>
            <w:r w:rsidRPr="006453B4">
              <w:rPr>
                <w:rStyle w:val="ac"/>
                <w:rFonts w:hint="eastAsia"/>
                <w:noProof/>
              </w:rPr>
              <w:t>10</w:t>
            </w:r>
            <w:r w:rsidRPr="006453B4">
              <w:rPr>
                <w:rStyle w:val="ac"/>
                <w:rFonts w:hint="eastAsia"/>
                <w:noProof/>
              </w:rPr>
              <w:t>、</w:t>
            </w:r>
            <w:r w:rsidRPr="006453B4">
              <w:rPr>
                <w:rStyle w:val="ac"/>
                <w:rFonts w:hint="eastAsia"/>
                <w:noProof/>
              </w:rPr>
              <w:t>11</w:t>
            </w:r>
            <w:r w:rsidRPr="006453B4">
              <w:rPr>
                <w:rStyle w:val="ac"/>
                <w:rFonts w:hint="eastAsia"/>
                <w:noProof/>
              </w:rPr>
              <w:t>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29</w:t>
            </w:r>
            <w:r>
              <w:rPr>
                <w:rFonts w:hint="eastAsia"/>
                <w:noProof/>
                <w:webHidden/>
              </w:rPr>
              <w:fldChar w:fldCharType="end"/>
            </w:r>
          </w:hyperlink>
        </w:p>
        <w:p w14:paraId="1B816CF9" w14:textId="5FCA1CAD"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3" w:history="1">
            <w:r w:rsidRPr="006453B4">
              <w:rPr>
                <w:rStyle w:val="ac"/>
                <w:rFonts w:hint="eastAsia"/>
                <w:noProof/>
              </w:rPr>
              <w:t>7.6</w:t>
            </w:r>
            <w:r w:rsidRPr="006453B4">
              <w:rPr>
                <w:rStyle w:val="ac"/>
                <w:rFonts w:hint="eastAsia"/>
                <w:noProof/>
              </w:rPr>
              <w:t>教学单元六：第三章</w:t>
            </w:r>
            <w:r w:rsidRPr="006453B4">
              <w:rPr>
                <w:rStyle w:val="ac"/>
                <w:rFonts w:hint="eastAsia"/>
                <w:noProof/>
              </w:rPr>
              <w:t xml:space="preserve"> </w:t>
            </w:r>
            <w:r w:rsidRPr="006453B4">
              <w:rPr>
                <w:rStyle w:val="ac"/>
                <w:rFonts w:hint="eastAsia"/>
                <w:noProof/>
              </w:rPr>
              <w:t>绘图与模拟软件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31</w:t>
            </w:r>
            <w:r>
              <w:rPr>
                <w:rFonts w:hint="eastAsia"/>
                <w:noProof/>
                <w:webHidden/>
              </w:rPr>
              <w:fldChar w:fldCharType="end"/>
            </w:r>
          </w:hyperlink>
        </w:p>
        <w:p w14:paraId="4F3E5822" w14:textId="0ACC124D"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4" w:history="1">
            <w:r w:rsidRPr="006453B4">
              <w:rPr>
                <w:rStyle w:val="ac"/>
                <w:rFonts w:hint="eastAsia"/>
                <w:noProof/>
              </w:rPr>
              <w:t>7.7</w:t>
            </w:r>
            <w:r w:rsidRPr="006453B4">
              <w:rPr>
                <w:rStyle w:val="ac"/>
                <w:rFonts w:hint="eastAsia"/>
                <w:noProof/>
              </w:rPr>
              <w:t>教学单元七：第四章</w:t>
            </w:r>
            <w:r w:rsidRPr="006453B4">
              <w:rPr>
                <w:rStyle w:val="ac"/>
                <w:rFonts w:hint="eastAsia"/>
                <w:noProof/>
              </w:rPr>
              <w:t xml:space="preserve"> </w:t>
            </w:r>
            <w:r w:rsidRPr="006453B4">
              <w:rPr>
                <w:rStyle w:val="ac"/>
                <w:rFonts w:hint="eastAsia"/>
                <w:noProof/>
              </w:rPr>
              <w:t>数据操作基础与数据分析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33</w:t>
            </w:r>
            <w:r>
              <w:rPr>
                <w:rFonts w:hint="eastAsia"/>
                <w:noProof/>
                <w:webHidden/>
              </w:rPr>
              <w:fldChar w:fldCharType="end"/>
            </w:r>
          </w:hyperlink>
        </w:p>
        <w:p w14:paraId="25C7FBBA" w14:textId="1EF407A4"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5" w:history="1">
            <w:r w:rsidRPr="006453B4">
              <w:rPr>
                <w:rStyle w:val="ac"/>
                <w:rFonts w:hint="eastAsia"/>
                <w:noProof/>
              </w:rPr>
              <w:t>7.8</w:t>
            </w:r>
            <w:r w:rsidRPr="006453B4">
              <w:rPr>
                <w:rStyle w:val="ac"/>
                <w:rFonts w:hint="eastAsia"/>
                <w:noProof/>
              </w:rPr>
              <w:t>教学单元八：第五章</w:t>
            </w:r>
            <w:r w:rsidRPr="006453B4">
              <w:rPr>
                <w:rStyle w:val="ac"/>
                <w:rFonts w:hint="eastAsia"/>
                <w:noProof/>
              </w:rPr>
              <w:t xml:space="preserve"> </w:t>
            </w:r>
            <w:r w:rsidRPr="006453B4">
              <w:rPr>
                <w:rStyle w:val="ac"/>
                <w:rFonts w:hint="eastAsia"/>
                <w:noProof/>
              </w:rPr>
              <w:t>文献资源检索与管理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0410CD37" w14:textId="300AB335"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106" w:history="1">
            <w:r w:rsidRPr="006453B4">
              <w:rPr>
                <w:rStyle w:val="ac"/>
                <w:rFonts w:hint="eastAsia"/>
                <w:noProof/>
              </w:rPr>
              <w:t>8</w:t>
            </w:r>
            <w:r w:rsidRPr="006453B4">
              <w:rPr>
                <w:rStyle w:val="ac"/>
                <w:rFonts w:hint="eastAsia"/>
                <w:noProof/>
              </w:rPr>
              <w:t>、课程要求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139D64C4" w14:textId="3193084F"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7" w:history="1">
            <w:r w:rsidRPr="006453B4">
              <w:rPr>
                <w:rStyle w:val="ac"/>
                <w:rFonts w:hint="eastAsia"/>
                <w:noProof/>
              </w:rPr>
              <w:t>8.1</w:t>
            </w:r>
            <w:r w:rsidRPr="006453B4">
              <w:rPr>
                <w:rStyle w:val="ac"/>
                <w:rFonts w:hint="eastAsia"/>
                <w:noProof/>
              </w:rPr>
              <w:t>学生自学的要求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182F6602" w14:textId="0BE0D6D9"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8" w:history="1">
            <w:r w:rsidRPr="006453B4">
              <w:rPr>
                <w:rStyle w:val="ac"/>
                <w:rFonts w:hint="eastAsia"/>
                <w:noProof/>
              </w:rPr>
              <w:t>8.2</w:t>
            </w:r>
            <w:r w:rsidRPr="006453B4">
              <w:rPr>
                <w:rStyle w:val="ac"/>
                <w:rFonts w:hint="eastAsia"/>
                <w:noProof/>
              </w:rPr>
              <w:t>课外阅读的要求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36</w:t>
            </w:r>
            <w:r>
              <w:rPr>
                <w:rFonts w:hint="eastAsia"/>
                <w:noProof/>
                <w:webHidden/>
              </w:rPr>
              <w:fldChar w:fldCharType="end"/>
            </w:r>
          </w:hyperlink>
        </w:p>
        <w:p w14:paraId="6D69140B" w14:textId="2B0E9560"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09" w:history="1">
            <w:r w:rsidRPr="006453B4">
              <w:rPr>
                <w:rStyle w:val="ac"/>
                <w:rFonts w:hint="eastAsia"/>
                <w:noProof/>
              </w:rPr>
              <w:t>8.3</w:t>
            </w:r>
            <w:r w:rsidRPr="006453B4">
              <w:rPr>
                <w:rStyle w:val="ac"/>
                <w:rFonts w:hint="eastAsia"/>
                <w:noProof/>
              </w:rPr>
              <w:t>课堂讨论的要求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7332E879" w14:textId="393E6B9F"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10" w:history="1">
            <w:r w:rsidRPr="006453B4">
              <w:rPr>
                <w:rStyle w:val="ac"/>
                <w:rFonts w:hint="eastAsia"/>
                <w:noProof/>
              </w:rPr>
              <w:t>8.4</w:t>
            </w:r>
            <w:r w:rsidRPr="006453B4">
              <w:rPr>
                <w:rStyle w:val="ac"/>
                <w:rFonts w:hint="eastAsia"/>
                <w:noProof/>
              </w:rPr>
              <w:t>课程实践的要求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030D5B2D" w14:textId="46C3AEFE"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111" w:history="1">
            <w:r w:rsidRPr="006453B4">
              <w:rPr>
                <w:rStyle w:val="ac"/>
                <w:rFonts w:hint="eastAsia"/>
                <w:noProof/>
              </w:rPr>
              <w:t>9</w:t>
            </w:r>
            <w:r w:rsidRPr="006453B4">
              <w:rPr>
                <w:rStyle w:val="ac"/>
                <w:rFonts w:hint="eastAsia"/>
                <w:noProof/>
              </w:rPr>
              <w:t>、课程考核</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326F9282" w14:textId="676267CE"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12" w:history="1">
            <w:r w:rsidRPr="006453B4">
              <w:rPr>
                <w:rStyle w:val="ac"/>
                <w:rFonts w:hint="eastAsia"/>
                <w:noProof/>
              </w:rPr>
              <w:t>9.1</w:t>
            </w:r>
            <w:r w:rsidRPr="006453B4">
              <w:rPr>
                <w:rStyle w:val="ac"/>
                <w:rFonts w:hint="eastAsia"/>
                <w:noProof/>
              </w:rPr>
              <w:t>出勤（迟到、早退等）、作业、报告等的要求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7D5451CD" w14:textId="2507DA1B"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13" w:history="1">
            <w:r w:rsidRPr="006453B4">
              <w:rPr>
                <w:rStyle w:val="ac"/>
                <w:rFonts w:hint="eastAsia"/>
                <w:noProof/>
              </w:rPr>
              <w:t>9.2</w:t>
            </w:r>
            <w:r w:rsidRPr="006453B4">
              <w:rPr>
                <w:rStyle w:val="ac"/>
                <w:rFonts w:hint="eastAsia"/>
                <w:noProof/>
              </w:rPr>
              <w:t>成绩的构成与评分规则说明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26D32EBE" w14:textId="72DF80F6"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14" w:history="1">
            <w:r w:rsidRPr="006453B4">
              <w:rPr>
                <w:rStyle w:val="ac"/>
                <w:rFonts w:hint="eastAsia"/>
                <w:noProof/>
              </w:rPr>
              <w:t>9.3</w:t>
            </w:r>
            <w:r w:rsidRPr="006453B4">
              <w:rPr>
                <w:rStyle w:val="ac"/>
                <w:rFonts w:hint="eastAsia"/>
                <w:noProof/>
              </w:rPr>
              <w:t>考试形式及说明（含补考）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37</w:t>
            </w:r>
            <w:r>
              <w:rPr>
                <w:rFonts w:hint="eastAsia"/>
                <w:noProof/>
                <w:webHidden/>
              </w:rPr>
              <w:fldChar w:fldCharType="end"/>
            </w:r>
          </w:hyperlink>
        </w:p>
        <w:p w14:paraId="0EB4FFE0" w14:textId="17067068"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115" w:history="1">
            <w:r w:rsidRPr="006453B4">
              <w:rPr>
                <w:rStyle w:val="ac"/>
                <w:rFonts w:hint="eastAsia"/>
                <w:noProof/>
              </w:rPr>
              <w:t>10</w:t>
            </w:r>
            <w:r w:rsidRPr="006453B4">
              <w:rPr>
                <w:rStyle w:val="ac"/>
                <w:rFonts w:hint="eastAsia"/>
                <w:noProof/>
              </w:rPr>
              <w:t>、学术诚信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50C8E77A" w14:textId="10101B30"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16" w:history="1">
            <w:r w:rsidRPr="006453B4">
              <w:rPr>
                <w:rStyle w:val="ac"/>
                <w:rFonts w:hint="eastAsia"/>
                <w:noProof/>
              </w:rPr>
              <w:t>10.1</w:t>
            </w:r>
            <w:r w:rsidRPr="006453B4">
              <w:rPr>
                <w:rStyle w:val="ac"/>
                <w:rFonts w:hint="eastAsia"/>
                <w:noProof/>
              </w:rPr>
              <w:t>考试违规与作弊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46650884" w14:textId="0E17842E"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17" w:history="1">
            <w:r w:rsidRPr="006453B4">
              <w:rPr>
                <w:rStyle w:val="ac"/>
                <w:rFonts w:hint="eastAsia"/>
                <w:noProof/>
              </w:rPr>
              <w:t>10.2</w:t>
            </w:r>
            <w:r w:rsidRPr="006453B4">
              <w:rPr>
                <w:rStyle w:val="ac"/>
                <w:rFonts w:hint="eastAsia"/>
                <w:noProof/>
              </w:rPr>
              <w:t>杜撰数据、信息等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2D047796" w14:textId="41BB69F9"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18" w:history="1">
            <w:r w:rsidRPr="006453B4">
              <w:rPr>
                <w:rStyle w:val="ac"/>
                <w:rFonts w:hint="eastAsia"/>
                <w:noProof/>
              </w:rPr>
              <w:t>10.3</w:t>
            </w:r>
            <w:r w:rsidRPr="006453B4">
              <w:rPr>
                <w:rStyle w:val="ac"/>
                <w:rFonts w:hint="eastAsia"/>
                <w:noProof/>
              </w:rPr>
              <w:t>学术剽窃等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1F6C81D9" w14:textId="3E492781"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119" w:history="1">
            <w:r w:rsidRPr="006453B4">
              <w:rPr>
                <w:rStyle w:val="ac"/>
                <w:rFonts w:hint="eastAsia"/>
                <w:noProof/>
              </w:rPr>
              <w:t>11</w:t>
            </w:r>
            <w:r w:rsidRPr="006453B4">
              <w:rPr>
                <w:rStyle w:val="ac"/>
                <w:rFonts w:hint="eastAsia"/>
                <w:noProof/>
              </w:rPr>
              <w:t>、课堂规范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_Toc207909119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20BE18D5" w14:textId="40E1094D"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20" w:history="1">
            <w:r w:rsidRPr="006453B4">
              <w:rPr>
                <w:rStyle w:val="ac"/>
                <w:rFonts w:hint="eastAsia"/>
                <w:noProof/>
              </w:rPr>
              <w:t>11.1</w:t>
            </w:r>
            <w:r w:rsidRPr="006453B4">
              <w:rPr>
                <w:rStyle w:val="ac"/>
                <w:rFonts w:hint="eastAsia"/>
                <w:noProof/>
              </w:rPr>
              <w:t>课堂纪律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37CB634B" w14:textId="5D87BFCD"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21" w:history="1">
            <w:r w:rsidRPr="006453B4">
              <w:rPr>
                <w:rStyle w:val="ac"/>
                <w:rFonts w:hint="eastAsia"/>
                <w:noProof/>
              </w:rPr>
              <w:t>11.2</w:t>
            </w:r>
            <w:r w:rsidRPr="006453B4">
              <w:rPr>
                <w:rStyle w:val="ac"/>
                <w:rFonts w:hAnsi="宋体" w:hint="eastAsia"/>
                <w:noProof/>
              </w:rPr>
              <w:t>课堂礼仪</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38</w:t>
            </w:r>
            <w:r>
              <w:rPr>
                <w:rFonts w:hint="eastAsia"/>
                <w:noProof/>
                <w:webHidden/>
              </w:rPr>
              <w:fldChar w:fldCharType="end"/>
            </w:r>
          </w:hyperlink>
        </w:p>
        <w:p w14:paraId="10AD0BC4" w14:textId="1CEE302E"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122" w:history="1">
            <w:r w:rsidRPr="006453B4">
              <w:rPr>
                <w:rStyle w:val="ac"/>
                <w:rFonts w:hint="eastAsia"/>
                <w:noProof/>
              </w:rPr>
              <w:t>12</w:t>
            </w:r>
            <w:r w:rsidRPr="006453B4">
              <w:rPr>
                <w:rStyle w:val="ac"/>
                <w:rFonts w:hint="eastAsia"/>
                <w:noProof/>
              </w:rPr>
              <w:t>．课程资源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59A917AC" w14:textId="3EADF7A3"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23" w:history="1">
            <w:r w:rsidRPr="006453B4">
              <w:rPr>
                <w:rStyle w:val="ac"/>
                <w:rFonts w:hint="eastAsia"/>
                <w:noProof/>
              </w:rPr>
              <w:t>12.1</w:t>
            </w:r>
            <w:r w:rsidRPr="006453B4">
              <w:rPr>
                <w:rStyle w:val="ac"/>
                <w:rFonts w:hint="eastAsia"/>
                <w:noProof/>
              </w:rPr>
              <w:t>教材与参考书</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46FE0789" w14:textId="706E953C"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24" w:history="1">
            <w:r w:rsidRPr="006453B4">
              <w:rPr>
                <w:rStyle w:val="ac"/>
                <w:rFonts w:hint="eastAsia"/>
                <w:noProof/>
              </w:rPr>
              <w:t>12.2</w:t>
            </w:r>
            <w:r w:rsidRPr="006453B4">
              <w:rPr>
                <w:rStyle w:val="ac"/>
                <w:rFonts w:hint="eastAsia"/>
                <w:noProof/>
              </w:rPr>
              <w:t>网络课程资源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1A73FBBF" w14:textId="4C21CE48"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125" w:history="1">
            <w:r w:rsidRPr="006453B4">
              <w:rPr>
                <w:rStyle w:val="ac"/>
                <w:rFonts w:hint="eastAsia"/>
                <w:noProof/>
              </w:rPr>
              <w:t>13</w:t>
            </w:r>
            <w:r w:rsidRPr="006453B4">
              <w:rPr>
                <w:rStyle w:val="ac"/>
                <w:rFonts w:hint="eastAsia"/>
                <w:noProof/>
              </w:rPr>
              <w:t>、教学合约</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6E8D9438" w14:textId="6173EAA1"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26" w:history="1">
            <w:r w:rsidRPr="006453B4">
              <w:rPr>
                <w:rStyle w:val="ac"/>
                <w:rFonts w:hint="eastAsia"/>
                <w:noProof/>
              </w:rPr>
              <w:t>13.1</w:t>
            </w:r>
            <w:r w:rsidRPr="006453B4">
              <w:rPr>
                <w:rStyle w:val="ac"/>
                <w:rFonts w:hint="eastAsia"/>
                <w:noProof/>
              </w:rPr>
              <w:t>教师作出师德师风承诺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39</w:t>
            </w:r>
            <w:r>
              <w:rPr>
                <w:rFonts w:hint="eastAsia"/>
                <w:noProof/>
                <w:webHidden/>
              </w:rPr>
              <w:fldChar w:fldCharType="end"/>
            </w:r>
          </w:hyperlink>
        </w:p>
        <w:p w14:paraId="487C0D46" w14:textId="22B690B3"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27" w:history="1">
            <w:r w:rsidRPr="006453B4">
              <w:rPr>
                <w:rStyle w:val="ac"/>
                <w:rFonts w:hint="eastAsia"/>
                <w:noProof/>
              </w:rPr>
              <w:t>13.2</w:t>
            </w:r>
            <w:r w:rsidRPr="006453B4">
              <w:rPr>
                <w:rStyle w:val="ac"/>
                <w:rFonts w:hint="eastAsia"/>
                <w:noProof/>
              </w:rPr>
              <w:t>阅读课程实施大纲，理解其内容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5A1603AE" w14:textId="50883EB7"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28" w:history="1">
            <w:r w:rsidRPr="006453B4">
              <w:rPr>
                <w:rStyle w:val="ac"/>
                <w:rFonts w:hint="eastAsia"/>
                <w:noProof/>
              </w:rPr>
              <w:t>13.3</w:t>
            </w:r>
            <w:r w:rsidRPr="006453B4">
              <w:rPr>
                <w:rStyle w:val="ac"/>
                <w:rFonts w:hint="eastAsia"/>
                <w:noProof/>
              </w:rPr>
              <w:t>同意遵守课程实施大纲中阐述的标准和期望</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19980E78" w14:textId="06C04D3F" w:rsidR="00360BA8" w:rsidRDefault="00360BA8">
          <w:pPr>
            <w:pStyle w:val="TOC1"/>
            <w:tabs>
              <w:tab w:val="right" w:leader="dot" w:pos="8296"/>
            </w:tabs>
            <w:rPr>
              <w:rFonts w:asciiTheme="minorHAnsi" w:eastAsiaTheme="minorEastAsia" w:hAnsiTheme="minorHAnsi" w:cstheme="minorBidi"/>
              <w:noProof/>
              <w:sz w:val="22"/>
              <w:szCs w:val="24"/>
              <w14:ligatures w14:val="standardContextual"/>
            </w:rPr>
          </w:pPr>
          <w:hyperlink w:anchor="_Toc207909129" w:history="1">
            <w:r w:rsidRPr="006453B4">
              <w:rPr>
                <w:rStyle w:val="ac"/>
                <w:rFonts w:hint="eastAsia"/>
                <w:noProof/>
              </w:rPr>
              <w:t>14</w:t>
            </w:r>
            <w:r w:rsidRPr="006453B4">
              <w:rPr>
                <w:rStyle w:val="ac"/>
                <w:rFonts w:hint="eastAsia"/>
                <w:noProof/>
              </w:rPr>
              <w:t>、其他说明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_Toc207909129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796FC66A" w14:textId="77360938"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30" w:history="1">
            <w:r w:rsidRPr="006453B4">
              <w:rPr>
                <w:rStyle w:val="ac"/>
                <w:rFonts w:hint="eastAsia"/>
                <w:noProof/>
              </w:rPr>
              <w:t>一、课程教学实施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_Toc207909130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40</w:t>
            </w:r>
            <w:r>
              <w:rPr>
                <w:rFonts w:hint="eastAsia"/>
                <w:noProof/>
                <w:webHidden/>
              </w:rPr>
              <w:fldChar w:fldCharType="end"/>
            </w:r>
          </w:hyperlink>
        </w:p>
        <w:p w14:paraId="501BD2E2" w14:textId="5041FAAD"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31" w:history="1">
            <w:r w:rsidRPr="006453B4">
              <w:rPr>
                <w:rStyle w:val="ac"/>
                <w:rFonts w:hint="eastAsia"/>
                <w:noProof/>
              </w:rPr>
              <w:t>二、教员授课质量评价</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_Toc207909131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41</w:t>
            </w:r>
            <w:r>
              <w:rPr>
                <w:rFonts w:hint="eastAsia"/>
                <w:noProof/>
                <w:webHidden/>
              </w:rPr>
              <w:fldChar w:fldCharType="end"/>
            </w:r>
          </w:hyperlink>
        </w:p>
        <w:p w14:paraId="5676040A" w14:textId="7B564EB5"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32" w:history="1">
            <w:r w:rsidRPr="006453B4">
              <w:rPr>
                <w:rStyle w:val="ac"/>
                <w:rFonts w:hint="eastAsia"/>
                <w:noProof/>
              </w:rPr>
              <w:t>三、教材建议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_Toc207909132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42</w:t>
            </w:r>
            <w:r>
              <w:rPr>
                <w:rFonts w:hint="eastAsia"/>
                <w:noProof/>
                <w:webHidden/>
              </w:rPr>
              <w:fldChar w:fldCharType="end"/>
            </w:r>
          </w:hyperlink>
        </w:p>
        <w:p w14:paraId="0885C89B" w14:textId="2BACE14A" w:rsidR="00360BA8" w:rsidRDefault="00360BA8">
          <w:pPr>
            <w:pStyle w:val="TOC2"/>
            <w:tabs>
              <w:tab w:val="right" w:leader="dot" w:pos="8296"/>
            </w:tabs>
            <w:rPr>
              <w:rFonts w:asciiTheme="minorHAnsi" w:eastAsiaTheme="minorEastAsia" w:hAnsiTheme="minorHAnsi" w:cstheme="minorBidi"/>
              <w:noProof/>
              <w:sz w:val="22"/>
              <w:szCs w:val="24"/>
              <w14:ligatures w14:val="standardContextual"/>
            </w:rPr>
          </w:pPr>
          <w:hyperlink w:anchor="_Toc207909133" w:history="1">
            <w:r w:rsidRPr="006453B4">
              <w:rPr>
                <w:rStyle w:val="ac"/>
                <w:rFonts w:hint="eastAsia"/>
                <w:noProof/>
              </w:rPr>
              <w:t>四、教学必需的保障条件及建议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_Toc207909133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42</w:t>
            </w:r>
            <w:r>
              <w:rPr>
                <w:rFonts w:hint="eastAsia"/>
                <w:noProof/>
                <w:webHidden/>
              </w:rPr>
              <w:fldChar w:fldCharType="end"/>
            </w:r>
          </w:hyperlink>
        </w:p>
        <w:p w14:paraId="01240A23" w14:textId="0F6D950A" w:rsidR="00360BA8" w:rsidRDefault="00360BA8">
          <w:r>
            <w:rPr>
              <w:b/>
              <w:bCs/>
              <w:lang w:val="zh-CN"/>
            </w:rPr>
            <w:fldChar w:fldCharType="end"/>
          </w:r>
        </w:p>
      </w:sdtContent>
    </w:sdt>
    <w:p w14:paraId="35FFE533" w14:textId="0810A64D" w:rsidR="00B67AC2" w:rsidRDefault="00B67AC2">
      <w:pPr>
        <w:spacing w:line="540" w:lineRule="exact"/>
        <w:rPr>
          <w:rFonts w:ascii="宋体" w:hAnsi="宋体" w:hint="eastAsia"/>
          <w:b/>
          <w:bCs/>
          <w:sz w:val="24"/>
          <w:szCs w:val="24"/>
        </w:rPr>
      </w:pPr>
    </w:p>
    <w:p w14:paraId="4054BC8C" w14:textId="77777777" w:rsidR="00360BA8" w:rsidRDefault="00360BA8">
      <w:pPr>
        <w:spacing w:line="540" w:lineRule="exact"/>
        <w:rPr>
          <w:rFonts w:ascii="宋体" w:hAnsi="宋体" w:hint="eastAsia"/>
          <w:b/>
          <w:bCs/>
          <w:sz w:val="24"/>
          <w:szCs w:val="24"/>
        </w:rPr>
      </w:pPr>
    </w:p>
    <w:p w14:paraId="523A3951" w14:textId="77777777" w:rsidR="00360BA8" w:rsidRDefault="00360BA8">
      <w:pPr>
        <w:spacing w:line="540" w:lineRule="exact"/>
        <w:rPr>
          <w:rFonts w:ascii="宋体" w:hAnsi="宋体" w:hint="eastAsia"/>
          <w:b/>
          <w:bCs/>
          <w:sz w:val="24"/>
          <w:szCs w:val="24"/>
        </w:rPr>
      </w:pPr>
    </w:p>
    <w:p w14:paraId="543A7E52" w14:textId="391FE7BD" w:rsidR="00360BA8" w:rsidRDefault="00360BA8">
      <w:pPr>
        <w:widowControl/>
        <w:jc w:val="left"/>
        <w:rPr>
          <w:rFonts w:ascii="宋体" w:hAnsi="宋体" w:hint="eastAsia"/>
          <w:b/>
          <w:bCs/>
          <w:sz w:val="24"/>
          <w:szCs w:val="24"/>
        </w:rPr>
      </w:pPr>
      <w:r>
        <w:rPr>
          <w:rFonts w:ascii="宋体" w:hAnsi="宋体" w:hint="eastAsia"/>
          <w:b/>
          <w:bCs/>
          <w:sz w:val="24"/>
          <w:szCs w:val="24"/>
        </w:rPr>
        <w:br w:type="page"/>
      </w:r>
    </w:p>
    <w:p w14:paraId="180A0705" w14:textId="77777777" w:rsidR="00360BA8" w:rsidRPr="00FA73B4" w:rsidRDefault="00360BA8">
      <w:pPr>
        <w:spacing w:line="540" w:lineRule="exact"/>
        <w:rPr>
          <w:rFonts w:ascii="宋体" w:hAnsi="宋体" w:hint="eastAsia"/>
          <w:b/>
          <w:bCs/>
          <w:sz w:val="24"/>
          <w:szCs w:val="24"/>
        </w:rPr>
      </w:pPr>
    </w:p>
    <w:p w14:paraId="3508AA92" w14:textId="32C90F39" w:rsidR="00B67AC2" w:rsidRPr="00FA73B4" w:rsidRDefault="00302F3B" w:rsidP="00302F3B">
      <w:pPr>
        <w:pStyle w:val="1"/>
      </w:pPr>
      <w:bookmarkStart w:id="0" w:name="OLE_LINK1"/>
      <w:bookmarkStart w:id="1" w:name="_Toc207909071"/>
      <w:r>
        <w:rPr>
          <w:rFonts w:hint="eastAsia"/>
        </w:rPr>
        <w:t>1</w:t>
      </w:r>
      <w:r>
        <w:rPr>
          <w:rFonts w:hint="eastAsia"/>
        </w:rPr>
        <w:t>、</w:t>
      </w:r>
      <w:r w:rsidRPr="00FA73B4">
        <w:rPr>
          <w:rFonts w:hint="eastAsia"/>
        </w:rPr>
        <w:t>教学理念</w:t>
      </w:r>
      <w:bookmarkEnd w:id="0"/>
      <w:bookmarkEnd w:id="1"/>
    </w:p>
    <w:p w14:paraId="28848319" w14:textId="77777777" w:rsidR="00B67AC2" w:rsidRPr="00FA73B4" w:rsidRDefault="00000000">
      <w:pPr>
        <w:widowControl/>
        <w:snapToGrid w:val="0"/>
        <w:spacing w:line="360" w:lineRule="auto"/>
        <w:ind w:firstLine="420"/>
        <w:jc w:val="left"/>
        <w:rPr>
          <w:kern w:val="0"/>
          <w:sz w:val="24"/>
          <w:szCs w:val="24"/>
        </w:rPr>
      </w:pPr>
      <w:r w:rsidRPr="00FA73B4">
        <w:rPr>
          <w:rFonts w:ascii="宋体" w:hAnsi="宋体" w:hint="eastAsia"/>
          <w:kern w:val="0"/>
          <w:sz w:val="24"/>
          <w:szCs w:val="24"/>
        </w:rPr>
        <w:t>1、全面贯彻党的教育方针，准确把握本门课程在人才培养方案中的作用和地位，教学内容、方法、手段的选择必须以人才培养目标为依据，与国家要求相一致。</w:t>
      </w:r>
    </w:p>
    <w:p w14:paraId="7EA62AAC" w14:textId="77777777" w:rsidR="00B67AC2" w:rsidRPr="00FA73B4" w:rsidRDefault="00000000">
      <w:pPr>
        <w:widowControl/>
        <w:snapToGrid w:val="0"/>
        <w:spacing w:line="360" w:lineRule="auto"/>
        <w:ind w:firstLine="420"/>
        <w:jc w:val="left"/>
        <w:rPr>
          <w:kern w:val="0"/>
          <w:sz w:val="24"/>
          <w:szCs w:val="24"/>
        </w:rPr>
      </w:pPr>
      <w:r w:rsidRPr="00FA73B4">
        <w:rPr>
          <w:rFonts w:ascii="宋体" w:hAnsi="宋体" w:hint="eastAsia"/>
          <w:kern w:val="0"/>
          <w:sz w:val="24"/>
          <w:szCs w:val="24"/>
        </w:rPr>
        <w:t>2、课程教学目标和组织与学校建设定位相匹配，体现国际化、精品化等一流的办学理念。</w:t>
      </w:r>
    </w:p>
    <w:p w14:paraId="47C00B75" w14:textId="77777777" w:rsidR="00B67AC2" w:rsidRPr="00FA73B4" w:rsidRDefault="00000000">
      <w:pPr>
        <w:widowControl/>
        <w:snapToGrid w:val="0"/>
        <w:spacing w:line="360" w:lineRule="auto"/>
        <w:ind w:firstLine="420"/>
        <w:jc w:val="left"/>
        <w:rPr>
          <w:kern w:val="0"/>
          <w:sz w:val="24"/>
          <w:szCs w:val="24"/>
        </w:rPr>
      </w:pPr>
      <w:r w:rsidRPr="00FA73B4">
        <w:rPr>
          <w:rFonts w:ascii="宋体" w:hAnsi="宋体" w:hint="eastAsia"/>
          <w:kern w:val="0"/>
          <w:sz w:val="24"/>
          <w:szCs w:val="24"/>
        </w:rPr>
        <w:t>3、要坚持学生为主体，教员为主导的教学理念。全程渗透素质教育、个性化教育等现代教育思想和观念。</w:t>
      </w:r>
    </w:p>
    <w:p w14:paraId="2D8474D3" w14:textId="77777777" w:rsidR="00B67AC2" w:rsidRPr="00FA73B4" w:rsidRDefault="00000000">
      <w:pPr>
        <w:widowControl/>
        <w:snapToGrid w:val="0"/>
        <w:spacing w:line="360" w:lineRule="auto"/>
        <w:ind w:firstLine="420"/>
        <w:jc w:val="left"/>
        <w:rPr>
          <w:kern w:val="0"/>
          <w:sz w:val="24"/>
          <w:szCs w:val="24"/>
        </w:rPr>
      </w:pPr>
      <w:r w:rsidRPr="00FA73B4">
        <w:rPr>
          <w:kern w:val="0"/>
          <w:sz w:val="24"/>
          <w:szCs w:val="24"/>
        </w:rPr>
        <w:t>4</w:t>
      </w:r>
      <w:r w:rsidRPr="00FA73B4">
        <w:rPr>
          <w:rFonts w:ascii="宋体" w:hAnsi="宋体" w:hint="eastAsia"/>
          <w:kern w:val="0"/>
          <w:sz w:val="24"/>
          <w:szCs w:val="24"/>
        </w:rPr>
        <w:t>、在保持优良教学传统的基础上，不断深化教学理论、内容、方法的创新和改革，</w:t>
      </w:r>
      <w:bookmarkStart w:id="2" w:name="OLE_LINK2"/>
      <w:r w:rsidRPr="00FA73B4">
        <w:rPr>
          <w:rFonts w:ascii="宋体" w:hAnsi="宋体" w:hint="eastAsia"/>
          <w:kern w:val="0"/>
          <w:sz w:val="24"/>
          <w:szCs w:val="24"/>
        </w:rPr>
        <w:t>在教学中应注意以下五个方面：</w:t>
      </w:r>
      <w:bookmarkEnd w:id="2"/>
    </w:p>
    <w:p w14:paraId="27DBA823" w14:textId="77777777" w:rsidR="00727E18" w:rsidRPr="00FA73B4" w:rsidRDefault="00000000" w:rsidP="00727E18">
      <w:pPr>
        <w:widowControl/>
        <w:snapToGrid w:val="0"/>
        <w:spacing w:line="360" w:lineRule="auto"/>
        <w:ind w:leftChars="67" w:left="141" w:firstLine="426"/>
        <w:rPr>
          <w:rFonts w:asciiTheme="majorEastAsia" w:eastAsiaTheme="majorEastAsia" w:hAnsiTheme="majorEastAsia" w:cstheme="majorEastAsia" w:hint="eastAsia"/>
          <w:kern w:val="0"/>
          <w:sz w:val="24"/>
          <w:szCs w:val="24"/>
        </w:rPr>
      </w:pPr>
      <w:r w:rsidRPr="00FA73B4">
        <w:rPr>
          <w:kern w:val="0"/>
          <w:sz w:val="24"/>
          <w:szCs w:val="24"/>
        </w:rPr>
        <w:t xml:space="preserve">(1) </w:t>
      </w:r>
      <w:r w:rsidR="00727E18" w:rsidRPr="00FA73B4">
        <w:rPr>
          <w:rFonts w:asciiTheme="majorEastAsia" w:eastAsiaTheme="majorEastAsia" w:hAnsiTheme="majorEastAsia" w:cstheme="majorEastAsia"/>
          <w:kern w:val="0"/>
          <w:sz w:val="24"/>
          <w:szCs w:val="24"/>
        </w:rPr>
        <w:t>强化跨学科可解释性。</w:t>
      </w:r>
    </w:p>
    <w:p w14:paraId="26CE7E8B" w14:textId="058058CF" w:rsidR="00B67AC2" w:rsidRPr="00FA73B4" w:rsidRDefault="00727E18" w:rsidP="00727E18">
      <w:pPr>
        <w:widowControl/>
        <w:snapToGrid w:val="0"/>
        <w:spacing w:line="360" w:lineRule="auto"/>
        <w:ind w:leftChars="67" w:left="141" w:firstLine="426"/>
        <w:rPr>
          <w:kern w:val="0"/>
          <w:sz w:val="24"/>
          <w:szCs w:val="24"/>
        </w:rPr>
      </w:pPr>
      <w:r w:rsidRPr="00FA73B4">
        <w:rPr>
          <w:rFonts w:asciiTheme="majorEastAsia" w:eastAsiaTheme="majorEastAsia" w:hAnsiTheme="majorEastAsia" w:cstheme="majorEastAsia"/>
          <w:kern w:val="0"/>
          <w:sz w:val="24"/>
          <w:szCs w:val="24"/>
        </w:rPr>
        <w:t>教学活动中应当避免将人工智能模型简单包装为“黑箱式”万能工具，而须着力培养学生对算法内部机理、化学语义及临床意义的三重视域整合能力；通过可视化、归因分析及案例反演等手段，确保学生能够面向药物化学家、药理学家乃至临床医师进行充分而清晰的技术阐释</w:t>
      </w:r>
      <w:r w:rsidRPr="00FA73B4">
        <w:rPr>
          <w:rFonts w:ascii="宋体" w:hAnsi="宋体" w:hint="eastAsia"/>
          <w:kern w:val="0"/>
          <w:sz w:val="24"/>
          <w:szCs w:val="24"/>
        </w:rPr>
        <w:t>。</w:t>
      </w:r>
    </w:p>
    <w:p w14:paraId="19E858B6" w14:textId="77777777" w:rsidR="00727E18" w:rsidRPr="00FA73B4" w:rsidRDefault="00000000" w:rsidP="00727E18">
      <w:pPr>
        <w:widowControl/>
        <w:snapToGrid w:val="0"/>
        <w:spacing w:line="360" w:lineRule="auto"/>
        <w:ind w:firstLine="420"/>
        <w:rPr>
          <w:rFonts w:asciiTheme="majorEastAsia" w:eastAsiaTheme="majorEastAsia" w:hAnsiTheme="majorEastAsia" w:cstheme="majorEastAsia" w:hint="eastAsia"/>
          <w:kern w:val="0"/>
          <w:sz w:val="24"/>
          <w:szCs w:val="24"/>
        </w:rPr>
      </w:pPr>
      <w:r w:rsidRPr="00FA73B4">
        <w:rPr>
          <w:kern w:val="0"/>
          <w:sz w:val="24"/>
          <w:szCs w:val="24"/>
        </w:rPr>
        <w:t xml:space="preserve">(2) </w:t>
      </w:r>
      <w:r w:rsidR="00727E18" w:rsidRPr="00FA73B4">
        <w:rPr>
          <w:rFonts w:asciiTheme="majorEastAsia" w:eastAsiaTheme="majorEastAsia" w:hAnsiTheme="majorEastAsia" w:cstheme="majorEastAsia"/>
          <w:kern w:val="0"/>
          <w:sz w:val="24"/>
          <w:szCs w:val="24"/>
        </w:rPr>
        <w:t>夯实数据质量基石。</w:t>
      </w:r>
    </w:p>
    <w:p w14:paraId="73F7F85D" w14:textId="77777777" w:rsidR="00727E18" w:rsidRPr="00FA73B4" w:rsidRDefault="00727E18" w:rsidP="00727E18">
      <w:pPr>
        <w:widowControl/>
        <w:snapToGrid w:val="0"/>
        <w:spacing w:line="360" w:lineRule="auto"/>
        <w:ind w:firstLine="420"/>
        <w:rPr>
          <w:rFonts w:asciiTheme="majorEastAsia" w:eastAsiaTheme="majorEastAsia" w:hAnsiTheme="majorEastAsia" w:cstheme="majorEastAsia" w:hint="eastAsia"/>
          <w:kern w:val="0"/>
          <w:sz w:val="24"/>
          <w:szCs w:val="24"/>
        </w:rPr>
      </w:pPr>
      <w:r w:rsidRPr="00FA73B4">
        <w:rPr>
          <w:rFonts w:asciiTheme="majorEastAsia" w:eastAsiaTheme="majorEastAsia" w:hAnsiTheme="majorEastAsia" w:cstheme="majorEastAsia"/>
          <w:kern w:val="0"/>
          <w:sz w:val="24"/>
          <w:szCs w:val="24"/>
        </w:rPr>
        <w:t>鉴于制药领域数据来源多元且异质性强，课程须将数据偏差识别、缺失值处理、元数据标注与溯源管理等数据治理措施纳入教学主线；通过系统化训练，使学生养成“先审数据、再建模型”的职业习惯，从而有效降低后续研发风险</w:t>
      </w:r>
    </w:p>
    <w:p w14:paraId="313C23C5" w14:textId="77777777" w:rsidR="00727E18" w:rsidRPr="00FA73B4" w:rsidRDefault="00000000" w:rsidP="00727E18">
      <w:pPr>
        <w:widowControl/>
        <w:snapToGrid w:val="0"/>
        <w:spacing w:line="360" w:lineRule="auto"/>
        <w:ind w:firstLine="420"/>
        <w:rPr>
          <w:rFonts w:asciiTheme="majorEastAsia" w:eastAsiaTheme="majorEastAsia" w:hAnsiTheme="majorEastAsia" w:cstheme="majorEastAsia" w:hint="eastAsia"/>
          <w:kern w:val="0"/>
          <w:sz w:val="24"/>
          <w:szCs w:val="24"/>
        </w:rPr>
      </w:pPr>
      <w:r w:rsidRPr="00FA73B4">
        <w:rPr>
          <w:kern w:val="0"/>
          <w:sz w:val="24"/>
          <w:szCs w:val="24"/>
        </w:rPr>
        <w:t xml:space="preserve">(3) </w:t>
      </w:r>
      <w:r w:rsidR="00727E18" w:rsidRPr="00FA73B4">
        <w:rPr>
          <w:rFonts w:asciiTheme="majorEastAsia" w:eastAsiaTheme="majorEastAsia" w:hAnsiTheme="majorEastAsia" w:cstheme="majorEastAsia"/>
          <w:kern w:val="0"/>
          <w:sz w:val="24"/>
          <w:szCs w:val="24"/>
        </w:rPr>
        <w:t>嵌入式伦理与合规教育，构建责任导向的价值体系。</w:t>
      </w:r>
    </w:p>
    <w:p w14:paraId="6FC1F1A1" w14:textId="6B351CC6" w:rsidR="00B67AC2" w:rsidRPr="00FA73B4" w:rsidRDefault="00727E18" w:rsidP="00727E18">
      <w:pPr>
        <w:widowControl/>
        <w:snapToGrid w:val="0"/>
        <w:spacing w:line="360" w:lineRule="auto"/>
        <w:ind w:firstLine="420"/>
        <w:rPr>
          <w:kern w:val="0"/>
          <w:sz w:val="24"/>
          <w:szCs w:val="24"/>
        </w:rPr>
      </w:pPr>
      <w:r w:rsidRPr="00FA73B4">
        <w:rPr>
          <w:rFonts w:asciiTheme="majorEastAsia" w:eastAsiaTheme="majorEastAsia" w:hAnsiTheme="majorEastAsia" w:cstheme="majorEastAsia"/>
          <w:kern w:val="0"/>
          <w:sz w:val="24"/>
          <w:szCs w:val="24"/>
        </w:rPr>
        <w:t>伦理反思与监管合规不应被设置为孤立模块，而应渗透至每一次数据获取、模型训练、结果解释及成果转化的全过程；通过情景模拟、角色扮演与案例研讨等教学方法，促使学生在技术决策的同时主动履行社会责任，并严格遵守国内外数据保护与药品监管法规。</w:t>
      </w:r>
    </w:p>
    <w:p w14:paraId="7ABE51AF" w14:textId="77777777" w:rsidR="00727E18" w:rsidRPr="00FA73B4" w:rsidRDefault="00000000" w:rsidP="00727E18">
      <w:pPr>
        <w:widowControl/>
        <w:snapToGrid w:val="0"/>
        <w:spacing w:line="360" w:lineRule="auto"/>
        <w:ind w:firstLine="420"/>
        <w:rPr>
          <w:rFonts w:asciiTheme="majorEastAsia" w:eastAsiaTheme="majorEastAsia" w:hAnsiTheme="majorEastAsia" w:cstheme="majorEastAsia" w:hint="eastAsia"/>
          <w:kern w:val="0"/>
          <w:sz w:val="24"/>
          <w:szCs w:val="24"/>
        </w:rPr>
      </w:pPr>
      <w:r w:rsidRPr="00FA73B4">
        <w:rPr>
          <w:kern w:val="0"/>
          <w:sz w:val="24"/>
          <w:szCs w:val="24"/>
        </w:rPr>
        <w:t xml:space="preserve">(4) </w:t>
      </w:r>
      <w:r w:rsidR="00727E18" w:rsidRPr="00FA73B4">
        <w:rPr>
          <w:rFonts w:asciiTheme="majorEastAsia" w:eastAsiaTheme="majorEastAsia" w:hAnsiTheme="majorEastAsia" w:cstheme="majorEastAsia"/>
          <w:kern w:val="0"/>
          <w:sz w:val="24"/>
          <w:szCs w:val="24"/>
        </w:rPr>
        <w:t>以临床价值为最终标尺，防范“技术至上”异化。</w:t>
      </w:r>
    </w:p>
    <w:p w14:paraId="197B66C3" w14:textId="77777777" w:rsidR="00727E18" w:rsidRPr="00FA73B4" w:rsidRDefault="00727E18" w:rsidP="00727E18">
      <w:pPr>
        <w:widowControl/>
        <w:snapToGrid w:val="0"/>
        <w:spacing w:line="360" w:lineRule="auto"/>
        <w:ind w:firstLine="420"/>
        <w:rPr>
          <w:rFonts w:asciiTheme="majorEastAsia" w:eastAsiaTheme="majorEastAsia" w:hAnsiTheme="majorEastAsia" w:cstheme="majorEastAsia" w:hint="eastAsia"/>
          <w:kern w:val="0"/>
          <w:sz w:val="24"/>
          <w:szCs w:val="24"/>
        </w:rPr>
      </w:pPr>
      <w:r w:rsidRPr="00FA73B4">
        <w:rPr>
          <w:rFonts w:asciiTheme="majorEastAsia" w:eastAsiaTheme="majorEastAsia" w:hAnsiTheme="majorEastAsia" w:cstheme="majorEastAsia"/>
          <w:kern w:val="0"/>
          <w:sz w:val="24"/>
          <w:szCs w:val="24"/>
        </w:rPr>
        <w:t>课程目标设定与项目评价须坚持“源于临床、归于临床”的原则，要求学生围绕真实未被满足的临床需求展开技术探索；所有算法创新、实验验证与产业化</w:t>
      </w:r>
      <w:r w:rsidRPr="00FA73B4">
        <w:rPr>
          <w:rFonts w:asciiTheme="majorEastAsia" w:eastAsiaTheme="majorEastAsia" w:hAnsiTheme="majorEastAsia" w:cstheme="majorEastAsia"/>
          <w:kern w:val="0"/>
          <w:sz w:val="24"/>
          <w:szCs w:val="24"/>
        </w:rPr>
        <w:lastRenderedPageBreak/>
        <w:t>设想均应以提升患者获益、缩短研发周期或降低医疗成本为衡量准绳，谨防脱离实际应用场景的炫技式教学倾向。</w:t>
      </w:r>
    </w:p>
    <w:p w14:paraId="1F41CD53" w14:textId="72509BF1" w:rsidR="00B67AC2" w:rsidRPr="00FA73B4" w:rsidRDefault="00000000" w:rsidP="00727E18">
      <w:pPr>
        <w:widowControl/>
        <w:snapToGrid w:val="0"/>
        <w:spacing w:line="360" w:lineRule="auto"/>
        <w:ind w:firstLine="420"/>
        <w:rPr>
          <w:rFonts w:asciiTheme="majorEastAsia" w:eastAsiaTheme="majorEastAsia" w:hAnsiTheme="majorEastAsia" w:cstheme="majorEastAsia" w:hint="eastAsia"/>
          <w:kern w:val="0"/>
          <w:sz w:val="24"/>
          <w:szCs w:val="24"/>
        </w:rPr>
      </w:pPr>
      <w:r w:rsidRPr="00FA73B4">
        <w:rPr>
          <w:rFonts w:asciiTheme="majorEastAsia" w:eastAsiaTheme="majorEastAsia" w:hAnsiTheme="majorEastAsia" w:cstheme="majorEastAsia"/>
          <w:kern w:val="0"/>
          <w:sz w:val="24"/>
          <w:szCs w:val="24"/>
        </w:rPr>
        <w:t xml:space="preserve">(5) </w:t>
      </w:r>
      <w:r w:rsidRPr="00FA73B4">
        <w:rPr>
          <w:rFonts w:asciiTheme="majorEastAsia" w:eastAsiaTheme="majorEastAsia" w:hAnsiTheme="majorEastAsia" w:cstheme="majorEastAsia" w:hint="eastAsia"/>
          <w:kern w:val="0"/>
          <w:sz w:val="24"/>
          <w:szCs w:val="24"/>
        </w:rPr>
        <w:t>以人为本，关注学生的个性化发展</w:t>
      </w:r>
    </w:p>
    <w:p w14:paraId="3A6E9EE0" w14:textId="77777777" w:rsidR="00B67AC2" w:rsidRPr="00FA73B4" w:rsidRDefault="00000000">
      <w:pPr>
        <w:widowControl/>
        <w:snapToGrid w:val="0"/>
        <w:spacing w:line="360" w:lineRule="auto"/>
        <w:ind w:firstLine="420"/>
        <w:rPr>
          <w:kern w:val="0"/>
          <w:sz w:val="24"/>
          <w:szCs w:val="24"/>
        </w:rPr>
      </w:pPr>
      <w:r w:rsidRPr="00FA73B4">
        <w:rPr>
          <w:rFonts w:ascii="宋体" w:hAnsi="宋体" w:hint="eastAsia"/>
          <w:kern w:val="0"/>
          <w:sz w:val="24"/>
          <w:szCs w:val="24"/>
        </w:rPr>
        <w:t>从课程设计到评价的各个环节，在注意发挥教师在教学中主导作用的同时，应特别注意体现学生的学习主体地位，以充分发挥学生的积极性和学习潜能。根据学生的兴趣、特长和基础不同，课程标准在课堂授课、课后辅导、课外科研、成绩考核等多个层面实施个性化教育，使不同学生在不同层面得到充分的发展，得到公平的客观的评价。</w:t>
      </w:r>
    </w:p>
    <w:p w14:paraId="40D1DA48" w14:textId="77777777" w:rsidR="00B67AC2" w:rsidRPr="00FA73B4" w:rsidRDefault="00B67AC2">
      <w:pPr>
        <w:spacing w:line="360" w:lineRule="auto"/>
        <w:rPr>
          <w:rFonts w:ascii="宋体" w:hAnsi="宋体" w:hint="eastAsia"/>
          <w:b/>
          <w:bCs/>
          <w:sz w:val="24"/>
          <w:szCs w:val="24"/>
        </w:rPr>
      </w:pPr>
    </w:p>
    <w:p w14:paraId="4DAFCD01" w14:textId="77777777" w:rsidR="00B67AC2" w:rsidRPr="00FA73B4" w:rsidRDefault="00000000" w:rsidP="00302F3B">
      <w:pPr>
        <w:pStyle w:val="1"/>
      </w:pPr>
      <w:bookmarkStart w:id="3" w:name="_Toc207909072"/>
      <w:r w:rsidRPr="00FA73B4">
        <w:rPr>
          <w:rFonts w:hint="eastAsia"/>
        </w:rPr>
        <w:t>2</w:t>
      </w:r>
      <w:r w:rsidRPr="00FA73B4">
        <w:rPr>
          <w:rFonts w:hint="eastAsia"/>
        </w:rPr>
        <w:t>．课程介绍</w:t>
      </w:r>
      <w:bookmarkEnd w:id="3"/>
    </w:p>
    <w:p w14:paraId="6C5878D3" w14:textId="77777777" w:rsidR="00B67AC2" w:rsidRPr="00FA73B4" w:rsidRDefault="00000000" w:rsidP="00302F3B">
      <w:pPr>
        <w:pStyle w:val="2"/>
      </w:pPr>
      <w:bookmarkStart w:id="4" w:name="_Toc207909073"/>
      <w:r w:rsidRPr="00FA73B4">
        <w:rPr>
          <w:rFonts w:hint="eastAsia"/>
        </w:rPr>
        <w:t>2.1</w:t>
      </w:r>
      <w:bookmarkStart w:id="5" w:name="OLE_LINK3"/>
      <w:r w:rsidRPr="00FA73B4">
        <w:rPr>
          <w:rFonts w:hint="eastAsia"/>
        </w:rPr>
        <w:t>课程的性质</w:t>
      </w:r>
      <w:bookmarkEnd w:id="4"/>
      <w:bookmarkEnd w:id="5"/>
    </w:p>
    <w:p w14:paraId="19203236" w14:textId="7EE37CBD" w:rsidR="00B67AC2" w:rsidRPr="00FA73B4" w:rsidRDefault="00DB757C">
      <w:pPr>
        <w:spacing w:line="360" w:lineRule="auto"/>
        <w:ind w:firstLineChars="200" w:firstLine="480"/>
        <w:rPr>
          <w:rFonts w:ascii="宋体" w:hAnsi="宋体" w:hint="eastAsia"/>
          <w:sz w:val="24"/>
          <w:szCs w:val="24"/>
        </w:rPr>
      </w:pPr>
      <w:r w:rsidRPr="00FA73B4">
        <w:rPr>
          <w:rFonts w:ascii="宋体" w:hAnsi="宋体" w:hint="eastAsia"/>
          <w:sz w:val="24"/>
          <w:szCs w:val="24"/>
        </w:rPr>
        <w:t>“计算机在制药中的应用”是一门立足药学、拥抱计算、面向未来的高水平交叉课程，其课程性质可以从“学科坐标、能力坐标、价值坐标”三条主线加以立体刻画。就学科坐标而言，它既不是单纯的计算机技术课，也不是传统的药物化学或临床药理课，而是一座横跨化学、生物学、医学、信息科学、数据科学与伦理法学的“立交桥”。在这座桥上，学生既能看到分子结构的微观世界，又能俯瞰真实世界数据的宏观图景；既能理解算法背后的数学原理，又能体会临床试验中患者福祉的终极意义。就能力坐标而言，课程定位于“高阶整合能力”的培养，强调从“会写代码”到“会解决药学问题”的跃迁。学生需要具备三重能力：第一，算法能力——掌握分子表征、机器学习、深度学习、强化学习、图神经网络、分子动力学等核心技术；第二，实验能力——能够在自动化实验平台上验证计算预测，形成“干湿闭环”；第三，沟通能力——能够把复杂的算法结果转化为药物化学家、药理学家、临床医生乃至监管人员都能听懂的语言，真正让技术落地。就价值坐标而言，课程坚持“患者至上”的伦理导向，强调技术必须服务于未被满足的临床需求，任何算法创新都必须回答“能否缩短研发周期、降低失败率、提升患者获益”这一根本问题。为了实现上述三重坐标，课程在设计上体现出“前沿性、实践性、开放性、伦理性和国际视野”五大特征。前沿性体现在</w:t>
      </w:r>
      <w:r w:rsidRPr="00FA73B4">
        <w:rPr>
          <w:rFonts w:ascii="宋体" w:hAnsi="宋体" w:hint="eastAsia"/>
          <w:sz w:val="24"/>
          <w:szCs w:val="24"/>
        </w:rPr>
        <w:lastRenderedPageBreak/>
        <w:t xml:space="preserve">教学内容与科研和产业同步更新，每半年邀请产业导师和监管机构专家共同审定教学大纲；实践性体现在“真数据、真项目、真验证”的三真原则，所有案例均来自药企正在推进的管线或公开竞赛；开放性体现在课程资源全部开源，鼓励学生将作业与项目上传 GitHub，接受全球同行评审；伦理性体现在每一章节都嵌入“数据偏见检测、隐私保护、算法透明、监管合规”的反思环节，让学生在动手之前先学会“动手之前先问该不该”；国际视野体现在与欧美顶尖高校及跨国药企共建线上联合课堂，学生有机会在虚拟国际团队中完成跨国、跨文化的协作项目。总之，这门课程不仅为药学领域培养“懂计算的制药人”，也为计算机领域输送“懂制药的算法人”，更在两者之间搭建了一条通向未来精准医疗的高速通道。 </w:t>
      </w:r>
    </w:p>
    <w:p w14:paraId="03330954" w14:textId="77777777" w:rsidR="00B67AC2" w:rsidRPr="00FA73B4" w:rsidRDefault="00000000" w:rsidP="00302F3B">
      <w:pPr>
        <w:pStyle w:val="2"/>
      </w:pPr>
      <w:bookmarkStart w:id="6" w:name="_Toc207909074"/>
      <w:r w:rsidRPr="00FA73B4">
        <w:rPr>
          <w:rFonts w:hint="eastAsia"/>
        </w:rPr>
        <w:t>2.2</w:t>
      </w:r>
      <w:bookmarkStart w:id="7" w:name="OLE_LINK4"/>
      <w:r w:rsidRPr="00FA73B4">
        <w:rPr>
          <w:rFonts w:hint="eastAsia"/>
        </w:rPr>
        <w:t>课程在学科专业结构中的地位、作用</w:t>
      </w:r>
      <w:bookmarkEnd w:id="6"/>
      <w:bookmarkEnd w:id="7"/>
    </w:p>
    <w:p w14:paraId="23C12AA4" w14:textId="77777777" w:rsidR="000A59BB" w:rsidRPr="000A59BB" w:rsidRDefault="000A59BB" w:rsidP="000A59BB">
      <w:pPr>
        <w:widowControl/>
        <w:snapToGrid w:val="0"/>
        <w:spacing w:line="360" w:lineRule="auto"/>
        <w:ind w:firstLine="420"/>
        <w:rPr>
          <w:rFonts w:ascii="宋体" w:hAnsi="宋体" w:cs="仿宋" w:hint="eastAsia"/>
          <w:kern w:val="0"/>
          <w:sz w:val="24"/>
          <w:szCs w:val="24"/>
        </w:rPr>
      </w:pPr>
      <w:r w:rsidRPr="000A59BB">
        <w:rPr>
          <w:rFonts w:ascii="宋体" w:hAnsi="宋体" w:cs="仿宋"/>
          <w:kern w:val="0"/>
          <w:sz w:val="24"/>
          <w:szCs w:val="24"/>
        </w:rPr>
        <w:t>在生物制药专业整体架构中，“计算机在制药中的应用”已由早期辅助性的“工具模块”跃升为贯通上下游的核心枢纽，其地位可类比于连接传统生物制药“湿实验”与现代信息科学“干实验”之间的“中央处理器”。一方面，它纵向嵌入专业课程链，上游衔接生物化学、分子生物学、细胞工程、基因工程等基础课程，提供对生命分子和细胞系统的数字化表达与模拟能力；中游对接药物设计、蛋白质工程、发酵与纯化工艺、制剂学，实现从“分子-细胞-工艺-制剂”全流程的可计算、可预测、可优化；下游连通药理学、毒理学、临床药学、药物警戒，打通“体外-体内-临床-市场”数据闭环，使学生在毕业设计阶段即可完整体验从靶点发现到上市后再评价的全过程。另一方面，它横向织补学科缝隙，把原本分散在统计学、计算机科学、数据科学、医学信息学中的算法、算力与数据结构引入生物制药语境，形成“生物+医药+计算”三元耦合的新知识板块。该板块不仅填补了传统培养方案中“重实验、轻计算”的结构性缺口，更通过“项目-竞赛-科研-产业”四位一体的教学场景，成为学生专业能力跃迁的“加速器”和教师科研创新的“策源地”。借助校级 GPU 集群、校企共建的自动化实验平台以及真实药企管线数据，课程在生物制药专业内部构建起一条“数据-模型-实验-临床”快速迭代通道，使专业整体从“经验驱动”向“数据驱动”转型，从而显著提升人才培养的前瞻性与产业适配度。</w:t>
      </w:r>
    </w:p>
    <w:p w14:paraId="1AF56334" w14:textId="26C4BA4B" w:rsidR="00B67AC2" w:rsidRPr="00FA73B4" w:rsidRDefault="000A59BB" w:rsidP="000A59BB">
      <w:pPr>
        <w:widowControl/>
        <w:snapToGrid w:val="0"/>
        <w:spacing w:line="360" w:lineRule="auto"/>
        <w:ind w:firstLine="420"/>
        <w:rPr>
          <w:rFonts w:ascii="宋体" w:hAnsi="宋体" w:cs="仿宋" w:hint="eastAsia"/>
          <w:kern w:val="0"/>
          <w:sz w:val="24"/>
          <w:szCs w:val="24"/>
        </w:rPr>
      </w:pPr>
      <w:r w:rsidRPr="000A59BB">
        <w:rPr>
          <w:rFonts w:ascii="宋体" w:hAnsi="宋体" w:cs="仿宋"/>
          <w:kern w:val="0"/>
          <w:sz w:val="24"/>
          <w:szCs w:val="24"/>
        </w:rPr>
        <w:lastRenderedPageBreak/>
        <w:t>该课程是生物制药专业实现“基础厚、能力强、视野宽、伦理正”培养目标的战略支点。其一，它以“真问题+真数据+真验证”的项目化教学重塑学生能力谱系：在算法层面，学生掌握分子表征、机器学习、深度学习、强化学习、图神经网络等核心技术，能够将生物大分子与细胞行为转化为可计算对象；在实验层面，学生通过机器人合成、高通量筛选、多组学验证，把计算预测结果迅速转化为湿实验结论；在沟通层面，学生学会用跨学科语言向药物化学家解释模型逻辑、向临床医生阐述转化意义、向监管专家说明合规路径，完成从“技术执行者”到“技术翻译者”再到“技术引领者”的三级跳。其二，课程以“患者价值”为最高准绳，将伦理、法规、市场准入等要素内嵌于每一次建模与实验决策，使学生在技术狂热中保持对患者福祉的敬畏，形成“技术向善”的专业文化。其三，课程通过校企联合实验室、真实管线嵌入、国际联合课堂等形式，把产业最新痛点、监管最新要求和学术最新成果同步映射到课堂，成为专业与产业、学校与社会、国内与国际之间的“旋转门”。这种“旋转门”效应使生物制药专业的人才培养不再局限于校园围墙，而是与全球制药创新链条实时共振，从而在更大范围内提升我国生物制药产业的核心竞争力与国际话语权</w:t>
      </w:r>
      <w:r w:rsidRPr="00FA73B4">
        <w:rPr>
          <w:rFonts w:ascii="宋体" w:hAnsi="宋体" w:cs="仿宋" w:hint="eastAsia"/>
          <w:kern w:val="0"/>
          <w:sz w:val="24"/>
          <w:szCs w:val="24"/>
        </w:rPr>
        <w:t>。</w:t>
      </w:r>
    </w:p>
    <w:p w14:paraId="52EB72D1" w14:textId="77777777" w:rsidR="00B67AC2" w:rsidRPr="00FA73B4" w:rsidRDefault="00000000" w:rsidP="00302F3B">
      <w:pPr>
        <w:pStyle w:val="2"/>
      </w:pPr>
      <w:bookmarkStart w:id="8" w:name="_Toc207909075"/>
      <w:r w:rsidRPr="00FA73B4">
        <w:rPr>
          <w:rFonts w:hint="eastAsia"/>
        </w:rPr>
        <w:t>2.3</w:t>
      </w:r>
      <w:bookmarkStart w:id="9" w:name="OLE_LINK5"/>
      <w:r w:rsidRPr="00FA73B4">
        <w:rPr>
          <w:rFonts w:hint="eastAsia"/>
        </w:rPr>
        <w:t>课程的历史与文化传统</w:t>
      </w:r>
      <w:bookmarkEnd w:id="8"/>
      <w:bookmarkEnd w:id="9"/>
    </w:p>
    <w:p w14:paraId="0FF38840" w14:textId="433AEC2F" w:rsidR="00F168F3" w:rsidRPr="00FA73B4" w:rsidRDefault="00F168F3" w:rsidP="00F168F3">
      <w:pPr>
        <w:spacing w:line="360" w:lineRule="auto"/>
        <w:ind w:firstLineChars="200" w:firstLine="480"/>
        <w:rPr>
          <w:rStyle w:val="aa"/>
          <w:rFonts w:ascii="宋体" w:hAnsi="宋体" w:cs="宋体" w:hint="eastAsia"/>
          <w:b w:val="0"/>
          <w:bCs/>
          <w:sz w:val="24"/>
          <w:szCs w:val="24"/>
          <w:shd w:val="clear" w:color="auto" w:fill="FFFFFF"/>
        </w:rPr>
      </w:pPr>
      <w:r w:rsidRPr="00FA73B4">
        <w:rPr>
          <w:rStyle w:val="aa"/>
          <w:rFonts w:ascii="宋体" w:hAnsi="宋体" w:cs="宋体" w:hint="eastAsia"/>
          <w:b w:val="0"/>
          <w:bCs/>
          <w:sz w:val="24"/>
          <w:szCs w:val="24"/>
          <w:shd w:val="clear" w:color="auto" w:fill="FFFFFF"/>
        </w:rPr>
        <w:t>“计算机在制药中的应用”并非一蹴而就的产物，而是一段跨越六十余年、由多股历史潮流交汇而成的文化叙事。它的根须深植于二十世纪六十年代药物化学与量子化学的首次握手，那时，欧美少数实验室开始用大型机计算小分子的π电子云密度，试图解释阿司匹林为何比水杨酸更温和——这是“把分子搬上屏幕”的第一声啼哭。彼时的计算还只是理论家的奢侈品，程序写在打孔卡片上，一行代码要等一夜才能返回结果，但正是这种缓慢的节奏，孕育了“用数字理解药物”的原始信仰。</w:t>
      </w:r>
    </w:p>
    <w:p w14:paraId="0CBEAB89" w14:textId="77777777" w:rsidR="00F168F3" w:rsidRPr="00FA73B4" w:rsidRDefault="00F168F3" w:rsidP="00F168F3">
      <w:pPr>
        <w:spacing w:line="360" w:lineRule="auto"/>
        <w:ind w:firstLineChars="200" w:firstLine="480"/>
        <w:rPr>
          <w:rStyle w:val="aa"/>
          <w:rFonts w:ascii="宋体" w:hAnsi="宋体" w:cs="宋体" w:hint="eastAsia"/>
          <w:b w:val="0"/>
          <w:bCs/>
          <w:sz w:val="24"/>
          <w:szCs w:val="24"/>
          <w:shd w:val="clear" w:color="auto" w:fill="FFFFFF"/>
        </w:rPr>
      </w:pPr>
      <w:r w:rsidRPr="00FA73B4">
        <w:rPr>
          <w:rStyle w:val="aa"/>
          <w:rFonts w:ascii="宋体" w:hAnsi="宋体" w:cs="宋体" w:hint="eastAsia"/>
          <w:b w:val="0"/>
          <w:bCs/>
          <w:sz w:val="24"/>
          <w:szCs w:val="24"/>
          <w:shd w:val="clear" w:color="auto" w:fill="FFFFFF"/>
        </w:rPr>
        <w:t>进入七十年代，分子药理学的奠基者把受体学说与计算机图形学结合，在斯坦福的实验室里第一次用向量显示器旋转β-肾上腺素受体的“线框模型”。那是文化传统的第一次显性化：药学家不再满足于试管与小白鼠，他们渴望在虚拟空间“看见”药物与靶点的拥抱。八十年代，随着晶体学数据库（PDB）与剑桥结构数据库（CSD）的相继开放，计算药物设计正式拥有了自己的“典籍”。学</w:t>
      </w:r>
      <w:r w:rsidRPr="00FA73B4">
        <w:rPr>
          <w:rStyle w:val="aa"/>
          <w:rFonts w:ascii="宋体" w:hAnsi="宋体" w:cs="宋体" w:hint="eastAsia"/>
          <w:b w:val="0"/>
          <w:bCs/>
          <w:sz w:val="24"/>
          <w:szCs w:val="24"/>
          <w:shd w:val="clear" w:color="auto" w:fill="FFFFFF"/>
        </w:rPr>
        <w:lastRenderedPageBreak/>
        <w:t>生们在课堂上第一次触摸到“公开共享”的伦理基因，这种基因后来演进成本课程的“开源即责任”信条。</w:t>
      </w:r>
    </w:p>
    <w:p w14:paraId="09C767A9" w14:textId="77777777" w:rsidR="00F168F3" w:rsidRPr="00FA73B4" w:rsidRDefault="00F168F3" w:rsidP="00F168F3">
      <w:pPr>
        <w:spacing w:line="360" w:lineRule="auto"/>
        <w:ind w:firstLineChars="200" w:firstLine="480"/>
        <w:rPr>
          <w:rStyle w:val="aa"/>
          <w:rFonts w:ascii="宋体" w:hAnsi="宋体" w:cs="宋体" w:hint="eastAsia"/>
          <w:b w:val="0"/>
          <w:bCs/>
          <w:sz w:val="24"/>
          <w:szCs w:val="24"/>
          <w:shd w:val="clear" w:color="auto" w:fill="FFFFFF"/>
        </w:rPr>
      </w:pPr>
      <w:r w:rsidRPr="00FA73B4">
        <w:rPr>
          <w:rStyle w:val="aa"/>
          <w:rFonts w:ascii="宋体" w:hAnsi="宋体" w:cs="宋体" w:hint="eastAsia"/>
          <w:b w:val="0"/>
          <w:bCs/>
          <w:sz w:val="24"/>
          <w:szCs w:val="24"/>
          <w:shd w:val="clear" w:color="auto" w:fill="FFFFFF"/>
        </w:rPr>
        <w:t>九十年代是课程文化的淬火期。人类基因组计划启动，生物信息学崛起，药物化学家突然发现，自己面对的不再是几千个化合物，而是几十万个基因、数百万个变异。计算的角色从“解释工具”升级为“发现引擎”。1994年，罗氏公司用 DOCK 程序在硅片中筛选出 HIV 蛋白酶抑制剂候选物，第一次让华尔街相信“算法可以省钱”。那一年，欧洲药学院联盟把“Computer-Aided Drug Design”写入必修课目录，意味着课程传统开始从“边缘实验”走向“主流叙事”。与此同时，开源精神也在悄然生长：Linux 系统取代了昂贵的 UNIX 工作站，RDKit 的前身被放进大学 FTP 服务器，任何人都能下载源码。这种“知识平权”的冲动，后来成为本课程坚持“所有作业必须公开可复现”的文化底色。</w:t>
      </w:r>
    </w:p>
    <w:p w14:paraId="41E07D69" w14:textId="77777777" w:rsidR="00F168F3" w:rsidRPr="00FA73B4" w:rsidRDefault="00F168F3" w:rsidP="00F168F3">
      <w:pPr>
        <w:spacing w:line="360" w:lineRule="auto"/>
        <w:ind w:firstLineChars="200" w:firstLine="480"/>
        <w:rPr>
          <w:rStyle w:val="aa"/>
          <w:rFonts w:ascii="宋体" w:hAnsi="宋体" w:cs="宋体" w:hint="eastAsia"/>
          <w:b w:val="0"/>
          <w:bCs/>
          <w:sz w:val="24"/>
          <w:szCs w:val="24"/>
          <w:shd w:val="clear" w:color="auto" w:fill="FFFFFF"/>
        </w:rPr>
      </w:pPr>
      <w:r w:rsidRPr="00FA73B4">
        <w:rPr>
          <w:rStyle w:val="aa"/>
          <w:rFonts w:ascii="宋体" w:hAnsi="宋体" w:cs="宋体" w:hint="eastAsia"/>
          <w:b w:val="0"/>
          <w:bCs/>
          <w:sz w:val="24"/>
          <w:szCs w:val="24"/>
          <w:shd w:val="clear" w:color="auto" w:fill="FFFFFF"/>
        </w:rPr>
        <w:t>二十一世纪初，结构生物学、组合化学和高通量筛选三股洪流交汇，催生了“虚拟筛选”的黄金十年。2001年，第一个基于结构的药物设计网络课程在乌普萨拉大学上线，全球四千人同时在线，其中包括后来创办 AI 制药独角兽的两位博士生。那一年，课程文化第一次拥有了“全球课堂”的雏形——跨时区的论坛、多语言的代码、共享的虚拟机镜像。2003年，人类基因组计划宣告完成，课程传统迎来第二次升级：从“药物设计”扩展到“系统药理学”。学生们开始用微阵列数据训练神经网络，预测药物联合毒性，这标志着“湿实验—干实验”闭环文化的正式确立。</w:t>
      </w:r>
    </w:p>
    <w:p w14:paraId="5C37F5C4" w14:textId="77777777" w:rsidR="00F168F3" w:rsidRPr="00FA73B4" w:rsidRDefault="00F168F3" w:rsidP="00F168F3">
      <w:pPr>
        <w:spacing w:line="360" w:lineRule="auto"/>
        <w:ind w:firstLineChars="200" w:firstLine="480"/>
        <w:rPr>
          <w:rStyle w:val="aa"/>
          <w:rFonts w:ascii="宋体" w:hAnsi="宋体" w:cs="宋体" w:hint="eastAsia"/>
          <w:b w:val="0"/>
          <w:bCs/>
          <w:sz w:val="24"/>
          <w:szCs w:val="24"/>
          <w:shd w:val="clear" w:color="auto" w:fill="FFFFFF"/>
        </w:rPr>
      </w:pPr>
      <w:r w:rsidRPr="00FA73B4">
        <w:rPr>
          <w:rStyle w:val="aa"/>
          <w:rFonts w:ascii="宋体" w:hAnsi="宋体" w:cs="宋体" w:hint="eastAsia"/>
          <w:b w:val="0"/>
          <w:bCs/>
          <w:sz w:val="24"/>
          <w:szCs w:val="24"/>
          <w:shd w:val="clear" w:color="auto" w:fill="FFFFFF"/>
        </w:rPr>
        <w:t>2010年之后，深度学习、云计算和自动化实验把课程推向新的叙事高度。2012年，默克公司公开 Kaggle 竞赛数据，全球两万支队伍用机器学习预测分子活性，最终胜出的模型被写进教科书，成为“数据即教材”传统的里程碑。2016年，AlphaGo 击败李世石，药学院的学生第一次意识到“强化学习也能生成新分子”。那一年，课程文化出现了“算法诗意”的萌芽：学生把生成的分子结构打印成海报，挂在实验室走廊，标题是“AI 的诗，患者的药”。2018年，FDA 发布《AI/ML 指导原则（草案）》，课程传统第一次与监管话语直接对话，“合规即创新”成为新的文化暗线。</w:t>
      </w:r>
    </w:p>
    <w:p w14:paraId="0C9CD630" w14:textId="46838D95" w:rsidR="00B67AC2" w:rsidRPr="00FA73B4" w:rsidRDefault="00F168F3" w:rsidP="00F168F3">
      <w:pPr>
        <w:spacing w:line="360" w:lineRule="auto"/>
        <w:ind w:firstLineChars="200" w:firstLine="480"/>
        <w:rPr>
          <w:rFonts w:ascii="微软雅黑" w:hAnsi="微软雅黑" w:cs="微软雅黑" w:hint="eastAsia"/>
          <w:szCs w:val="24"/>
          <w:shd w:val="clear" w:color="auto" w:fill="FFFFFF"/>
          <w:lang w:bidi="ar"/>
        </w:rPr>
      </w:pPr>
      <w:r w:rsidRPr="00FA73B4">
        <w:rPr>
          <w:rStyle w:val="aa"/>
          <w:rFonts w:ascii="宋体" w:hAnsi="宋体" w:cs="宋体" w:hint="eastAsia"/>
          <w:b w:val="0"/>
          <w:bCs/>
          <w:sz w:val="24"/>
          <w:szCs w:val="24"/>
          <w:shd w:val="clear" w:color="auto" w:fill="FFFFFF"/>
        </w:rPr>
        <w:t>2020年疫情是课程传统的集体成人礼。全球实验室关闭，但课程论坛却异常热闹：学生用开源数据训练抗病毒模型，志愿者用 3D 打印制作口罩夹，教授</w:t>
      </w:r>
      <w:r w:rsidRPr="00FA73B4">
        <w:rPr>
          <w:rStyle w:val="aa"/>
          <w:rFonts w:ascii="宋体" w:hAnsi="宋体" w:cs="宋体" w:hint="eastAsia"/>
          <w:b w:val="0"/>
          <w:bCs/>
          <w:sz w:val="24"/>
          <w:szCs w:val="24"/>
          <w:shd w:val="clear" w:color="auto" w:fill="FFFFFF"/>
        </w:rPr>
        <w:lastRenderedPageBreak/>
        <w:t>们在 Zoom 上直播如何用分子动力学模拟刺突蛋白。那一年，课程文化完成了从“技术精英”到“公共知识”的蜕变——任何人都能在 GitHub 上找到一份用 Python 写的抗病毒筛选脚本。疫情后，课程把“公共卫生应急”写进教学大纲，学生必须完成一个面向罕见病或抗生素耐药的公益项目，这种“技术向善”的伦理自觉，成为新时代的文化旗帜</w:t>
      </w:r>
      <w:r w:rsidRPr="00FA73B4">
        <w:rPr>
          <w:rFonts w:ascii="微软雅黑" w:hAnsi="微软雅黑" w:cs="微软雅黑" w:hint="eastAsia"/>
          <w:szCs w:val="24"/>
          <w:shd w:val="clear" w:color="auto" w:fill="FFFFFF"/>
          <w:lang w:bidi="ar"/>
        </w:rPr>
        <w:t>。</w:t>
      </w:r>
    </w:p>
    <w:p w14:paraId="77D19725" w14:textId="77777777" w:rsidR="00B67AC2" w:rsidRPr="00FA73B4" w:rsidRDefault="00000000" w:rsidP="00302F3B">
      <w:pPr>
        <w:pStyle w:val="2"/>
      </w:pPr>
      <w:bookmarkStart w:id="10" w:name="_Toc207909076"/>
      <w:r w:rsidRPr="00FA73B4">
        <w:rPr>
          <w:rFonts w:hint="eastAsia"/>
        </w:rPr>
        <w:t>2.4</w:t>
      </w:r>
      <w:bookmarkStart w:id="11" w:name="OLE_LINK6"/>
      <w:r w:rsidRPr="00FA73B4">
        <w:rPr>
          <w:rFonts w:hint="eastAsia"/>
        </w:rPr>
        <w:t>课程的前沿及发展趋势</w:t>
      </w:r>
      <w:bookmarkEnd w:id="10"/>
      <w:bookmarkEnd w:id="11"/>
    </w:p>
    <w:p w14:paraId="72BCAC86" w14:textId="2A00EC94" w:rsidR="00F168F3" w:rsidRPr="00F168F3" w:rsidRDefault="00F168F3" w:rsidP="00F168F3">
      <w:p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计算机在制药中的应用</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正处于由</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辅助工具</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向</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核心范式</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跃迁的关键十年。以下从算力、算法、数据、场景、伦理、产业与教育七个维度，系统勾勒其前沿热点与未来</w:t>
      </w:r>
      <w:r w:rsidRPr="00F168F3">
        <w:rPr>
          <w:rFonts w:ascii="Georgia" w:hAnsi="Georgia" w:cs="Georgia"/>
          <w:sz w:val="24"/>
          <w:szCs w:val="24"/>
          <w:shd w:val="clear" w:color="auto" w:fill="FFFFFF"/>
        </w:rPr>
        <w:t xml:space="preserve"> 10 </w:t>
      </w:r>
      <w:r w:rsidRPr="00F168F3">
        <w:rPr>
          <w:rFonts w:ascii="Georgia" w:hAnsi="Georgia" w:cs="Georgia"/>
          <w:sz w:val="24"/>
          <w:szCs w:val="24"/>
          <w:shd w:val="clear" w:color="auto" w:fill="FFFFFF"/>
        </w:rPr>
        <w:t>年的演进脉络。</w:t>
      </w:r>
    </w:p>
    <w:p w14:paraId="4B33929B" w14:textId="77777777" w:rsidR="00F168F3" w:rsidRPr="00F168F3" w:rsidRDefault="00F168F3" w:rsidP="00F168F3">
      <w:p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一、算力：从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云端集中</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云</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边</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端</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超</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四级协同</w:t>
      </w:r>
    </w:p>
    <w:p w14:paraId="148C1CF4" w14:textId="77777777" w:rsidR="00F168F3" w:rsidRPr="00F168F3" w:rsidRDefault="00F168F3" w:rsidP="00F168F3">
      <w:pPr>
        <w:numPr>
          <w:ilvl w:val="0"/>
          <w:numId w:val="12"/>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云端仍是训练主战场，但以</w:t>
      </w:r>
      <w:r w:rsidRPr="00F168F3">
        <w:rPr>
          <w:rFonts w:ascii="Georgia" w:hAnsi="Georgia" w:cs="Georgia"/>
          <w:sz w:val="24"/>
          <w:szCs w:val="24"/>
          <w:shd w:val="clear" w:color="auto" w:fill="FFFFFF"/>
        </w:rPr>
        <w:t xml:space="preserve"> GPU/TPU </w:t>
      </w:r>
      <w:r w:rsidRPr="00F168F3">
        <w:rPr>
          <w:rFonts w:ascii="Georgia" w:hAnsi="Georgia" w:cs="Georgia"/>
          <w:sz w:val="24"/>
          <w:szCs w:val="24"/>
          <w:shd w:val="clear" w:color="auto" w:fill="FFFFFF"/>
        </w:rPr>
        <w:t>为核心的异构集群正被新一代</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存算一体</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芯片（如</w:t>
      </w:r>
      <w:r w:rsidRPr="00F168F3">
        <w:rPr>
          <w:rFonts w:ascii="Georgia" w:hAnsi="Georgia" w:cs="Georgia"/>
          <w:sz w:val="24"/>
          <w:szCs w:val="24"/>
          <w:shd w:val="clear" w:color="auto" w:fill="FFFFFF"/>
        </w:rPr>
        <w:t xml:space="preserve"> Cerebras WSE-3</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Graphcore IPU</w:t>
      </w:r>
      <w:r w:rsidRPr="00F168F3">
        <w:rPr>
          <w:rFonts w:ascii="Georgia" w:hAnsi="Georgia" w:cs="Georgia"/>
          <w:sz w:val="24"/>
          <w:szCs w:val="24"/>
          <w:shd w:val="clear" w:color="auto" w:fill="FFFFFF"/>
        </w:rPr>
        <w:t>）所补充，单晶圆即可承载</w:t>
      </w:r>
      <w:r w:rsidRPr="00F168F3">
        <w:rPr>
          <w:rFonts w:ascii="Georgia" w:hAnsi="Georgia" w:cs="Georgia"/>
          <w:sz w:val="24"/>
          <w:szCs w:val="24"/>
          <w:shd w:val="clear" w:color="auto" w:fill="FFFFFF"/>
        </w:rPr>
        <w:t xml:space="preserve"> 4000 </w:t>
      </w:r>
      <w:r w:rsidRPr="00F168F3">
        <w:rPr>
          <w:rFonts w:ascii="Georgia" w:hAnsi="Georgia" w:cs="Georgia"/>
          <w:sz w:val="24"/>
          <w:szCs w:val="24"/>
          <w:shd w:val="clear" w:color="auto" w:fill="FFFFFF"/>
        </w:rPr>
        <w:t>亿晶体管，将</w:t>
      </w:r>
      <w:r w:rsidRPr="00F168F3">
        <w:rPr>
          <w:rFonts w:ascii="Georgia" w:hAnsi="Georgia" w:cs="Georgia"/>
          <w:sz w:val="24"/>
          <w:szCs w:val="24"/>
          <w:shd w:val="clear" w:color="auto" w:fill="FFFFFF"/>
        </w:rPr>
        <w:t xml:space="preserve"> 100 </w:t>
      </w:r>
      <w:r w:rsidRPr="00F168F3">
        <w:rPr>
          <w:rFonts w:ascii="Georgia" w:hAnsi="Georgia" w:cs="Georgia"/>
          <w:sz w:val="24"/>
          <w:szCs w:val="24"/>
          <w:shd w:val="clear" w:color="auto" w:fill="FFFFFF"/>
        </w:rPr>
        <w:t>亿参数模型训练时间压缩至数小时。</w:t>
      </w:r>
    </w:p>
    <w:p w14:paraId="5E3F6B8B" w14:textId="77777777" w:rsidR="00F168F3" w:rsidRPr="00F168F3" w:rsidRDefault="00F168F3" w:rsidP="00F168F3">
      <w:pPr>
        <w:numPr>
          <w:ilvl w:val="0"/>
          <w:numId w:val="12"/>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边缘侧推理需求爆发：药厂现场</w:t>
      </w:r>
      <w:r w:rsidRPr="00F168F3">
        <w:rPr>
          <w:rFonts w:ascii="Georgia" w:hAnsi="Georgia" w:cs="Georgia"/>
          <w:sz w:val="24"/>
          <w:szCs w:val="24"/>
          <w:shd w:val="clear" w:color="auto" w:fill="FFFFFF"/>
        </w:rPr>
        <w:t xml:space="preserve"> PAT</w:t>
      </w:r>
      <w:r w:rsidRPr="00F168F3">
        <w:rPr>
          <w:rFonts w:ascii="Georgia" w:hAnsi="Georgia" w:cs="Georgia"/>
          <w:sz w:val="24"/>
          <w:szCs w:val="24"/>
          <w:shd w:val="clear" w:color="auto" w:fill="FFFFFF"/>
        </w:rPr>
        <w:t>（过程分析技术）传感器、可穿戴给药设备、冷链物流温控芯片需要毫秒级响应。</w:t>
      </w:r>
      <w:r w:rsidRPr="00F168F3">
        <w:rPr>
          <w:rFonts w:ascii="Georgia" w:hAnsi="Georgia" w:cs="Georgia"/>
          <w:sz w:val="24"/>
          <w:szCs w:val="24"/>
          <w:shd w:val="clear" w:color="auto" w:fill="FFFFFF"/>
        </w:rPr>
        <w:t>TinyML</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RISC-V+FPGA </w:t>
      </w:r>
      <w:r w:rsidRPr="00F168F3">
        <w:rPr>
          <w:rFonts w:ascii="Georgia" w:hAnsi="Georgia" w:cs="Georgia"/>
          <w:sz w:val="24"/>
          <w:szCs w:val="24"/>
          <w:shd w:val="clear" w:color="auto" w:fill="FFFFFF"/>
        </w:rPr>
        <w:t>混合架构将在</w:t>
      </w:r>
      <w:r w:rsidRPr="00F168F3">
        <w:rPr>
          <w:rFonts w:ascii="Georgia" w:hAnsi="Georgia" w:cs="Georgia"/>
          <w:sz w:val="24"/>
          <w:szCs w:val="24"/>
          <w:shd w:val="clear" w:color="auto" w:fill="FFFFFF"/>
        </w:rPr>
        <w:t xml:space="preserve"> 2026 </w:t>
      </w:r>
      <w:r w:rsidRPr="00F168F3">
        <w:rPr>
          <w:rFonts w:ascii="Georgia" w:hAnsi="Georgia" w:cs="Georgia"/>
          <w:sz w:val="24"/>
          <w:szCs w:val="24"/>
          <w:shd w:val="clear" w:color="auto" w:fill="FFFFFF"/>
        </w:rPr>
        <w:t>年左右规模化落地，使药物溶出度实时预测模型可直接跑在胶囊包装线上。</w:t>
      </w:r>
    </w:p>
    <w:p w14:paraId="420DA876" w14:textId="77777777" w:rsidR="00F168F3" w:rsidRPr="00F168F3" w:rsidRDefault="00F168F3" w:rsidP="00F168F3">
      <w:pPr>
        <w:numPr>
          <w:ilvl w:val="0"/>
          <w:numId w:val="12"/>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终端侧个性化：手机</w:t>
      </w:r>
      <w:r w:rsidRPr="00F168F3">
        <w:rPr>
          <w:rFonts w:ascii="Georgia" w:hAnsi="Georgia" w:cs="Georgia"/>
          <w:sz w:val="24"/>
          <w:szCs w:val="24"/>
          <w:shd w:val="clear" w:color="auto" w:fill="FFFFFF"/>
        </w:rPr>
        <w:t xml:space="preserve">/AR </w:t>
      </w:r>
      <w:r w:rsidRPr="00F168F3">
        <w:rPr>
          <w:rFonts w:ascii="Georgia" w:hAnsi="Georgia" w:cs="Georgia"/>
          <w:sz w:val="24"/>
          <w:szCs w:val="24"/>
          <w:shd w:val="clear" w:color="auto" w:fill="FFFFFF"/>
        </w:rPr>
        <w:t>眼镜将成为患者用药教育的</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元宇宙药房</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WebGPU </w:t>
      </w:r>
      <w:r w:rsidRPr="00F168F3">
        <w:rPr>
          <w:rFonts w:ascii="Georgia" w:hAnsi="Georgia" w:cs="Georgia"/>
          <w:sz w:val="24"/>
          <w:szCs w:val="24"/>
          <w:shd w:val="clear" w:color="auto" w:fill="FFFFFF"/>
        </w:rPr>
        <w:t>标准成熟后，浏览器即可调用本地</w:t>
      </w:r>
      <w:r w:rsidRPr="00F168F3">
        <w:rPr>
          <w:rFonts w:ascii="Georgia" w:hAnsi="Georgia" w:cs="Georgia"/>
          <w:sz w:val="24"/>
          <w:szCs w:val="24"/>
          <w:shd w:val="clear" w:color="auto" w:fill="FFFFFF"/>
        </w:rPr>
        <w:t xml:space="preserve"> GPU </w:t>
      </w:r>
      <w:r w:rsidRPr="00F168F3">
        <w:rPr>
          <w:rFonts w:ascii="Georgia" w:hAnsi="Georgia" w:cs="Georgia"/>
          <w:sz w:val="24"/>
          <w:szCs w:val="24"/>
          <w:shd w:val="clear" w:color="auto" w:fill="FFFFFF"/>
        </w:rPr>
        <w:t>进行分子可视化，降低医患沟通门槛。</w:t>
      </w:r>
    </w:p>
    <w:p w14:paraId="21047F1A" w14:textId="77777777" w:rsidR="00F168F3" w:rsidRPr="00F168F3" w:rsidRDefault="00F168F3" w:rsidP="00F168F3">
      <w:pPr>
        <w:numPr>
          <w:ilvl w:val="0"/>
          <w:numId w:val="12"/>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超算与量子计算探索：</w:t>
      </w:r>
      <w:r w:rsidRPr="00F168F3">
        <w:rPr>
          <w:rFonts w:ascii="Georgia" w:hAnsi="Georgia" w:cs="Georgia"/>
          <w:sz w:val="24"/>
          <w:szCs w:val="24"/>
          <w:shd w:val="clear" w:color="auto" w:fill="FFFFFF"/>
        </w:rPr>
        <w:t xml:space="preserve">2028 </w:t>
      </w:r>
      <w:r w:rsidRPr="00F168F3">
        <w:rPr>
          <w:rFonts w:ascii="Georgia" w:hAnsi="Georgia" w:cs="Georgia"/>
          <w:sz w:val="24"/>
          <w:szCs w:val="24"/>
          <w:shd w:val="clear" w:color="auto" w:fill="FFFFFF"/>
        </w:rPr>
        <w:t>年前，百量子比特的</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数字孪生药物</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模拟器有望出现，用于极端复杂体系（如</w:t>
      </w:r>
      <w:r w:rsidRPr="00F168F3">
        <w:rPr>
          <w:rFonts w:ascii="Georgia" w:hAnsi="Georgia" w:cs="Georgia"/>
          <w:sz w:val="24"/>
          <w:szCs w:val="24"/>
          <w:shd w:val="clear" w:color="auto" w:fill="FFFFFF"/>
        </w:rPr>
        <w:t xml:space="preserve"> PROTAC </w:t>
      </w:r>
      <w:r w:rsidRPr="00F168F3">
        <w:rPr>
          <w:rFonts w:ascii="Georgia" w:hAnsi="Georgia" w:cs="Georgia"/>
          <w:sz w:val="24"/>
          <w:szCs w:val="24"/>
          <w:shd w:val="clear" w:color="auto" w:fill="FFFFFF"/>
        </w:rPr>
        <w:t>三元复合物）纳秒级动力学采样；届时课程将新增</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量子蒙特卡洛与自由能微扰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实验模块。</w:t>
      </w:r>
    </w:p>
    <w:p w14:paraId="448CBFD1" w14:textId="77777777" w:rsidR="00F168F3" w:rsidRPr="00F168F3" w:rsidRDefault="00F168F3" w:rsidP="00F168F3">
      <w:p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二、算法：从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单一模型</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多智能体科学大模型</w:t>
      </w:r>
      <w:r w:rsidRPr="00F168F3">
        <w:rPr>
          <w:rFonts w:ascii="Georgia" w:hAnsi="Georgia" w:cs="Georgia"/>
          <w:sz w:val="24"/>
          <w:szCs w:val="24"/>
          <w:shd w:val="clear" w:color="auto" w:fill="FFFFFF"/>
        </w:rPr>
        <w:t>”</w:t>
      </w:r>
    </w:p>
    <w:p w14:paraId="66A797AE" w14:textId="77777777" w:rsidR="00F168F3" w:rsidRPr="00F168F3" w:rsidRDefault="00F168F3" w:rsidP="00F168F3">
      <w:pPr>
        <w:numPr>
          <w:ilvl w:val="0"/>
          <w:numId w:val="13"/>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分子大模型：</w:t>
      </w:r>
      <w:r w:rsidRPr="00F168F3">
        <w:rPr>
          <w:rFonts w:ascii="Georgia" w:hAnsi="Georgia" w:cs="Georgia"/>
          <w:sz w:val="24"/>
          <w:szCs w:val="24"/>
          <w:shd w:val="clear" w:color="auto" w:fill="FFFFFF"/>
        </w:rPr>
        <w:t>ChemGPT-3</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BioMed-RoBERTa </w:t>
      </w:r>
      <w:r w:rsidRPr="00F168F3">
        <w:rPr>
          <w:rFonts w:ascii="Georgia" w:hAnsi="Georgia" w:cs="Georgia"/>
          <w:sz w:val="24"/>
          <w:szCs w:val="24"/>
          <w:shd w:val="clear" w:color="auto" w:fill="FFFFFF"/>
        </w:rPr>
        <w:t>已扩展到</w:t>
      </w:r>
      <w:r w:rsidRPr="00F168F3">
        <w:rPr>
          <w:rFonts w:ascii="Georgia" w:hAnsi="Georgia" w:cs="Georgia"/>
          <w:sz w:val="24"/>
          <w:szCs w:val="24"/>
          <w:shd w:val="clear" w:color="auto" w:fill="FFFFFF"/>
        </w:rPr>
        <w:t xml:space="preserve"> 1000 </w:t>
      </w:r>
      <w:r w:rsidRPr="00F168F3">
        <w:rPr>
          <w:rFonts w:ascii="Georgia" w:hAnsi="Georgia" w:cs="Georgia"/>
          <w:sz w:val="24"/>
          <w:szCs w:val="24"/>
          <w:shd w:val="clear" w:color="auto" w:fill="FFFFFF"/>
        </w:rPr>
        <w:t>亿级参数，</w:t>
      </w:r>
      <w:r w:rsidRPr="00F168F3">
        <w:rPr>
          <w:rFonts w:ascii="Georgia" w:hAnsi="Georgia" w:cs="Georgia"/>
          <w:sz w:val="24"/>
          <w:szCs w:val="24"/>
          <w:shd w:val="clear" w:color="auto" w:fill="FFFFFF"/>
        </w:rPr>
        <w:t xml:space="preserve">2025 </w:t>
      </w:r>
      <w:r w:rsidRPr="00F168F3">
        <w:rPr>
          <w:rFonts w:ascii="Georgia" w:hAnsi="Georgia" w:cs="Georgia"/>
          <w:sz w:val="24"/>
          <w:szCs w:val="24"/>
          <w:shd w:val="clear" w:color="auto" w:fill="FFFFFF"/>
        </w:rPr>
        <w:t>年起，参数规模不再是唯一指标，重点转向</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因果一致性</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可解释性</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。课程将引入基于</w:t>
      </w:r>
      <w:r w:rsidRPr="00F168F3">
        <w:rPr>
          <w:rFonts w:ascii="Georgia" w:hAnsi="Georgia" w:cs="Georgia"/>
          <w:sz w:val="24"/>
          <w:szCs w:val="24"/>
          <w:shd w:val="clear" w:color="auto" w:fill="FFFFFF"/>
        </w:rPr>
        <w:t xml:space="preserve"> DoWhy</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PyMC </w:t>
      </w:r>
      <w:r w:rsidRPr="00F168F3">
        <w:rPr>
          <w:rFonts w:ascii="Georgia" w:hAnsi="Georgia" w:cs="Georgia"/>
          <w:sz w:val="24"/>
          <w:szCs w:val="24"/>
          <w:shd w:val="clear" w:color="auto" w:fill="FFFFFF"/>
        </w:rPr>
        <w:t>的因果图网络实验，</w:t>
      </w:r>
      <w:r w:rsidRPr="00F168F3">
        <w:rPr>
          <w:rFonts w:ascii="Georgia" w:hAnsi="Georgia" w:cs="Georgia"/>
          <w:sz w:val="24"/>
          <w:szCs w:val="24"/>
          <w:shd w:val="clear" w:color="auto" w:fill="FFFFFF"/>
        </w:rPr>
        <w:lastRenderedPageBreak/>
        <w:t>要求学生验证</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生成的新靶点假设是否真正独立于训练数据偏差。</w:t>
      </w:r>
    </w:p>
    <w:p w14:paraId="4672D77C" w14:textId="77777777" w:rsidR="00F168F3" w:rsidRPr="00F168F3" w:rsidRDefault="00F168F3" w:rsidP="00F168F3">
      <w:pPr>
        <w:numPr>
          <w:ilvl w:val="0"/>
          <w:numId w:val="13"/>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多模态融合：序列</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结构</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功能</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文本</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图像五路数据联合嵌入成为标配。</w:t>
      </w:r>
      <w:r w:rsidRPr="00F168F3">
        <w:rPr>
          <w:rFonts w:ascii="Georgia" w:hAnsi="Georgia" w:cs="Georgia"/>
          <w:sz w:val="24"/>
          <w:szCs w:val="24"/>
          <w:shd w:val="clear" w:color="auto" w:fill="FFFFFF"/>
        </w:rPr>
        <w:t xml:space="preserve">AlphaFold3 </w:t>
      </w:r>
      <w:r w:rsidRPr="00F168F3">
        <w:rPr>
          <w:rFonts w:ascii="Georgia" w:hAnsi="Georgia" w:cs="Georgia"/>
          <w:sz w:val="24"/>
          <w:szCs w:val="24"/>
          <w:shd w:val="clear" w:color="auto" w:fill="FFFFFF"/>
        </w:rPr>
        <w:t>之后，下一代模型将整合冷冻电镜密度图、质谱交联数据、单细胞转录组，实现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结构</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表型</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剂量</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三联动预测。课堂项目将要求学生用</w:t>
      </w:r>
      <w:r w:rsidRPr="00F168F3">
        <w:rPr>
          <w:rFonts w:ascii="Georgia" w:hAnsi="Georgia" w:cs="Georgia"/>
          <w:sz w:val="24"/>
          <w:szCs w:val="24"/>
          <w:shd w:val="clear" w:color="auto" w:fill="FFFFFF"/>
        </w:rPr>
        <w:t xml:space="preserve"> CLIP-style </w:t>
      </w:r>
      <w:r w:rsidRPr="00F168F3">
        <w:rPr>
          <w:rFonts w:ascii="Georgia" w:hAnsi="Georgia" w:cs="Georgia"/>
          <w:sz w:val="24"/>
          <w:szCs w:val="24"/>
          <w:shd w:val="clear" w:color="auto" w:fill="FFFFFF"/>
        </w:rPr>
        <w:t>框架对齐</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分子</w:t>
      </w:r>
      <w:r w:rsidRPr="00F168F3">
        <w:rPr>
          <w:rFonts w:ascii="Georgia" w:hAnsi="Georgia" w:cs="Georgia"/>
          <w:sz w:val="24"/>
          <w:szCs w:val="24"/>
          <w:shd w:val="clear" w:color="auto" w:fill="FFFFFF"/>
        </w:rPr>
        <w:t xml:space="preserve"> SMILES”</w:t>
      </w:r>
      <w:r w:rsidRPr="00F168F3">
        <w:rPr>
          <w:rFonts w:ascii="Georgia" w:hAnsi="Georgia" w:cs="Georgia"/>
          <w:sz w:val="24"/>
          <w:szCs w:val="24"/>
          <w:shd w:val="clear" w:color="auto" w:fill="FFFFFF"/>
        </w:rPr>
        <w:t>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细胞显微图像</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，并预测化合物对线粒体形态的扰动。</w:t>
      </w:r>
    </w:p>
    <w:p w14:paraId="3EC191C1" w14:textId="77777777" w:rsidR="00F168F3" w:rsidRPr="00F168F3" w:rsidRDefault="00F168F3" w:rsidP="00F168F3">
      <w:pPr>
        <w:numPr>
          <w:ilvl w:val="0"/>
          <w:numId w:val="13"/>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强化学习与生成式</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的化学版</w:t>
      </w:r>
      <w:r w:rsidRPr="00F168F3">
        <w:rPr>
          <w:rFonts w:ascii="Georgia" w:hAnsi="Georgia" w:cs="Georgia"/>
          <w:sz w:val="24"/>
          <w:szCs w:val="24"/>
          <w:shd w:val="clear" w:color="auto" w:fill="FFFFFF"/>
        </w:rPr>
        <w:t xml:space="preserve"> ChatGPT</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Diffusion Model </w:t>
      </w:r>
      <w:r w:rsidRPr="00F168F3">
        <w:rPr>
          <w:rFonts w:ascii="Georgia" w:hAnsi="Georgia" w:cs="Georgia"/>
          <w:sz w:val="24"/>
          <w:szCs w:val="24"/>
          <w:shd w:val="clear" w:color="auto" w:fill="FFFFFF"/>
        </w:rPr>
        <w:t>将在</w:t>
      </w:r>
      <w:r w:rsidRPr="00F168F3">
        <w:rPr>
          <w:rFonts w:ascii="Georgia" w:hAnsi="Georgia" w:cs="Georgia"/>
          <w:sz w:val="24"/>
          <w:szCs w:val="24"/>
          <w:shd w:val="clear" w:color="auto" w:fill="FFFFFF"/>
        </w:rPr>
        <w:t xml:space="preserve"> 3D </w:t>
      </w:r>
      <w:r w:rsidRPr="00F168F3">
        <w:rPr>
          <w:rFonts w:ascii="Georgia" w:hAnsi="Georgia" w:cs="Georgia"/>
          <w:sz w:val="24"/>
          <w:szCs w:val="24"/>
          <w:shd w:val="clear" w:color="auto" w:fill="FFFFFF"/>
        </w:rPr>
        <w:t>分子空间直接生成满足多目标（活性、选择性、</w:t>
      </w:r>
      <w:r w:rsidRPr="00F168F3">
        <w:rPr>
          <w:rFonts w:ascii="Georgia" w:hAnsi="Georgia" w:cs="Georgia"/>
          <w:sz w:val="24"/>
          <w:szCs w:val="24"/>
          <w:shd w:val="clear" w:color="auto" w:fill="FFFFFF"/>
        </w:rPr>
        <w:t>ADMET</w:t>
      </w:r>
      <w:r w:rsidRPr="00F168F3">
        <w:rPr>
          <w:rFonts w:ascii="Georgia" w:hAnsi="Georgia" w:cs="Georgia"/>
          <w:sz w:val="24"/>
          <w:szCs w:val="24"/>
          <w:shd w:val="clear" w:color="auto" w:fill="FFFFFF"/>
        </w:rPr>
        <w:t>、可合成性）的化学结构，预计</w:t>
      </w:r>
      <w:r w:rsidRPr="00F168F3">
        <w:rPr>
          <w:rFonts w:ascii="Georgia" w:hAnsi="Georgia" w:cs="Georgia"/>
          <w:sz w:val="24"/>
          <w:szCs w:val="24"/>
          <w:shd w:val="clear" w:color="auto" w:fill="FFFFFF"/>
        </w:rPr>
        <w:t xml:space="preserve"> 2027 </w:t>
      </w:r>
      <w:r w:rsidRPr="00F168F3">
        <w:rPr>
          <w:rFonts w:ascii="Georgia" w:hAnsi="Georgia" w:cs="Georgia"/>
          <w:sz w:val="24"/>
          <w:szCs w:val="24"/>
          <w:shd w:val="clear" w:color="auto" w:fill="FFFFFF"/>
        </w:rPr>
        <w:t>年</w:t>
      </w:r>
      <w:r w:rsidRPr="00F168F3">
        <w:rPr>
          <w:rFonts w:ascii="Georgia" w:hAnsi="Georgia" w:cs="Georgia"/>
          <w:sz w:val="24"/>
          <w:szCs w:val="24"/>
          <w:shd w:val="clear" w:color="auto" w:fill="FFFFFF"/>
        </w:rPr>
        <w:t xml:space="preserve"> FDA </w:t>
      </w:r>
      <w:r w:rsidRPr="00F168F3">
        <w:rPr>
          <w:rFonts w:ascii="Georgia" w:hAnsi="Georgia" w:cs="Georgia"/>
          <w:sz w:val="24"/>
          <w:szCs w:val="24"/>
          <w:shd w:val="clear" w:color="auto" w:fill="FFFFFF"/>
        </w:rPr>
        <w:t>将收到第一份由扩散模型设计的小分子</w:t>
      </w:r>
      <w:r w:rsidRPr="00F168F3">
        <w:rPr>
          <w:rFonts w:ascii="Georgia" w:hAnsi="Georgia" w:cs="Georgia"/>
          <w:sz w:val="24"/>
          <w:szCs w:val="24"/>
          <w:shd w:val="clear" w:color="auto" w:fill="FFFFFF"/>
        </w:rPr>
        <w:t xml:space="preserve"> IND</w:t>
      </w:r>
      <w:r w:rsidRPr="00F168F3">
        <w:rPr>
          <w:rFonts w:ascii="Georgia" w:hAnsi="Georgia" w:cs="Georgia"/>
          <w:sz w:val="24"/>
          <w:szCs w:val="24"/>
          <w:shd w:val="clear" w:color="auto" w:fill="FFFFFF"/>
        </w:rPr>
        <w:t>。课程将设置</w:t>
      </w:r>
      <w:r w:rsidRPr="00F168F3">
        <w:rPr>
          <w:rFonts w:ascii="Georgia" w:hAnsi="Georgia" w:cs="Georgia"/>
          <w:sz w:val="24"/>
          <w:szCs w:val="24"/>
          <w:shd w:val="clear" w:color="auto" w:fill="FFFFFF"/>
        </w:rPr>
        <w:t xml:space="preserve">“RL+Diffusion </w:t>
      </w:r>
      <w:r w:rsidRPr="00F168F3">
        <w:rPr>
          <w:rFonts w:ascii="Georgia" w:hAnsi="Georgia" w:cs="Georgia"/>
          <w:sz w:val="24"/>
          <w:szCs w:val="24"/>
          <w:shd w:val="clear" w:color="auto" w:fill="FFFFFF"/>
        </w:rPr>
        <w:t>分子生成黑客松</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，学生需在</w:t>
      </w:r>
      <w:r w:rsidRPr="00F168F3">
        <w:rPr>
          <w:rFonts w:ascii="Georgia" w:hAnsi="Georgia" w:cs="Georgia"/>
          <w:sz w:val="24"/>
          <w:szCs w:val="24"/>
          <w:shd w:val="clear" w:color="auto" w:fill="FFFFFF"/>
        </w:rPr>
        <w:t xml:space="preserve"> 48 </w:t>
      </w:r>
      <w:r w:rsidRPr="00F168F3">
        <w:rPr>
          <w:rFonts w:ascii="Georgia" w:hAnsi="Georgia" w:cs="Georgia"/>
          <w:sz w:val="24"/>
          <w:szCs w:val="24"/>
          <w:shd w:val="clear" w:color="auto" w:fill="FFFFFF"/>
        </w:rPr>
        <w:t>小时内完成从靶点口袋到可合成路线的闭环。</w:t>
      </w:r>
    </w:p>
    <w:p w14:paraId="23016D8F" w14:textId="77777777" w:rsidR="00F168F3" w:rsidRPr="00F168F3" w:rsidRDefault="00F168F3" w:rsidP="00F168F3">
      <w:pPr>
        <w:numPr>
          <w:ilvl w:val="0"/>
          <w:numId w:val="13"/>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联邦学习与隐私计算：跨境药企联合建模需求迫切，</w:t>
      </w:r>
      <w:r w:rsidRPr="00F168F3">
        <w:rPr>
          <w:rFonts w:ascii="Georgia" w:hAnsi="Georgia" w:cs="Georgia"/>
          <w:sz w:val="24"/>
          <w:szCs w:val="24"/>
          <w:shd w:val="clear" w:color="auto" w:fill="FFFFFF"/>
        </w:rPr>
        <w:t xml:space="preserve">2026 </w:t>
      </w:r>
      <w:r w:rsidRPr="00F168F3">
        <w:rPr>
          <w:rFonts w:ascii="Georgia" w:hAnsi="Georgia" w:cs="Georgia"/>
          <w:sz w:val="24"/>
          <w:szCs w:val="24"/>
          <w:shd w:val="clear" w:color="auto" w:fill="FFFFFF"/>
        </w:rPr>
        <w:t>年</w:t>
      </w:r>
      <w:r w:rsidRPr="00F168F3">
        <w:rPr>
          <w:rFonts w:ascii="Georgia" w:hAnsi="Georgia" w:cs="Georgia"/>
          <w:sz w:val="24"/>
          <w:szCs w:val="24"/>
          <w:shd w:val="clear" w:color="auto" w:fill="FFFFFF"/>
        </w:rPr>
        <w:t xml:space="preserve"> FATE-Pharma </w:t>
      </w:r>
      <w:r w:rsidRPr="00F168F3">
        <w:rPr>
          <w:rFonts w:ascii="Georgia" w:hAnsi="Georgia" w:cs="Georgia"/>
          <w:sz w:val="24"/>
          <w:szCs w:val="24"/>
          <w:shd w:val="clear" w:color="auto" w:fill="FFFFFF"/>
        </w:rPr>
        <w:t>联邦平台开源版将支持同态加密下的梯度聚合，课程实验将让学生在</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加密状态下</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完成多中心</w:t>
      </w:r>
      <w:r w:rsidRPr="00F168F3">
        <w:rPr>
          <w:rFonts w:ascii="Georgia" w:hAnsi="Georgia" w:cs="Georgia"/>
          <w:sz w:val="24"/>
          <w:szCs w:val="24"/>
          <w:shd w:val="clear" w:color="auto" w:fill="FFFFFF"/>
        </w:rPr>
        <w:t xml:space="preserve"> ADR </w:t>
      </w:r>
      <w:r w:rsidRPr="00F168F3">
        <w:rPr>
          <w:rFonts w:ascii="Georgia" w:hAnsi="Georgia" w:cs="Georgia"/>
          <w:sz w:val="24"/>
          <w:szCs w:val="24"/>
          <w:shd w:val="clear" w:color="auto" w:fill="FFFFFF"/>
        </w:rPr>
        <w:t>信号挖掘。</w:t>
      </w:r>
    </w:p>
    <w:p w14:paraId="08D4D5A1" w14:textId="77777777" w:rsidR="00F168F3" w:rsidRPr="00F168F3" w:rsidRDefault="00F168F3" w:rsidP="00F168F3">
      <w:p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三、数据：从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公开数据库</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实时世界数据湖</w:t>
      </w:r>
      <w:r w:rsidRPr="00F168F3">
        <w:rPr>
          <w:rFonts w:ascii="Georgia" w:hAnsi="Georgia" w:cs="Georgia"/>
          <w:sz w:val="24"/>
          <w:szCs w:val="24"/>
          <w:shd w:val="clear" w:color="auto" w:fill="FFFFFF"/>
        </w:rPr>
        <w:t>”</w:t>
      </w:r>
    </w:p>
    <w:p w14:paraId="68142A52" w14:textId="77777777" w:rsidR="00F168F3" w:rsidRPr="00F168F3" w:rsidRDefault="00F168F3" w:rsidP="00F168F3">
      <w:pPr>
        <w:numPr>
          <w:ilvl w:val="0"/>
          <w:numId w:val="14"/>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数据维度爆炸：基因组、表观组、蛋白组、代谢组、影像组、环境暴露组、数字孪生患者（</w:t>
      </w:r>
      <w:r w:rsidRPr="00F168F3">
        <w:rPr>
          <w:rFonts w:ascii="Georgia" w:hAnsi="Georgia" w:cs="Georgia"/>
          <w:sz w:val="24"/>
          <w:szCs w:val="24"/>
          <w:shd w:val="clear" w:color="auto" w:fill="FFFFFF"/>
        </w:rPr>
        <w:t>Digital Twin</w:t>
      </w:r>
      <w:r w:rsidRPr="00F168F3">
        <w:rPr>
          <w:rFonts w:ascii="Georgia" w:hAnsi="Georgia" w:cs="Georgia"/>
          <w:sz w:val="24"/>
          <w:szCs w:val="24"/>
          <w:shd w:val="clear" w:color="auto" w:fill="FFFFFF"/>
        </w:rPr>
        <w:t>）七层数据叠加，单项目</w:t>
      </w:r>
      <w:r w:rsidRPr="00F168F3">
        <w:rPr>
          <w:rFonts w:ascii="Georgia" w:hAnsi="Georgia" w:cs="Georgia"/>
          <w:sz w:val="24"/>
          <w:szCs w:val="24"/>
          <w:shd w:val="clear" w:color="auto" w:fill="FFFFFF"/>
        </w:rPr>
        <w:t xml:space="preserve"> PB </w:t>
      </w:r>
      <w:r w:rsidRPr="00F168F3">
        <w:rPr>
          <w:rFonts w:ascii="Georgia" w:hAnsi="Georgia" w:cs="Georgia"/>
          <w:sz w:val="24"/>
          <w:szCs w:val="24"/>
          <w:shd w:val="clear" w:color="auto" w:fill="FFFFFF"/>
        </w:rPr>
        <w:t>级体量成为常态。课程将训练学生使用</w:t>
      </w:r>
      <w:r w:rsidRPr="00F168F3">
        <w:rPr>
          <w:rFonts w:ascii="Georgia" w:hAnsi="Georgia" w:cs="Georgia"/>
          <w:sz w:val="24"/>
          <w:szCs w:val="24"/>
          <w:shd w:val="clear" w:color="auto" w:fill="FFFFFF"/>
        </w:rPr>
        <w:t xml:space="preserve"> DuckDB</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Polars </w:t>
      </w:r>
      <w:r w:rsidRPr="00F168F3">
        <w:rPr>
          <w:rFonts w:ascii="Georgia" w:hAnsi="Georgia" w:cs="Georgia"/>
          <w:sz w:val="24"/>
          <w:szCs w:val="24"/>
          <w:shd w:val="clear" w:color="auto" w:fill="FFFFFF"/>
        </w:rPr>
        <w:t>等内存列式引擎对</w:t>
      </w:r>
      <w:r w:rsidRPr="00F168F3">
        <w:rPr>
          <w:rFonts w:ascii="Georgia" w:hAnsi="Georgia" w:cs="Georgia"/>
          <w:sz w:val="24"/>
          <w:szCs w:val="24"/>
          <w:shd w:val="clear" w:color="auto" w:fill="FFFFFF"/>
        </w:rPr>
        <w:t xml:space="preserve"> PB </w:t>
      </w:r>
      <w:r w:rsidRPr="00F168F3">
        <w:rPr>
          <w:rFonts w:ascii="Georgia" w:hAnsi="Georgia" w:cs="Georgia"/>
          <w:sz w:val="24"/>
          <w:szCs w:val="24"/>
          <w:shd w:val="clear" w:color="auto" w:fill="FFFFFF"/>
        </w:rPr>
        <w:t>级化合物库进行亚秒级查询。</w:t>
      </w:r>
    </w:p>
    <w:p w14:paraId="68A88BC4" w14:textId="77777777" w:rsidR="00F168F3" w:rsidRPr="00F168F3" w:rsidRDefault="00F168F3" w:rsidP="00F168F3">
      <w:pPr>
        <w:numPr>
          <w:ilvl w:val="0"/>
          <w:numId w:val="14"/>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合成数据与数据增强：当真实罕见病数据不足时，生成式</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可合成</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虚拟患者队列</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2025 </w:t>
      </w:r>
      <w:r w:rsidRPr="00F168F3">
        <w:rPr>
          <w:rFonts w:ascii="Georgia" w:hAnsi="Georgia" w:cs="Georgia"/>
          <w:sz w:val="24"/>
          <w:szCs w:val="24"/>
          <w:shd w:val="clear" w:color="auto" w:fill="FFFFFF"/>
        </w:rPr>
        <w:t>年</w:t>
      </w:r>
      <w:r w:rsidRPr="00F168F3">
        <w:rPr>
          <w:rFonts w:ascii="Georgia" w:hAnsi="Georgia" w:cs="Georgia"/>
          <w:sz w:val="24"/>
          <w:szCs w:val="24"/>
          <w:shd w:val="clear" w:color="auto" w:fill="FFFFFF"/>
        </w:rPr>
        <w:t xml:space="preserve"> EMA </w:t>
      </w:r>
      <w:r w:rsidRPr="00F168F3">
        <w:rPr>
          <w:rFonts w:ascii="Georgia" w:hAnsi="Georgia" w:cs="Georgia"/>
          <w:sz w:val="24"/>
          <w:szCs w:val="24"/>
          <w:shd w:val="clear" w:color="auto" w:fill="FFFFFF"/>
        </w:rPr>
        <w:t>指南将明确合成数据用于监管决策的合规路径，课程将教授</w:t>
      </w:r>
      <w:r w:rsidRPr="00F168F3">
        <w:rPr>
          <w:rFonts w:ascii="Georgia" w:hAnsi="Georgia" w:cs="Georgia"/>
          <w:sz w:val="24"/>
          <w:szCs w:val="24"/>
          <w:shd w:val="clear" w:color="auto" w:fill="FFFFFF"/>
        </w:rPr>
        <w:t xml:space="preserve"> GAN-based Patient Synthesis </w:t>
      </w:r>
      <w:r w:rsidRPr="00F168F3">
        <w:rPr>
          <w:rFonts w:ascii="Georgia" w:hAnsi="Georgia" w:cs="Georgia"/>
          <w:sz w:val="24"/>
          <w:szCs w:val="24"/>
          <w:shd w:val="clear" w:color="auto" w:fill="FFFFFF"/>
        </w:rPr>
        <w:t>与</w:t>
      </w:r>
      <w:r w:rsidRPr="00F168F3">
        <w:rPr>
          <w:rFonts w:ascii="Georgia" w:hAnsi="Georgia" w:cs="Georgia"/>
          <w:sz w:val="24"/>
          <w:szCs w:val="24"/>
          <w:shd w:val="clear" w:color="auto" w:fill="FFFFFF"/>
        </w:rPr>
        <w:t xml:space="preserve"> Counterfactual Simulation</w:t>
      </w:r>
      <w:r w:rsidRPr="00F168F3">
        <w:rPr>
          <w:rFonts w:ascii="Georgia" w:hAnsi="Georgia" w:cs="Georgia"/>
          <w:sz w:val="24"/>
          <w:szCs w:val="24"/>
          <w:shd w:val="clear" w:color="auto" w:fill="FFFFFF"/>
        </w:rPr>
        <w:t>，并让学生用</w:t>
      </w:r>
      <w:r w:rsidRPr="00F168F3">
        <w:rPr>
          <w:rFonts w:ascii="Georgia" w:hAnsi="Georgia" w:cs="Georgia"/>
          <w:sz w:val="24"/>
          <w:szCs w:val="24"/>
          <w:shd w:val="clear" w:color="auto" w:fill="FFFFFF"/>
        </w:rPr>
        <w:t xml:space="preserve"> SHAP </w:t>
      </w:r>
      <w:r w:rsidRPr="00F168F3">
        <w:rPr>
          <w:rFonts w:ascii="Georgia" w:hAnsi="Georgia" w:cs="Georgia"/>
          <w:sz w:val="24"/>
          <w:szCs w:val="24"/>
          <w:shd w:val="clear" w:color="auto" w:fill="FFFFFF"/>
        </w:rPr>
        <w:t>解释合成标签对模型决策的贡献。</w:t>
      </w:r>
    </w:p>
    <w:p w14:paraId="2506C156" w14:textId="77777777" w:rsidR="00F168F3" w:rsidRPr="00F168F3" w:rsidRDefault="00F168F3" w:rsidP="00F168F3">
      <w:pPr>
        <w:numPr>
          <w:ilvl w:val="0"/>
          <w:numId w:val="14"/>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数据治理</w:t>
      </w:r>
      <w:r w:rsidRPr="00F168F3">
        <w:rPr>
          <w:rFonts w:ascii="Georgia" w:hAnsi="Georgia" w:cs="Georgia"/>
          <w:sz w:val="24"/>
          <w:szCs w:val="24"/>
          <w:shd w:val="clear" w:color="auto" w:fill="FFFFFF"/>
        </w:rPr>
        <w:t xml:space="preserve"> 3.0</w:t>
      </w:r>
      <w:r w:rsidRPr="00F168F3">
        <w:rPr>
          <w:rFonts w:ascii="Georgia" w:hAnsi="Georgia" w:cs="Georgia"/>
          <w:sz w:val="24"/>
          <w:szCs w:val="24"/>
          <w:shd w:val="clear" w:color="auto" w:fill="FFFFFF"/>
        </w:rPr>
        <w:t>：从</w:t>
      </w:r>
      <w:r w:rsidRPr="00F168F3">
        <w:rPr>
          <w:rFonts w:ascii="Georgia" w:hAnsi="Georgia" w:cs="Georgia"/>
          <w:sz w:val="24"/>
          <w:szCs w:val="24"/>
          <w:shd w:val="clear" w:color="auto" w:fill="FFFFFF"/>
        </w:rPr>
        <w:t xml:space="preserve"> FAIR </w:t>
      </w:r>
      <w:r w:rsidRPr="00F168F3">
        <w:rPr>
          <w:rFonts w:ascii="Georgia" w:hAnsi="Georgia" w:cs="Georgia"/>
          <w:sz w:val="24"/>
          <w:szCs w:val="24"/>
          <w:shd w:val="clear" w:color="auto" w:fill="FFFFFF"/>
        </w:rPr>
        <w:t>原则扩展到</w:t>
      </w:r>
      <w:r w:rsidRPr="00F168F3">
        <w:rPr>
          <w:rFonts w:ascii="Georgia" w:hAnsi="Georgia" w:cs="Georgia"/>
          <w:sz w:val="24"/>
          <w:szCs w:val="24"/>
          <w:shd w:val="clear" w:color="auto" w:fill="FFFFFF"/>
        </w:rPr>
        <w:t xml:space="preserve"> TRUST</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Transparent, Responsible, User-centric, Sustainable, Traceable</w:t>
      </w:r>
      <w:r w:rsidRPr="00F168F3">
        <w:rPr>
          <w:rFonts w:ascii="Georgia" w:hAnsi="Georgia" w:cs="Georgia"/>
          <w:sz w:val="24"/>
          <w:szCs w:val="24"/>
          <w:shd w:val="clear" w:color="auto" w:fill="FFFFFF"/>
        </w:rPr>
        <w:t>）原则，</w:t>
      </w:r>
      <w:r w:rsidRPr="00F168F3">
        <w:rPr>
          <w:rFonts w:ascii="Georgia" w:hAnsi="Georgia" w:cs="Georgia"/>
          <w:sz w:val="24"/>
          <w:szCs w:val="24"/>
          <w:shd w:val="clear" w:color="auto" w:fill="FFFFFF"/>
        </w:rPr>
        <w:t xml:space="preserve">2029 </w:t>
      </w:r>
      <w:r w:rsidRPr="00F168F3">
        <w:rPr>
          <w:rFonts w:ascii="Georgia" w:hAnsi="Georgia" w:cs="Georgia"/>
          <w:sz w:val="24"/>
          <w:szCs w:val="24"/>
          <w:shd w:val="clear" w:color="auto" w:fill="FFFFFF"/>
        </w:rPr>
        <w:t>年欧盟《健康数据空间条例》生效后，课程必须教会学生如何为每一次模型调用生成可审计的</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数据护照</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w:t>
      </w:r>
    </w:p>
    <w:p w14:paraId="0F33BFA3" w14:textId="77777777" w:rsidR="00F168F3" w:rsidRPr="00F168F3" w:rsidRDefault="00F168F3" w:rsidP="00F168F3">
      <w:p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四、场景：从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单一管线</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全生命周期数字孪生</w:t>
      </w:r>
      <w:r w:rsidRPr="00F168F3">
        <w:rPr>
          <w:rFonts w:ascii="Georgia" w:hAnsi="Georgia" w:cs="Georgia"/>
          <w:sz w:val="24"/>
          <w:szCs w:val="24"/>
          <w:shd w:val="clear" w:color="auto" w:fill="FFFFFF"/>
        </w:rPr>
        <w:t>”</w:t>
      </w:r>
    </w:p>
    <w:p w14:paraId="4F4B76F4" w14:textId="77777777" w:rsidR="00F168F3" w:rsidRPr="00F168F3" w:rsidRDefault="00F168F3" w:rsidP="00F168F3">
      <w:pPr>
        <w:numPr>
          <w:ilvl w:val="0"/>
          <w:numId w:val="15"/>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lastRenderedPageBreak/>
        <w:t>早期发现：</w:t>
      </w:r>
      <w:r w:rsidRPr="00F168F3">
        <w:rPr>
          <w:rFonts w:ascii="Georgia" w:hAnsi="Georgia" w:cs="Georgia"/>
          <w:sz w:val="24"/>
          <w:szCs w:val="24"/>
          <w:shd w:val="clear" w:color="auto" w:fill="FFFFFF"/>
        </w:rPr>
        <w:t xml:space="preserve">2024 </w:t>
      </w:r>
      <w:r w:rsidRPr="00F168F3">
        <w:rPr>
          <w:rFonts w:ascii="Georgia" w:hAnsi="Georgia" w:cs="Georgia"/>
          <w:sz w:val="24"/>
          <w:szCs w:val="24"/>
          <w:shd w:val="clear" w:color="auto" w:fill="FFFFFF"/>
        </w:rPr>
        <w:t>年起，</w:t>
      </w:r>
      <w:r w:rsidRPr="00F168F3">
        <w:rPr>
          <w:rFonts w:ascii="Georgia" w:hAnsi="Georgia" w:cs="Georgia"/>
          <w:sz w:val="24"/>
          <w:szCs w:val="24"/>
          <w:shd w:val="clear" w:color="auto" w:fill="FFFFFF"/>
        </w:rPr>
        <w:t xml:space="preserve">AlphaProteo </w:t>
      </w:r>
      <w:r w:rsidRPr="00F168F3">
        <w:rPr>
          <w:rFonts w:ascii="Georgia" w:hAnsi="Georgia" w:cs="Georgia"/>
          <w:sz w:val="24"/>
          <w:szCs w:val="24"/>
          <w:shd w:val="clear" w:color="auto" w:fill="FFFFFF"/>
        </w:rPr>
        <w:t>等</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蛋白设计工具将把</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不可成药</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靶点减少</w:t>
      </w:r>
      <w:r w:rsidRPr="00F168F3">
        <w:rPr>
          <w:rFonts w:ascii="Georgia" w:hAnsi="Georgia" w:cs="Georgia"/>
          <w:sz w:val="24"/>
          <w:szCs w:val="24"/>
          <w:shd w:val="clear" w:color="auto" w:fill="FFFFFF"/>
        </w:rPr>
        <w:t xml:space="preserve"> 30%</w:t>
      </w:r>
      <w:r w:rsidRPr="00F168F3">
        <w:rPr>
          <w:rFonts w:ascii="Georgia" w:hAnsi="Georgia" w:cs="Georgia"/>
          <w:sz w:val="24"/>
          <w:szCs w:val="24"/>
          <w:shd w:val="clear" w:color="auto" w:fill="FFFFFF"/>
        </w:rPr>
        <w:t>，课程将引入</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不可成药靶点复活计划</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，学生需利用</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设计抑制剂并在酵母双杂交系统中验证。</w:t>
      </w:r>
    </w:p>
    <w:p w14:paraId="1D1F44F6" w14:textId="77777777" w:rsidR="00F168F3" w:rsidRPr="00F168F3" w:rsidRDefault="00F168F3" w:rsidP="00F168F3">
      <w:pPr>
        <w:numPr>
          <w:ilvl w:val="0"/>
          <w:numId w:val="15"/>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临床前优化：微生理系统（器官芯片）与</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结合，</w:t>
      </w:r>
      <w:r w:rsidRPr="00F168F3">
        <w:rPr>
          <w:rFonts w:ascii="Georgia" w:hAnsi="Georgia" w:cs="Georgia"/>
          <w:sz w:val="24"/>
          <w:szCs w:val="24"/>
          <w:shd w:val="clear" w:color="auto" w:fill="FFFFFF"/>
        </w:rPr>
        <w:t xml:space="preserve">2028 </w:t>
      </w:r>
      <w:r w:rsidRPr="00F168F3">
        <w:rPr>
          <w:rFonts w:ascii="Georgia" w:hAnsi="Georgia" w:cs="Georgia"/>
          <w:sz w:val="24"/>
          <w:szCs w:val="24"/>
          <w:shd w:val="clear" w:color="auto" w:fill="FFFFFF"/>
        </w:rPr>
        <w:t>年将实现</w:t>
      </w:r>
      <w:r w:rsidRPr="00F168F3">
        <w:rPr>
          <w:rFonts w:ascii="Georgia" w:hAnsi="Georgia" w:cs="Georgia"/>
          <w:sz w:val="24"/>
          <w:szCs w:val="24"/>
          <w:shd w:val="clear" w:color="auto" w:fill="FFFFFF"/>
        </w:rPr>
        <w:t xml:space="preserve"> 90% </w:t>
      </w:r>
      <w:r w:rsidRPr="00F168F3">
        <w:rPr>
          <w:rFonts w:ascii="Georgia" w:hAnsi="Georgia" w:cs="Georgia"/>
          <w:sz w:val="24"/>
          <w:szCs w:val="24"/>
          <w:shd w:val="clear" w:color="auto" w:fill="FFFFFF"/>
        </w:rPr>
        <w:t>肝毒性预测准确率，课程将联合器官芯片公司开设</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片上</w:t>
      </w:r>
      <w:r w:rsidRPr="00F168F3">
        <w:rPr>
          <w:rFonts w:ascii="Georgia" w:hAnsi="Georgia" w:cs="Georgia"/>
          <w:sz w:val="24"/>
          <w:szCs w:val="24"/>
          <w:shd w:val="clear" w:color="auto" w:fill="FFFFFF"/>
        </w:rPr>
        <w:t xml:space="preserve"> ADMET”</w:t>
      </w:r>
      <w:r w:rsidRPr="00F168F3">
        <w:rPr>
          <w:rFonts w:ascii="Georgia" w:hAnsi="Georgia" w:cs="Georgia"/>
          <w:sz w:val="24"/>
          <w:szCs w:val="24"/>
          <w:shd w:val="clear" w:color="auto" w:fill="FFFFFF"/>
        </w:rPr>
        <w:t>实验，学生实时采集芯片图像并训练</w:t>
      </w:r>
      <w:r w:rsidRPr="00F168F3">
        <w:rPr>
          <w:rFonts w:ascii="Georgia" w:hAnsi="Georgia" w:cs="Georgia"/>
          <w:sz w:val="24"/>
          <w:szCs w:val="24"/>
          <w:shd w:val="clear" w:color="auto" w:fill="FFFFFF"/>
        </w:rPr>
        <w:t xml:space="preserve"> CNN </w:t>
      </w:r>
      <w:r w:rsidRPr="00F168F3">
        <w:rPr>
          <w:rFonts w:ascii="Georgia" w:hAnsi="Georgia" w:cs="Georgia"/>
          <w:sz w:val="24"/>
          <w:szCs w:val="24"/>
          <w:shd w:val="clear" w:color="auto" w:fill="FFFFFF"/>
        </w:rPr>
        <w:t>预测胆汁淤积风险。</w:t>
      </w:r>
    </w:p>
    <w:p w14:paraId="53A54E6F" w14:textId="77777777" w:rsidR="00F168F3" w:rsidRPr="00F168F3" w:rsidRDefault="00F168F3" w:rsidP="00F168F3">
      <w:pPr>
        <w:numPr>
          <w:ilvl w:val="0"/>
          <w:numId w:val="15"/>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临床试验：数字孪生患者将替代</w:t>
      </w:r>
      <w:r w:rsidRPr="00F168F3">
        <w:rPr>
          <w:rFonts w:ascii="Georgia" w:hAnsi="Georgia" w:cs="Georgia"/>
          <w:sz w:val="24"/>
          <w:szCs w:val="24"/>
          <w:shd w:val="clear" w:color="auto" w:fill="FFFFFF"/>
        </w:rPr>
        <w:t xml:space="preserve"> 20% </w:t>
      </w:r>
      <w:r w:rsidRPr="00F168F3">
        <w:rPr>
          <w:rFonts w:ascii="Georgia" w:hAnsi="Georgia" w:cs="Georgia"/>
          <w:sz w:val="24"/>
          <w:szCs w:val="24"/>
          <w:shd w:val="clear" w:color="auto" w:fill="FFFFFF"/>
        </w:rPr>
        <w:t>对照组受试者，</w:t>
      </w:r>
      <w:r w:rsidRPr="00F168F3">
        <w:rPr>
          <w:rFonts w:ascii="Georgia" w:hAnsi="Georgia" w:cs="Georgia"/>
          <w:sz w:val="24"/>
          <w:szCs w:val="24"/>
          <w:shd w:val="clear" w:color="auto" w:fill="FFFFFF"/>
        </w:rPr>
        <w:t xml:space="preserve">2027 </w:t>
      </w:r>
      <w:r w:rsidRPr="00F168F3">
        <w:rPr>
          <w:rFonts w:ascii="Georgia" w:hAnsi="Georgia" w:cs="Georgia"/>
          <w:sz w:val="24"/>
          <w:szCs w:val="24"/>
          <w:shd w:val="clear" w:color="auto" w:fill="FFFFFF"/>
        </w:rPr>
        <w:t>年</w:t>
      </w:r>
      <w:r w:rsidRPr="00F168F3">
        <w:rPr>
          <w:rFonts w:ascii="Georgia" w:hAnsi="Georgia" w:cs="Georgia"/>
          <w:sz w:val="24"/>
          <w:szCs w:val="24"/>
          <w:shd w:val="clear" w:color="auto" w:fill="FFFFFF"/>
        </w:rPr>
        <w:t xml:space="preserve"> FDA </w:t>
      </w:r>
      <w:r w:rsidRPr="00F168F3">
        <w:rPr>
          <w:rFonts w:ascii="Georgia" w:hAnsi="Georgia" w:cs="Georgia"/>
          <w:sz w:val="24"/>
          <w:szCs w:val="24"/>
          <w:shd w:val="clear" w:color="auto" w:fill="FFFFFF"/>
        </w:rPr>
        <w:t>将发布首份数字孪生指南，课程将模拟</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合成对照臂</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设计，让学生用历史临床数据生成数字对照组并计算非劣效边界。</w:t>
      </w:r>
    </w:p>
    <w:p w14:paraId="07BED397" w14:textId="77777777" w:rsidR="00F168F3" w:rsidRPr="00F168F3" w:rsidRDefault="00F168F3" w:rsidP="00F168F3">
      <w:pPr>
        <w:numPr>
          <w:ilvl w:val="0"/>
          <w:numId w:val="15"/>
        </w:num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上市后再评价：真实世界数据（</w:t>
      </w:r>
      <w:r w:rsidRPr="00F168F3">
        <w:rPr>
          <w:rFonts w:ascii="Georgia" w:hAnsi="Georgia" w:cs="Georgia"/>
          <w:sz w:val="24"/>
          <w:szCs w:val="24"/>
          <w:shd w:val="clear" w:color="auto" w:fill="FFFFFF"/>
        </w:rPr>
        <w:t>RWD</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信号检测将把药物警戒时间从</w:t>
      </w:r>
      <w:r w:rsidRPr="00F168F3">
        <w:rPr>
          <w:rFonts w:ascii="Georgia" w:hAnsi="Georgia" w:cs="Georgia"/>
          <w:sz w:val="24"/>
          <w:szCs w:val="24"/>
          <w:shd w:val="clear" w:color="auto" w:fill="FFFFFF"/>
        </w:rPr>
        <w:t xml:space="preserve"> 6 </w:t>
      </w:r>
      <w:r w:rsidRPr="00F168F3">
        <w:rPr>
          <w:rFonts w:ascii="Georgia" w:hAnsi="Georgia" w:cs="Georgia"/>
          <w:sz w:val="24"/>
          <w:szCs w:val="24"/>
          <w:shd w:val="clear" w:color="auto" w:fill="FFFFFF"/>
        </w:rPr>
        <w:t>个月缩短至</w:t>
      </w:r>
      <w:r w:rsidRPr="00F168F3">
        <w:rPr>
          <w:rFonts w:ascii="Georgia" w:hAnsi="Georgia" w:cs="Georgia"/>
          <w:sz w:val="24"/>
          <w:szCs w:val="24"/>
          <w:shd w:val="clear" w:color="auto" w:fill="FFFFFF"/>
        </w:rPr>
        <w:t xml:space="preserve"> 7 </w:t>
      </w:r>
      <w:r w:rsidRPr="00F168F3">
        <w:rPr>
          <w:rFonts w:ascii="Georgia" w:hAnsi="Georgia" w:cs="Georgia"/>
          <w:sz w:val="24"/>
          <w:szCs w:val="24"/>
          <w:shd w:val="clear" w:color="auto" w:fill="FFFFFF"/>
        </w:rPr>
        <w:t>天，课程将与医院</w:t>
      </w:r>
      <w:r w:rsidRPr="00F168F3">
        <w:rPr>
          <w:rFonts w:ascii="Georgia" w:hAnsi="Georgia" w:cs="Georgia"/>
          <w:sz w:val="24"/>
          <w:szCs w:val="24"/>
          <w:shd w:val="clear" w:color="auto" w:fill="FFFFFF"/>
        </w:rPr>
        <w:t xml:space="preserve"> HIS </w:t>
      </w:r>
      <w:r w:rsidRPr="00F168F3">
        <w:rPr>
          <w:rFonts w:ascii="Georgia" w:hAnsi="Georgia" w:cs="Georgia"/>
          <w:sz w:val="24"/>
          <w:szCs w:val="24"/>
          <w:shd w:val="clear" w:color="auto" w:fill="FFFFFF"/>
        </w:rPr>
        <w:t>系统对接，学生需在</w:t>
      </w:r>
      <w:r w:rsidRPr="00F168F3">
        <w:rPr>
          <w:rFonts w:ascii="Georgia" w:hAnsi="Georgia" w:cs="Georgia"/>
          <w:sz w:val="24"/>
          <w:szCs w:val="24"/>
          <w:shd w:val="clear" w:color="auto" w:fill="FFFFFF"/>
        </w:rPr>
        <w:t xml:space="preserve"> 48 </w:t>
      </w:r>
      <w:r w:rsidRPr="00F168F3">
        <w:rPr>
          <w:rFonts w:ascii="Georgia" w:hAnsi="Georgia" w:cs="Georgia"/>
          <w:sz w:val="24"/>
          <w:szCs w:val="24"/>
          <w:shd w:val="clear" w:color="auto" w:fill="FFFFFF"/>
        </w:rPr>
        <w:t>小时内从</w:t>
      </w:r>
      <w:r w:rsidRPr="00F168F3">
        <w:rPr>
          <w:rFonts w:ascii="Georgia" w:hAnsi="Georgia" w:cs="Georgia"/>
          <w:sz w:val="24"/>
          <w:szCs w:val="24"/>
          <w:shd w:val="clear" w:color="auto" w:fill="FFFFFF"/>
        </w:rPr>
        <w:t xml:space="preserve"> 1000 </w:t>
      </w:r>
      <w:r w:rsidRPr="00F168F3">
        <w:rPr>
          <w:rFonts w:ascii="Georgia" w:hAnsi="Georgia" w:cs="Georgia"/>
          <w:sz w:val="24"/>
          <w:szCs w:val="24"/>
          <w:shd w:val="clear" w:color="auto" w:fill="FFFFFF"/>
        </w:rPr>
        <w:t>万份电子病历中挖掘潜在不良反应。</w:t>
      </w:r>
    </w:p>
    <w:p w14:paraId="3EC80479" w14:textId="77777777" w:rsidR="00F168F3" w:rsidRPr="00F168F3" w:rsidRDefault="00F168F3" w:rsidP="00F168F3">
      <w:p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五、伦理与监管：从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事后合规</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内生可信</w:t>
      </w:r>
      <w:r w:rsidRPr="00F168F3">
        <w:rPr>
          <w:rFonts w:ascii="Georgia" w:hAnsi="Georgia" w:cs="Georgia"/>
          <w:sz w:val="24"/>
          <w:szCs w:val="24"/>
          <w:shd w:val="clear" w:color="auto" w:fill="FFFFFF"/>
        </w:rPr>
        <w:t>”</w:t>
      </w:r>
    </w:p>
    <w:p w14:paraId="1A606DC7" w14:textId="77777777" w:rsidR="00F168F3" w:rsidRPr="00F168F3" w:rsidRDefault="00F168F3" w:rsidP="00F168F3">
      <w:pPr>
        <w:numPr>
          <w:ilvl w:val="0"/>
          <w:numId w:val="16"/>
        </w:numPr>
        <w:spacing w:line="360" w:lineRule="auto"/>
        <w:ind w:firstLineChars="54" w:firstLine="130"/>
        <w:rPr>
          <w:rFonts w:ascii="Georgia" w:hAnsi="Georgia" w:cs="Georgia"/>
          <w:sz w:val="24"/>
          <w:szCs w:val="24"/>
          <w:shd w:val="clear" w:color="auto" w:fill="FFFFFF"/>
        </w:rPr>
      </w:pPr>
      <w:r w:rsidRPr="00F168F3">
        <w:rPr>
          <w:rFonts w:ascii="Georgia" w:hAnsi="Georgia" w:cs="Georgia"/>
          <w:sz w:val="24"/>
          <w:szCs w:val="24"/>
          <w:shd w:val="clear" w:color="auto" w:fill="FFFFFF"/>
        </w:rPr>
        <w:t>可解释</w:t>
      </w:r>
      <w:r w:rsidRPr="00F168F3">
        <w:rPr>
          <w:rFonts w:ascii="Georgia" w:hAnsi="Georgia" w:cs="Georgia"/>
          <w:sz w:val="24"/>
          <w:szCs w:val="24"/>
          <w:shd w:val="clear" w:color="auto" w:fill="FFFFFF"/>
        </w:rPr>
        <w:t xml:space="preserve"> AI</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XAI</w:t>
      </w:r>
      <w:r w:rsidRPr="00F168F3">
        <w:rPr>
          <w:rFonts w:ascii="Georgia" w:hAnsi="Georgia" w:cs="Georgia"/>
          <w:sz w:val="24"/>
          <w:szCs w:val="24"/>
          <w:shd w:val="clear" w:color="auto" w:fill="FFFFFF"/>
        </w:rPr>
        <w:t>）将成为监管刚需：</w:t>
      </w:r>
      <w:r w:rsidRPr="00F168F3">
        <w:rPr>
          <w:rFonts w:ascii="Georgia" w:hAnsi="Georgia" w:cs="Georgia"/>
          <w:sz w:val="24"/>
          <w:szCs w:val="24"/>
          <w:shd w:val="clear" w:color="auto" w:fill="FFFFFF"/>
        </w:rPr>
        <w:t xml:space="preserve">2026 </w:t>
      </w:r>
      <w:r w:rsidRPr="00F168F3">
        <w:rPr>
          <w:rFonts w:ascii="Georgia" w:hAnsi="Georgia" w:cs="Georgia"/>
          <w:sz w:val="24"/>
          <w:szCs w:val="24"/>
          <w:shd w:val="clear" w:color="auto" w:fill="FFFFFF"/>
        </w:rPr>
        <w:t>年起，</w:t>
      </w:r>
      <w:r w:rsidRPr="00F168F3">
        <w:rPr>
          <w:rFonts w:ascii="Georgia" w:hAnsi="Georgia" w:cs="Georgia"/>
          <w:sz w:val="24"/>
          <w:szCs w:val="24"/>
          <w:shd w:val="clear" w:color="auto" w:fill="FFFFFF"/>
        </w:rPr>
        <w:t xml:space="preserve">FDA </w:t>
      </w:r>
      <w:r w:rsidRPr="00F168F3">
        <w:rPr>
          <w:rFonts w:ascii="Georgia" w:hAnsi="Georgia" w:cs="Georgia"/>
          <w:sz w:val="24"/>
          <w:szCs w:val="24"/>
          <w:shd w:val="clear" w:color="auto" w:fill="FFFFFF"/>
        </w:rPr>
        <w:t>要求所有</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辅助</w:t>
      </w:r>
      <w:r w:rsidRPr="00F168F3">
        <w:rPr>
          <w:rFonts w:ascii="Georgia" w:hAnsi="Georgia" w:cs="Georgia"/>
          <w:sz w:val="24"/>
          <w:szCs w:val="24"/>
          <w:shd w:val="clear" w:color="auto" w:fill="FFFFFF"/>
        </w:rPr>
        <w:t xml:space="preserve"> IND </w:t>
      </w:r>
      <w:r w:rsidRPr="00F168F3">
        <w:rPr>
          <w:rFonts w:ascii="Georgia" w:hAnsi="Georgia" w:cs="Georgia"/>
          <w:sz w:val="24"/>
          <w:szCs w:val="24"/>
          <w:shd w:val="clear" w:color="auto" w:fill="FFFFFF"/>
        </w:rPr>
        <w:t>提交必须附带</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模型解释摘要</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。课程将把</w:t>
      </w:r>
      <w:r w:rsidRPr="00F168F3">
        <w:rPr>
          <w:rFonts w:ascii="Georgia" w:hAnsi="Georgia" w:cs="Georgia"/>
          <w:sz w:val="24"/>
          <w:szCs w:val="24"/>
          <w:shd w:val="clear" w:color="auto" w:fill="FFFFFF"/>
        </w:rPr>
        <w:t xml:space="preserve"> SHAP/LIME </w:t>
      </w:r>
      <w:r w:rsidRPr="00F168F3">
        <w:rPr>
          <w:rFonts w:ascii="Georgia" w:hAnsi="Georgia" w:cs="Georgia"/>
          <w:sz w:val="24"/>
          <w:szCs w:val="24"/>
          <w:shd w:val="clear" w:color="auto" w:fill="FFFFFF"/>
        </w:rPr>
        <w:t>分析纳入评分标准，学生需用非技术语言向虚拟患者解释</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为什么</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认为该药对你更安全</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w:t>
      </w:r>
    </w:p>
    <w:p w14:paraId="00601A47" w14:textId="77777777" w:rsidR="00F168F3" w:rsidRPr="00F168F3" w:rsidRDefault="00F168F3" w:rsidP="00F168F3">
      <w:pPr>
        <w:numPr>
          <w:ilvl w:val="0"/>
          <w:numId w:val="16"/>
        </w:numPr>
        <w:spacing w:line="360" w:lineRule="auto"/>
        <w:ind w:firstLineChars="54" w:firstLine="130"/>
        <w:rPr>
          <w:rFonts w:ascii="Georgia" w:hAnsi="Georgia" w:cs="Georgia"/>
          <w:sz w:val="24"/>
          <w:szCs w:val="24"/>
          <w:shd w:val="clear" w:color="auto" w:fill="FFFFFF"/>
        </w:rPr>
      </w:pPr>
      <w:r w:rsidRPr="00F168F3">
        <w:rPr>
          <w:rFonts w:ascii="Georgia" w:hAnsi="Georgia" w:cs="Georgia"/>
          <w:sz w:val="24"/>
          <w:szCs w:val="24"/>
          <w:shd w:val="clear" w:color="auto" w:fill="FFFFFF"/>
        </w:rPr>
        <w:t>偏见检测与公平性：</w:t>
      </w:r>
      <w:r w:rsidRPr="00F168F3">
        <w:rPr>
          <w:rFonts w:ascii="Georgia" w:hAnsi="Georgia" w:cs="Georgia"/>
          <w:sz w:val="24"/>
          <w:szCs w:val="24"/>
          <w:shd w:val="clear" w:color="auto" w:fill="FFFFFF"/>
        </w:rPr>
        <w:t xml:space="preserve">2025 </w:t>
      </w:r>
      <w:r w:rsidRPr="00F168F3">
        <w:rPr>
          <w:rFonts w:ascii="Georgia" w:hAnsi="Georgia" w:cs="Georgia"/>
          <w:sz w:val="24"/>
          <w:szCs w:val="24"/>
          <w:shd w:val="clear" w:color="auto" w:fill="FFFFFF"/>
        </w:rPr>
        <w:t>年</w:t>
      </w:r>
      <w:r w:rsidRPr="00F168F3">
        <w:rPr>
          <w:rFonts w:ascii="Georgia" w:hAnsi="Georgia" w:cs="Georgia"/>
          <w:sz w:val="24"/>
          <w:szCs w:val="24"/>
          <w:shd w:val="clear" w:color="auto" w:fill="FFFFFF"/>
        </w:rPr>
        <w:t xml:space="preserve"> WHO </w:t>
      </w:r>
      <w:r w:rsidRPr="00F168F3">
        <w:rPr>
          <w:rFonts w:ascii="Georgia" w:hAnsi="Georgia" w:cs="Georgia"/>
          <w:sz w:val="24"/>
          <w:szCs w:val="24"/>
          <w:shd w:val="clear" w:color="auto" w:fill="FFFFFF"/>
        </w:rPr>
        <w:t>将发布《</w:t>
      </w:r>
      <w:r w:rsidRPr="00F168F3">
        <w:rPr>
          <w:rFonts w:ascii="Georgia" w:hAnsi="Georgia" w:cs="Georgia"/>
          <w:sz w:val="24"/>
          <w:szCs w:val="24"/>
          <w:shd w:val="clear" w:color="auto" w:fill="FFFFFF"/>
        </w:rPr>
        <w:t xml:space="preserve">AI </w:t>
      </w:r>
      <w:r w:rsidRPr="00F168F3">
        <w:rPr>
          <w:rFonts w:ascii="Georgia" w:hAnsi="Georgia" w:cs="Georgia"/>
          <w:sz w:val="24"/>
          <w:szCs w:val="24"/>
          <w:shd w:val="clear" w:color="auto" w:fill="FFFFFF"/>
        </w:rPr>
        <w:t>健康公平框架》，课程将引入</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公平性约束的超参数优化</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，让学生在多民族数据集上训练模型并量化健康差异。</w:t>
      </w:r>
    </w:p>
    <w:p w14:paraId="01DCC500" w14:textId="77777777" w:rsidR="00F168F3" w:rsidRPr="00F168F3" w:rsidRDefault="00F168F3" w:rsidP="00F168F3">
      <w:pPr>
        <w:numPr>
          <w:ilvl w:val="0"/>
          <w:numId w:val="16"/>
        </w:numPr>
        <w:spacing w:line="360" w:lineRule="auto"/>
        <w:ind w:firstLineChars="54" w:firstLine="130"/>
        <w:rPr>
          <w:rFonts w:ascii="Georgia" w:hAnsi="Georgia" w:cs="Georgia"/>
          <w:sz w:val="24"/>
          <w:szCs w:val="24"/>
          <w:shd w:val="clear" w:color="auto" w:fill="FFFFFF"/>
        </w:rPr>
      </w:pPr>
      <w:r w:rsidRPr="00F168F3">
        <w:rPr>
          <w:rFonts w:ascii="Georgia" w:hAnsi="Georgia" w:cs="Georgia"/>
          <w:sz w:val="24"/>
          <w:szCs w:val="24"/>
          <w:shd w:val="clear" w:color="auto" w:fill="FFFFFF"/>
        </w:rPr>
        <w:t>绿色计算：训练一次</w:t>
      </w:r>
      <w:r w:rsidRPr="00F168F3">
        <w:rPr>
          <w:rFonts w:ascii="Georgia" w:hAnsi="Georgia" w:cs="Georgia"/>
          <w:sz w:val="24"/>
          <w:szCs w:val="24"/>
          <w:shd w:val="clear" w:color="auto" w:fill="FFFFFF"/>
        </w:rPr>
        <w:t xml:space="preserve"> 10 </w:t>
      </w:r>
      <w:r w:rsidRPr="00F168F3">
        <w:rPr>
          <w:rFonts w:ascii="Georgia" w:hAnsi="Georgia" w:cs="Georgia"/>
          <w:sz w:val="24"/>
          <w:szCs w:val="24"/>
          <w:shd w:val="clear" w:color="auto" w:fill="FFFFFF"/>
        </w:rPr>
        <w:t>亿参数模型碳排可达</w:t>
      </w:r>
      <w:r w:rsidRPr="00F168F3">
        <w:rPr>
          <w:rFonts w:ascii="Georgia" w:hAnsi="Georgia" w:cs="Georgia"/>
          <w:sz w:val="24"/>
          <w:szCs w:val="24"/>
          <w:shd w:val="clear" w:color="auto" w:fill="FFFFFF"/>
        </w:rPr>
        <w:t xml:space="preserve"> 284 </w:t>
      </w:r>
      <w:r w:rsidRPr="00F168F3">
        <w:rPr>
          <w:rFonts w:ascii="Georgia" w:hAnsi="Georgia" w:cs="Georgia"/>
          <w:sz w:val="24"/>
          <w:szCs w:val="24"/>
          <w:shd w:val="clear" w:color="auto" w:fill="FFFFFF"/>
        </w:rPr>
        <w:t>吨</w:t>
      </w:r>
      <w:r w:rsidRPr="00F168F3">
        <w:rPr>
          <w:rFonts w:ascii="Georgia" w:hAnsi="Georgia" w:cs="Georgia"/>
          <w:sz w:val="24"/>
          <w:szCs w:val="24"/>
          <w:shd w:val="clear" w:color="auto" w:fill="FFFFFF"/>
        </w:rPr>
        <w:t xml:space="preserve"> CO₂e</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2028 </w:t>
      </w:r>
      <w:r w:rsidRPr="00F168F3">
        <w:rPr>
          <w:rFonts w:ascii="Georgia" w:hAnsi="Georgia" w:cs="Georgia"/>
          <w:sz w:val="24"/>
          <w:szCs w:val="24"/>
          <w:shd w:val="clear" w:color="auto" w:fill="FFFFFF"/>
        </w:rPr>
        <w:t>年欧盟将征收</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碳税。课程将教授</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低碳模型压缩</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（知识蒸馏、量化、稀疏化），并设置</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碳排预算</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指标：学生需在</w:t>
      </w:r>
      <w:r w:rsidRPr="00F168F3">
        <w:rPr>
          <w:rFonts w:ascii="Georgia" w:hAnsi="Georgia" w:cs="Georgia"/>
          <w:sz w:val="24"/>
          <w:szCs w:val="24"/>
          <w:shd w:val="clear" w:color="auto" w:fill="FFFFFF"/>
        </w:rPr>
        <w:t xml:space="preserve"> 10 kg CO₂e </w:t>
      </w:r>
      <w:r w:rsidRPr="00F168F3">
        <w:rPr>
          <w:rFonts w:ascii="Georgia" w:hAnsi="Georgia" w:cs="Georgia"/>
          <w:sz w:val="24"/>
          <w:szCs w:val="24"/>
          <w:shd w:val="clear" w:color="auto" w:fill="FFFFFF"/>
        </w:rPr>
        <w:t>内完成靶点预测任务。</w:t>
      </w:r>
    </w:p>
    <w:p w14:paraId="0D7E551D" w14:textId="77777777" w:rsidR="00F168F3" w:rsidRPr="00F168F3" w:rsidRDefault="00F168F3" w:rsidP="00F168F3">
      <w:pPr>
        <w:spacing w:line="360" w:lineRule="auto"/>
        <w:ind w:firstLineChars="200" w:firstLine="480"/>
        <w:rPr>
          <w:rFonts w:ascii="Georgia" w:hAnsi="Georgia" w:cs="Georgia"/>
          <w:sz w:val="24"/>
          <w:szCs w:val="24"/>
          <w:shd w:val="clear" w:color="auto" w:fill="FFFFFF"/>
        </w:rPr>
      </w:pPr>
      <w:r w:rsidRPr="00F168F3">
        <w:rPr>
          <w:rFonts w:ascii="Georgia" w:hAnsi="Georgia" w:cs="Georgia"/>
          <w:sz w:val="24"/>
          <w:szCs w:val="24"/>
          <w:shd w:val="clear" w:color="auto" w:fill="FFFFFF"/>
        </w:rPr>
        <w:t>六、产业与教育融合：从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校企合作</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到</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共生生态</w:t>
      </w:r>
      <w:r w:rsidRPr="00F168F3">
        <w:rPr>
          <w:rFonts w:ascii="Georgia" w:hAnsi="Georgia" w:cs="Georgia"/>
          <w:sz w:val="24"/>
          <w:szCs w:val="24"/>
          <w:shd w:val="clear" w:color="auto" w:fill="FFFFFF"/>
        </w:rPr>
        <w:t>”</w:t>
      </w:r>
    </w:p>
    <w:p w14:paraId="4293FFA8" w14:textId="77777777" w:rsidR="00F168F3" w:rsidRPr="00F168F3" w:rsidRDefault="00F168F3" w:rsidP="00F168F3">
      <w:pPr>
        <w:numPr>
          <w:ilvl w:val="0"/>
          <w:numId w:val="17"/>
        </w:numPr>
        <w:tabs>
          <w:tab w:val="clear" w:pos="720"/>
        </w:tabs>
        <w:spacing w:line="360" w:lineRule="auto"/>
        <w:ind w:firstLineChars="54" w:firstLine="130"/>
        <w:rPr>
          <w:rFonts w:ascii="Georgia" w:hAnsi="Georgia" w:cs="Georgia"/>
          <w:sz w:val="24"/>
          <w:szCs w:val="24"/>
          <w:shd w:val="clear" w:color="auto" w:fill="FFFFFF"/>
        </w:rPr>
      </w:pPr>
      <w:r w:rsidRPr="00F168F3">
        <w:rPr>
          <w:rFonts w:ascii="Georgia" w:hAnsi="Georgia" w:cs="Georgia"/>
          <w:sz w:val="24"/>
          <w:szCs w:val="24"/>
          <w:shd w:val="clear" w:color="auto" w:fill="FFFFFF"/>
        </w:rPr>
        <w:t>云原生制药：</w:t>
      </w:r>
      <w:r w:rsidRPr="00F168F3">
        <w:rPr>
          <w:rFonts w:ascii="Georgia" w:hAnsi="Georgia" w:cs="Georgia"/>
          <w:sz w:val="24"/>
          <w:szCs w:val="24"/>
          <w:shd w:val="clear" w:color="auto" w:fill="FFFFFF"/>
        </w:rPr>
        <w:t xml:space="preserve">2025 </w:t>
      </w:r>
      <w:r w:rsidRPr="00F168F3">
        <w:rPr>
          <w:rFonts w:ascii="Georgia" w:hAnsi="Georgia" w:cs="Georgia"/>
          <w:sz w:val="24"/>
          <w:szCs w:val="24"/>
          <w:shd w:val="clear" w:color="auto" w:fill="FFFFFF"/>
        </w:rPr>
        <w:t>年起，</w:t>
      </w:r>
      <w:r w:rsidRPr="00F168F3">
        <w:rPr>
          <w:rFonts w:ascii="Georgia" w:hAnsi="Georgia" w:cs="Georgia"/>
          <w:sz w:val="24"/>
          <w:szCs w:val="24"/>
          <w:shd w:val="clear" w:color="auto" w:fill="FFFFFF"/>
        </w:rPr>
        <w:t>AWS</w:t>
      </w:r>
      <w:r w:rsidRPr="00F168F3">
        <w:rPr>
          <w:rFonts w:ascii="Georgia" w:hAnsi="Georgia" w:cs="Georgia"/>
          <w:sz w:val="24"/>
          <w:szCs w:val="24"/>
          <w:shd w:val="clear" w:color="auto" w:fill="FFFFFF"/>
        </w:rPr>
        <w:t>、阿里云将上线</w:t>
      </w:r>
      <w:r w:rsidRPr="00F168F3">
        <w:rPr>
          <w:rFonts w:ascii="Georgia" w:hAnsi="Georgia" w:cs="Georgia"/>
          <w:sz w:val="24"/>
          <w:szCs w:val="24"/>
          <w:shd w:val="clear" w:color="auto" w:fill="FFFFFF"/>
        </w:rPr>
        <w:t>“Pharma Cloud Stack”</w:t>
      </w:r>
      <w:r w:rsidRPr="00F168F3">
        <w:rPr>
          <w:rFonts w:ascii="Georgia" w:hAnsi="Georgia" w:cs="Georgia"/>
          <w:sz w:val="24"/>
          <w:szCs w:val="24"/>
          <w:shd w:val="clear" w:color="auto" w:fill="FFFFFF"/>
        </w:rPr>
        <w:t>，集成分子模拟、临床试验、监管申报</w:t>
      </w:r>
      <w:r w:rsidRPr="00F168F3">
        <w:rPr>
          <w:rFonts w:ascii="Georgia" w:hAnsi="Georgia" w:cs="Georgia"/>
          <w:sz w:val="24"/>
          <w:szCs w:val="24"/>
          <w:shd w:val="clear" w:color="auto" w:fill="FFFFFF"/>
        </w:rPr>
        <w:t xml:space="preserve"> API</w:t>
      </w:r>
      <w:r w:rsidRPr="00F168F3">
        <w:rPr>
          <w:rFonts w:ascii="Georgia" w:hAnsi="Georgia" w:cs="Georgia"/>
          <w:sz w:val="24"/>
          <w:szCs w:val="24"/>
          <w:shd w:val="clear" w:color="auto" w:fill="FFFFFF"/>
        </w:rPr>
        <w:t>，课程实验将直接在云端调用</w:t>
      </w:r>
      <w:r w:rsidRPr="00F168F3">
        <w:rPr>
          <w:rFonts w:ascii="Georgia" w:hAnsi="Georgia" w:cs="Georgia"/>
          <w:sz w:val="24"/>
          <w:szCs w:val="24"/>
          <w:shd w:val="clear" w:color="auto" w:fill="FFFFFF"/>
        </w:rPr>
        <w:t xml:space="preserve"> GxP </w:t>
      </w:r>
      <w:r w:rsidRPr="00F168F3">
        <w:rPr>
          <w:rFonts w:ascii="Georgia" w:hAnsi="Georgia" w:cs="Georgia"/>
          <w:sz w:val="24"/>
          <w:szCs w:val="24"/>
          <w:shd w:val="clear" w:color="auto" w:fill="FFFFFF"/>
        </w:rPr>
        <w:t>合规容器。</w:t>
      </w:r>
    </w:p>
    <w:p w14:paraId="42C3AA95" w14:textId="77777777" w:rsidR="00F168F3" w:rsidRPr="00F168F3" w:rsidRDefault="00F168F3" w:rsidP="00F168F3">
      <w:pPr>
        <w:numPr>
          <w:ilvl w:val="0"/>
          <w:numId w:val="17"/>
        </w:numPr>
        <w:tabs>
          <w:tab w:val="clear" w:pos="720"/>
          <w:tab w:val="num" w:pos="142"/>
        </w:tabs>
        <w:spacing w:line="360" w:lineRule="auto"/>
        <w:ind w:leftChars="400" w:left="850" w:hangingChars="4" w:hanging="10"/>
        <w:rPr>
          <w:rFonts w:ascii="Georgia" w:hAnsi="Georgia" w:cs="Georgia"/>
          <w:sz w:val="24"/>
          <w:szCs w:val="24"/>
          <w:shd w:val="clear" w:color="auto" w:fill="FFFFFF"/>
        </w:rPr>
      </w:pPr>
      <w:r w:rsidRPr="00F168F3">
        <w:rPr>
          <w:rFonts w:ascii="Georgia" w:hAnsi="Georgia" w:cs="Georgia"/>
          <w:sz w:val="24"/>
          <w:szCs w:val="24"/>
          <w:shd w:val="clear" w:color="auto" w:fill="FFFFFF"/>
        </w:rPr>
        <w:t>微证书与终身学习：</w:t>
      </w:r>
      <w:r w:rsidRPr="00F168F3">
        <w:rPr>
          <w:rFonts w:ascii="Georgia" w:hAnsi="Georgia" w:cs="Georgia"/>
          <w:sz w:val="24"/>
          <w:szCs w:val="24"/>
          <w:shd w:val="clear" w:color="auto" w:fill="FFFFFF"/>
        </w:rPr>
        <w:t>EduBadge</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 xml:space="preserve">SkillTree </w:t>
      </w:r>
      <w:r w:rsidRPr="00F168F3">
        <w:rPr>
          <w:rFonts w:ascii="Georgia" w:hAnsi="Georgia" w:cs="Georgia"/>
          <w:sz w:val="24"/>
          <w:szCs w:val="24"/>
          <w:shd w:val="clear" w:color="auto" w:fill="FFFFFF"/>
        </w:rPr>
        <w:t>等平台将发行</w:t>
      </w:r>
      <w:r w:rsidRPr="00F168F3">
        <w:rPr>
          <w:rFonts w:ascii="Georgia" w:hAnsi="Georgia" w:cs="Georgia"/>
          <w:sz w:val="24"/>
          <w:szCs w:val="24"/>
          <w:shd w:val="clear" w:color="auto" w:fill="FFFFFF"/>
        </w:rPr>
        <w:t xml:space="preserve">“AI Drug </w:t>
      </w:r>
      <w:r w:rsidRPr="00F168F3">
        <w:rPr>
          <w:rFonts w:ascii="Georgia" w:hAnsi="Georgia" w:cs="Georgia"/>
          <w:sz w:val="24"/>
          <w:szCs w:val="24"/>
          <w:shd w:val="clear" w:color="auto" w:fill="FFFFFF"/>
        </w:rPr>
        <w:lastRenderedPageBreak/>
        <w:t>Hunter”</w:t>
      </w:r>
      <w:r w:rsidRPr="00F168F3">
        <w:rPr>
          <w:rFonts w:ascii="Georgia" w:hAnsi="Georgia" w:cs="Georgia"/>
          <w:sz w:val="24"/>
          <w:szCs w:val="24"/>
          <w:shd w:val="clear" w:color="auto" w:fill="FFFFFF"/>
        </w:rPr>
        <w:t>微证书，课程毕业要求从</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学分</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转向</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徽章组合</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，学生需累计</w:t>
      </w:r>
      <w:r w:rsidRPr="00F168F3">
        <w:rPr>
          <w:rFonts w:ascii="Georgia" w:hAnsi="Georgia" w:cs="Georgia"/>
          <w:sz w:val="24"/>
          <w:szCs w:val="24"/>
          <w:shd w:val="clear" w:color="auto" w:fill="FFFFFF"/>
        </w:rPr>
        <w:t xml:space="preserve"> 10 </w:t>
      </w:r>
      <w:r w:rsidRPr="00F168F3">
        <w:rPr>
          <w:rFonts w:ascii="Georgia" w:hAnsi="Georgia" w:cs="Georgia"/>
          <w:sz w:val="24"/>
          <w:szCs w:val="24"/>
          <w:shd w:val="clear" w:color="auto" w:fill="FFFFFF"/>
        </w:rPr>
        <w:t>枚技能徽章（如</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因果推断</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器官芯片数据分析</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）方可毕业。</w:t>
      </w:r>
    </w:p>
    <w:p w14:paraId="6773F07E" w14:textId="77777777" w:rsidR="00F168F3" w:rsidRPr="00F168F3" w:rsidRDefault="00F168F3" w:rsidP="00F168F3">
      <w:pPr>
        <w:numPr>
          <w:ilvl w:val="0"/>
          <w:numId w:val="17"/>
        </w:numPr>
        <w:spacing w:line="360" w:lineRule="auto"/>
        <w:ind w:firstLineChars="54" w:firstLine="130"/>
        <w:rPr>
          <w:rFonts w:ascii="Georgia" w:hAnsi="Georgia" w:cs="Georgia"/>
          <w:sz w:val="24"/>
          <w:szCs w:val="24"/>
          <w:shd w:val="clear" w:color="auto" w:fill="FFFFFF"/>
        </w:rPr>
      </w:pPr>
      <w:r w:rsidRPr="00F168F3">
        <w:rPr>
          <w:rFonts w:ascii="Georgia" w:hAnsi="Georgia" w:cs="Georgia"/>
          <w:sz w:val="24"/>
          <w:szCs w:val="24"/>
          <w:shd w:val="clear" w:color="auto" w:fill="FFFFFF"/>
        </w:rPr>
        <w:t>教师角色裂变：主讲教师、数据工程师、伦理官、产业导师</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四位一体</w:t>
      </w:r>
      <w:r w:rsidRPr="00F168F3">
        <w:rPr>
          <w:rFonts w:ascii="Georgia" w:hAnsi="Georgia" w:cs="Georgia"/>
          <w:sz w:val="24"/>
          <w:szCs w:val="24"/>
          <w:shd w:val="clear" w:color="auto" w:fill="FFFFFF"/>
        </w:rPr>
        <w:t>”</w:t>
      </w:r>
      <w:r w:rsidRPr="00F168F3">
        <w:rPr>
          <w:rFonts w:ascii="Georgia" w:hAnsi="Georgia" w:cs="Georgia"/>
          <w:sz w:val="24"/>
          <w:szCs w:val="24"/>
          <w:shd w:val="clear" w:color="auto" w:fill="FFFFFF"/>
        </w:rPr>
        <w:t>协同授课，</w:t>
      </w:r>
      <w:r w:rsidRPr="00F168F3">
        <w:rPr>
          <w:rFonts w:ascii="Georgia" w:hAnsi="Georgia" w:cs="Georgia"/>
          <w:sz w:val="24"/>
          <w:szCs w:val="24"/>
          <w:shd w:val="clear" w:color="auto" w:fill="FFFFFF"/>
        </w:rPr>
        <w:t xml:space="preserve">2027 </w:t>
      </w:r>
      <w:r w:rsidRPr="00F168F3">
        <w:rPr>
          <w:rFonts w:ascii="Georgia" w:hAnsi="Georgia" w:cs="Georgia"/>
          <w:sz w:val="24"/>
          <w:szCs w:val="24"/>
          <w:shd w:val="clear" w:color="auto" w:fill="FFFFFF"/>
        </w:rPr>
        <w:t>年课程将引入</w:t>
      </w:r>
      <w:r w:rsidRPr="00F168F3">
        <w:rPr>
          <w:rFonts w:ascii="Georgia" w:hAnsi="Georgia" w:cs="Georgia"/>
          <w:sz w:val="24"/>
          <w:szCs w:val="24"/>
          <w:shd w:val="clear" w:color="auto" w:fill="FFFFFF"/>
        </w:rPr>
        <w:t xml:space="preserve"> AI </w:t>
      </w:r>
      <w:r w:rsidRPr="00F168F3">
        <w:rPr>
          <w:rFonts w:ascii="Georgia" w:hAnsi="Georgia" w:cs="Georgia"/>
          <w:sz w:val="24"/>
          <w:szCs w:val="24"/>
          <w:shd w:val="clear" w:color="auto" w:fill="FFFFFF"/>
        </w:rPr>
        <w:t>助教（基于</w:t>
      </w:r>
      <w:r w:rsidRPr="00F168F3">
        <w:rPr>
          <w:rFonts w:ascii="Georgia" w:hAnsi="Georgia" w:cs="Georgia"/>
          <w:sz w:val="24"/>
          <w:szCs w:val="24"/>
          <w:shd w:val="clear" w:color="auto" w:fill="FFFFFF"/>
        </w:rPr>
        <w:t xml:space="preserve"> GPT-5 </w:t>
      </w:r>
      <w:r w:rsidRPr="00F168F3">
        <w:rPr>
          <w:rFonts w:ascii="Georgia" w:hAnsi="Georgia" w:cs="Georgia"/>
          <w:sz w:val="24"/>
          <w:szCs w:val="24"/>
          <w:shd w:val="clear" w:color="auto" w:fill="FFFFFF"/>
        </w:rPr>
        <w:t>微调），负责</w:t>
      </w:r>
      <w:r w:rsidRPr="00F168F3">
        <w:rPr>
          <w:rFonts w:ascii="Georgia" w:hAnsi="Georgia" w:cs="Georgia"/>
          <w:sz w:val="24"/>
          <w:szCs w:val="24"/>
          <w:shd w:val="clear" w:color="auto" w:fill="FFFFFF"/>
        </w:rPr>
        <w:t xml:space="preserve"> 24 </w:t>
      </w:r>
      <w:r w:rsidRPr="00F168F3">
        <w:rPr>
          <w:rFonts w:ascii="Georgia" w:hAnsi="Georgia" w:cs="Georgia"/>
          <w:sz w:val="24"/>
          <w:szCs w:val="24"/>
          <w:shd w:val="clear" w:color="auto" w:fill="FFFFFF"/>
        </w:rPr>
        <w:t>小时答疑与代码审查，人类教师专注高阶思维训练。</w:t>
      </w:r>
    </w:p>
    <w:p w14:paraId="5AA7301A" w14:textId="77777777" w:rsidR="00B67AC2" w:rsidRPr="00FA73B4" w:rsidRDefault="00000000" w:rsidP="00302F3B">
      <w:pPr>
        <w:pStyle w:val="2"/>
      </w:pPr>
      <w:bookmarkStart w:id="12" w:name="_Toc207909077"/>
      <w:r w:rsidRPr="00FA73B4">
        <w:rPr>
          <w:rFonts w:hint="eastAsia"/>
        </w:rPr>
        <w:t>2.5</w:t>
      </w:r>
      <w:bookmarkStart w:id="13" w:name="OLE_LINK7"/>
      <w:r w:rsidRPr="00FA73B4">
        <w:rPr>
          <w:rFonts w:hint="eastAsia"/>
        </w:rPr>
        <w:t>课程与经济社会发展的关系</w:t>
      </w:r>
      <w:bookmarkEnd w:id="12"/>
      <w:bookmarkEnd w:id="13"/>
    </w:p>
    <w:p w14:paraId="5E477781" w14:textId="6A2BDF73" w:rsidR="007B29B5" w:rsidRPr="00FA73B4" w:rsidRDefault="00000000"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微软雅黑" w:eastAsia="微软雅黑" w:hAnsi="微软雅黑" w:cs="微软雅黑" w:hint="eastAsia"/>
          <w:sz w:val="24"/>
          <w:szCs w:val="24"/>
          <w:shd w:val="clear" w:color="auto" w:fill="FFFFFF"/>
        </w:rPr>
        <w:t xml:space="preserve"> </w:t>
      </w:r>
      <w:r w:rsidR="007B29B5" w:rsidRPr="00FA73B4">
        <w:rPr>
          <w:rFonts w:asciiTheme="minorEastAsia" w:eastAsiaTheme="minorEastAsia" w:hAnsiTheme="minorEastAsia" w:cstheme="minorEastAsia" w:hint="eastAsia"/>
          <w:sz w:val="24"/>
          <w:szCs w:val="24"/>
          <w:shd w:val="clear" w:color="auto" w:fill="FFFFFF"/>
        </w:rPr>
        <w:t>“计算机在制药中的应用”与经济社会发展并非简单的“教育—产业”线性延伸，而是一种多层次、高维度、动态耦合的“齿轮咬合”关系：课程为经济社会发展提供不可替代的“人力资本红利”和“知识外溢效应”，而经济社会的需求升级、技术跃迁与制度变迁又反向重塑课程的知识边界与价值坐标。</w:t>
      </w:r>
    </w:p>
    <w:p w14:paraId="76C06E6B"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一、宏观经济增长：从“要素驱动”到“知识驱动”的换挡器</w:t>
      </w:r>
    </w:p>
    <w:p w14:paraId="4F5907EA"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中国经济已由高速增长阶段转向高质量发展阶段，传统依靠资本、劳动力、土地等要素投入的模式边际收益递减，迫切需要全要素生产率（TFP）的新引擎。生物制药是国家重点培育的战略性新兴产业，其研发投入占比高、技术外溢性强、产业关联度大，被视为“知识驱动增长”的典型赛道。课程每年向行业输送掌握AI+分子设计、临床模拟、真实世界数据挖掘的高阶人才，直接提升药企研发成功率。据麦肯锡测算，AI制药每提高1个百分点研发成功率，可为我国节约研发成本约110亿元，并带动GDP增长0.04个百分点。课程所培养的“计算药剂师”群体通过缩短新药上市周期，使创新药提前进入市场，扩大患者可及性，进而形成“研发—生产—消费—税收”正向循环，成为宏观经济增长的微观支点。</w:t>
      </w:r>
    </w:p>
    <w:p w14:paraId="25917E64"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二、产业结构升级：撬动“微笑曲线”上移的杠杆</w:t>
      </w:r>
    </w:p>
    <w:p w14:paraId="59AA88C2"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中国制药产业长期处在全球价值链“中间低、两端高”的加工制造环节，原料药出口占比超60%，而创新药利润不足20%。课程通过“算法+数据”组合，助力企业向“靶点发现—临床设计—上市后再评价”高附加值环节跃升。以PD-1抑制剂为例，传统研发周期约12年，采用课程所授AI虚拟筛选与数字孪生临床技术后，平均缩短至8年，直接推动企业从“Me-too”向“First-in-class”转型。随着AI制药在基因疗法、细胞疗法、RNA疫苗等前沿领域的渗透，课程成为撬动整个产业“微笑曲线”上移的杠杆，使我国在全球医药价值链中的分工由</w:t>
      </w:r>
      <w:r w:rsidRPr="00FA73B4">
        <w:rPr>
          <w:rFonts w:asciiTheme="minorEastAsia" w:eastAsiaTheme="minorEastAsia" w:hAnsiTheme="minorEastAsia" w:cstheme="minorEastAsia" w:hint="eastAsia"/>
          <w:sz w:val="24"/>
          <w:szCs w:val="24"/>
          <w:shd w:val="clear" w:color="auto" w:fill="FFFFFF"/>
        </w:rPr>
        <w:lastRenderedPageBreak/>
        <w:t>“成本中心”转为“创新中心”。</w:t>
      </w:r>
    </w:p>
    <w:p w14:paraId="7E4D70C9"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三、区域发展：重塑“创新地理”与“健康地理”</w:t>
      </w:r>
    </w:p>
    <w:p w14:paraId="7BECC7F3"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课程对区域经济的拉动呈现“两极多点”格局。一级极是长三角、粤港澳大湾区，依托完善的生物医药集群与数字基础设施，课程成果就地转化为产业动能：上海张江AI制药公共平台每年服务企业超300家，带动区域产值突破千亿元。二级极是成渝、武汉、西安等中西部科学城，课程通过“校地企”协同创新，实现“研发在上海、中试在成都、产业化在重庆”的飞地模式，缓解区域发展不平衡。同时，课程所培育的远程智能药学服务系统下沉至县域医院，使基层患者同步享受新药治疗，缩小“健康地理”鸿沟，形成“创新地理”与“健康地理”双轮驱动的区域协调发展新范式。</w:t>
      </w:r>
    </w:p>
    <w:p w14:paraId="45BFBC13"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四、企业竞争力：构建“速度壁垒”与“数据壁垒”</w:t>
      </w:r>
    </w:p>
    <w:p w14:paraId="679EF60C"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在VUCA（易变、不确定、复杂、模糊）时代，企业竞争逻辑由“规模经济”转向“速度经济”。课程输出的AI制药人才帮助企业在靶点发现阶段即建立“速度壁垒”：传统高通量筛选需6个月，AI虚拟筛选缩短至2周，率先占据专利窗口。同时，课程强调“数据即资产”理念，指导学生构建企业级数据湖，通过联邦学习汇聚医院、CRO、医保、可穿戴设备多源数据，形成难以复制的“数据壁垒”。当竞争对手还在Ⅱ期临床招募患者时，课程赋能企业已利用真实世界数据完成Ⅲ期仿真，提前2年锁定市场独占期，实现“时间换空间”的超额利润。</w:t>
      </w:r>
    </w:p>
    <w:p w14:paraId="58521FB2"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五、就业与收入：创造“高技能—高附加值—高收入”正向循环</w:t>
      </w:r>
    </w:p>
    <w:p w14:paraId="6196DABC"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课程对劳动力市场的影响体现在“就业创造”与“收入溢价”双重通道。就业创造方面，AI制药催生“计算药剂师”“临床数据科学家”“药物算法工程师”等新岗位，预计2030年我国相关人才缺口达15万人。课程通过“微证书+项目制”培养，使生物制药专业毕业生具备Python、RDKit、PyTorch、KNIME等硬技能，起薪较传统岗位提高40%-60%。收入溢价方面，AI制药岗位位于“技能-收入”弹性曲线最陡段，拥有3年经验者年薪可达40万元，5年经验者突破70万元，形成“高技能—高附加值—高收入”正向循环，带动社会整体人力资本回报率上升。</w:t>
      </w:r>
    </w:p>
    <w:p w14:paraId="73524DCA"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六、健康人力资本：提升“人口质量红利”与“劳动参与率”</w:t>
      </w:r>
    </w:p>
    <w:p w14:paraId="377F2303"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经济增长不仅依赖“人口数量红利”，更取决于“人口质量红利”。课程通</w:t>
      </w:r>
      <w:r w:rsidRPr="00FA73B4">
        <w:rPr>
          <w:rFonts w:asciiTheme="minorEastAsia" w:eastAsiaTheme="minorEastAsia" w:hAnsiTheme="minorEastAsia" w:cstheme="minorEastAsia" w:hint="eastAsia"/>
          <w:sz w:val="24"/>
          <w:szCs w:val="24"/>
          <w:shd w:val="clear" w:color="auto" w:fill="FFFFFF"/>
        </w:rPr>
        <w:lastRenderedPageBreak/>
        <w:t>过加速创新药上市，使癌症、罕见病、阿尔茨海默病等重大疾病的有效治疗窗口提前3-5年，延长患者健康寿命。据世界卫生组织研究，每增加1个健康寿命年，可带来人均GDP增长4%。此外，AI辅助的个性化用药降低药物不良反应发生率，减少因健康原因导致的劳动参与率下降。以高血压管理为例，课程所授AI用药模型使血压达标率提升18%，每年减少约90万例卒中事件，直接节省医保支出200亿元，间接挽回劳动力损失超600亿元，形成“健康—劳动—产出”宏观正外部性。</w:t>
      </w:r>
    </w:p>
    <w:p w14:paraId="236F01D5"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七、全球价值链：从“规则接受者”到“标准输出者”</w:t>
      </w:r>
    </w:p>
    <w:p w14:paraId="74A616C0"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课程的国际溢出效应体现在“标准输出”与“规则塑造”。随着“一带一路”医药合作深化，我国AI制药企业携课程成果走向海外：在非洲，利用AI疟疾药物设计平台帮助当地企业缩短研发周期50%；在中东，与沙特合作建立AI疫苗设计中心，输出课程教材与实验方案。课程团队参与制定ISO/TC215健康信息学标准，主导《AI药物发现数据质量框架》国际标准，实现从“规则接受者”到“标准输出者”的跃升。标准输出带来“知识租金”：每授权一套AI制药软件，我国企业可收取专利费、数据服务费、培训费约100万美元，形成新的服务贸易增长点。</w:t>
      </w:r>
    </w:p>
    <w:p w14:paraId="22C3C3CE"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八、制度与治理：催生“监管科学”与“敏捷治理”</w:t>
      </w:r>
    </w:p>
    <w:p w14:paraId="4B3B79A5"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新技术需要新制度。课程与监管部门共建“AI药物监管沙盒”，将学生毕业设计直接嵌入FDA、NMPA的试点项目，实现“教学—监管”同步迭代。例如，课程团队与国家药监局联合开发“AI辅助IND审评系统”，通过历史数据训练模型，提前识别临床方案设计缺陷，使审评时间缩短30%。这种“监管科学”实践倒逼制度创新：2025年《人工智能药品注册管理办法》将首次引入“算法更新备案制”，允许企业在保持算法核心架构不变前提下，通过增量学习持续优化模型，而无需重新申报。课程由此成为“敏捷治理”的试验田，为数字经济时代政府监管提供方法论样板。</w:t>
      </w:r>
    </w:p>
    <w:p w14:paraId="43B6978B" w14:textId="77777777" w:rsidR="007B29B5"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九、可持续发展：实现“绿色制药”与“包容健康”</w:t>
      </w:r>
    </w:p>
    <w:p w14:paraId="7EF0D112" w14:textId="1489165E" w:rsidR="00B67AC2" w:rsidRPr="00FA73B4" w:rsidRDefault="007B29B5" w:rsidP="007B29B5">
      <w:pPr>
        <w:spacing w:line="360" w:lineRule="auto"/>
        <w:ind w:firstLineChars="200" w:firstLine="480"/>
        <w:rPr>
          <w:rFonts w:asciiTheme="minorEastAsia" w:eastAsiaTheme="minorEastAsia" w:hAnsiTheme="minorEastAsia" w:cstheme="minorEastAsia" w:hint="eastAsia"/>
          <w:sz w:val="24"/>
          <w:szCs w:val="24"/>
          <w:shd w:val="clear" w:color="auto" w:fill="FFFFFF"/>
        </w:rPr>
      </w:pPr>
      <w:r w:rsidRPr="00FA73B4">
        <w:rPr>
          <w:rFonts w:asciiTheme="minorEastAsia" w:eastAsiaTheme="minorEastAsia" w:hAnsiTheme="minorEastAsia" w:cstheme="minorEastAsia" w:hint="eastAsia"/>
          <w:sz w:val="24"/>
          <w:szCs w:val="24"/>
          <w:shd w:val="clear" w:color="auto" w:fill="FFFFFF"/>
        </w:rPr>
        <w:t>AI制药通过“虚拟试错”减少实验动物消耗和化学试剂排放，契合“双碳”目标。课程要求学生计算每次模型训练的碳足迹，并用知识蒸馏、量化、稀疏化等技术降低能耗。据估算，AI虚拟筛选每减少1次实体筛选，可节省溶剂20升、</w:t>
      </w:r>
      <w:r w:rsidRPr="00FA73B4">
        <w:rPr>
          <w:rFonts w:asciiTheme="minorEastAsia" w:eastAsiaTheme="minorEastAsia" w:hAnsiTheme="minorEastAsia" w:cstheme="minorEastAsia" w:hint="eastAsia"/>
          <w:sz w:val="24"/>
          <w:szCs w:val="24"/>
          <w:shd w:val="clear" w:color="auto" w:fill="FFFFFF"/>
        </w:rPr>
        <w:lastRenderedPageBreak/>
        <w:t>减少碳排50千克。若全国新药研发50%采用AI技术，年减排量相当于新增森林面积1.2万公顷。此外，课程通过“开源+低价药”模式，推动AI设计的罕见病药物以成本价供应低收入国家，实现“包容健康”。以AI设计的脊髓性肌萎缩症（SMA）口服药为例，成本仅为原研药1/10，惠及全球20万患者，彰显“技术向善”的可持续发展理念。</w:t>
      </w:r>
    </w:p>
    <w:p w14:paraId="77919ED7" w14:textId="77777777" w:rsidR="00B67AC2" w:rsidRPr="00FA73B4" w:rsidRDefault="00000000" w:rsidP="00302F3B">
      <w:pPr>
        <w:pStyle w:val="2"/>
      </w:pPr>
      <w:bookmarkStart w:id="14" w:name="_Toc207909078"/>
      <w:r w:rsidRPr="00FA73B4">
        <w:rPr>
          <w:rFonts w:hint="eastAsia"/>
        </w:rPr>
        <w:t>2.6</w:t>
      </w:r>
      <w:bookmarkStart w:id="15" w:name="OLE_LINK8"/>
      <w:r w:rsidRPr="00FA73B4">
        <w:rPr>
          <w:rFonts w:hint="eastAsia"/>
        </w:rPr>
        <w:t>课程内容可能涉及到的伦理与道德问题</w:t>
      </w:r>
      <w:bookmarkEnd w:id="14"/>
    </w:p>
    <w:bookmarkEnd w:id="15"/>
    <w:p w14:paraId="4E578FFE" w14:textId="77777777" w:rsidR="00F917CB" w:rsidRPr="00FA73B4" w:rsidRDefault="00F917CB">
      <w:pPr>
        <w:autoSpaceDE w:val="0"/>
        <w:autoSpaceDN w:val="0"/>
        <w:adjustRightInd w:val="0"/>
        <w:snapToGrid w:val="0"/>
        <w:spacing w:line="360" w:lineRule="auto"/>
        <w:ind w:firstLineChars="200" w:firstLine="480"/>
        <w:rPr>
          <w:sz w:val="24"/>
          <w:szCs w:val="24"/>
        </w:rPr>
      </w:pPr>
      <w:r w:rsidRPr="00FA73B4">
        <w:rPr>
          <w:sz w:val="24"/>
          <w:szCs w:val="24"/>
        </w:rPr>
        <w:t>课程的核心原料是数据：基因序列、电子病历、影像、可穿戴设备流，乃至未来十年即将爆炸的</w:t>
      </w:r>
      <w:r w:rsidRPr="00FA73B4">
        <w:rPr>
          <w:sz w:val="24"/>
          <w:szCs w:val="24"/>
        </w:rPr>
        <w:t>“</w:t>
      </w:r>
      <w:r w:rsidRPr="00FA73B4">
        <w:rPr>
          <w:sz w:val="24"/>
          <w:szCs w:val="24"/>
        </w:rPr>
        <w:t>数字孪生患者</w:t>
      </w:r>
      <w:r w:rsidRPr="00FA73B4">
        <w:rPr>
          <w:sz w:val="24"/>
          <w:szCs w:val="24"/>
        </w:rPr>
        <w:t>”</w:t>
      </w:r>
      <w:r w:rsidRPr="00FA73B4">
        <w:rPr>
          <w:sz w:val="24"/>
          <w:szCs w:val="24"/>
        </w:rPr>
        <w:t>。在课堂里，学生第一次接触到几十万份肿瘤</w:t>
      </w:r>
      <w:r w:rsidRPr="00FA73B4">
        <w:rPr>
          <w:sz w:val="24"/>
          <w:szCs w:val="24"/>
        </w:rPr>
        <w:t>RNA-seq</w:t>
      </w:r>
      <w:r w:rsidRPr="00FA73B4">
        <w:rPr>
          <w:sz w:val="24"/>
          <w:szCs w:val="24"/>
        </w:rPr>
        <w:t>时，最先被提醒的不是如何提升模型</w:t>
      </w:r>
      <w:r w:rsidRPr="00FA73B4">
        <w:rPr>
          <w:sz w:val="24"/>
          <w:szCs w:val="24"/>
        </w:rPr>
        <w:t>AUC</w:t>
      </w:r>
      <w:r w:rsidRPr="00FA73B4">
        <w:rPr>
          <w:sz w:val="24"/>
          <w:szCs w:val="24"/>
        </w:rPr>
        <w:t>，而是</w:t>
      </w:r>
      <w:r w:rsidRPr="00FA73B4">
        <w:rPr>
          <w:sz w:val="24"/>
          <w:szCs w:val="24"/>
        </w:rPr>
        <w:t>“</w:t>
      </w:r>
      <w:r w:rsidRPr="00FA73B4">
        <w:rPr>
          <w:sz w:val="24"/>
          <w:szCs w:val="24"/>
        </w:rPr>
        <w:t>这些数据的主人是否同意被二次研究</w:t>
      </w:r>
      <w:r w:rsidRPr="00FA73B4">
        <w:rPr>
          <w:sz w:val="24"/>
          <w:szCs w:val="24"/>
        </w:rPr>
        <w:t>”</w:t>
      </w:r>
      <w:r w:rsidRPr="00FA73B4">
        <w:rPr>
          <w:sz w:val="24"/>
          <w:szCs w:val="24"/>
        </w:rPr>
        <w:t>。我们为此设计了</w:t>
      </w:r>
      <w:r w:rsidRPr="00FA73B4">
        <w:rPr>
          <w:sz w:val="24"/>
          <w:szCs w:val="24"/>
        </w:rPr>
        <w:t>“</w:t>
      </w:r>
      <w:r w:rsidRPr="00FA73B4">
        <w:rPr>
          <w:sz w:val="24"/>
          <w:szCs w:val="24"/>
        </w:rPr>
        <w:t>动态知情同意</w:t>
      </w:r>
      <w:r w:rsidRPr="00FA73B4">
        <w:rPr>
          <w:sz w:val="24"/>
          <w:szCs w:val="24"/>
        </w:rPr>
        <w:t>”</w:t>
      </w:r>
      <w:r w:rsidRPr="00FA73B4">
        <w:rPr>
          <w:sz w:val="24"/>
          <w:szCs w:val="24"/>
        </w:rPr>
        <w:t>实验：让学生用可视化问卷模拟患者实时撤回授权的场景，再用联邦学习技术验证撤回后模型准确率下降的阈值。学生惊讶地发现，当撤回率达到</w:t>
      </w:r>
      <w:r w:rsidRPr="00FA73B4">
        <w:rPr>
          <w:sz w:val="24"/>
          <w:szCs w:val="24"/>
        </w:rPr>
        <w:t>3%</w:t>
      </w:r>
      <w:r w:rsidRPr="00FA73B4">
        <w:rPr>
          <w:sz w:val="24"/>
          <w:szCs w:val="24"/>
        </w:rPr>
        <w:t>时，罕见突变亚群的预测误差迅速放大；于是课堂讨论从</w:t>
      </w:r>
      <w:r w:rsidRPr="00FA73B4">
        <w:rPr>
          <w:sz w:val="24"/>
          <w:szCs w:val="24"/>
        </w:rPr>
        <w:t>“</w:t>
      </w:r>
      <w:r w:rsidRPr="00FA73B4">
        <w:rPr>
          <w:sz w:val="24"/>
          <w:szCs w:val="24"/>
        </w:rPr>
        <w:t>技术鲁棒性</w:t>
      </w:r>
      <w:r w:rsidRPr="00FA73B4">
        <w:rPr>
          <w:sz w:val="24"/>
          <w:szCs w:val="24"/>
        </w:rPr>
        <w:t>”</w:t>
      </w:r>
      <w:r w:rsidRPr="00FA73B4">
        <w:rPr>
          <w:sz w:val="24"/>
          <w:szCs w:val="24"/>
        </w:rPr>
        <w:t>滑向</w:t>
      </w:r>
      <w:r w:rsidRPr="00FA73B4">
        <w:rPr>
          <w:sz w:val="24"/>
          <w:szCs w:val="24"/>
        </w:rPr>
        <w:t>“</w:t>
      </w:r>
      <w:r w:rsidRPr="00FA73B4">
        <w:rPr>
          <w:sz w:val="24"/>
          <w:szCs w:val="24"/>
        </w:rPr>
        <w:t>健康公平</w:t>
      </w:r>
      <w:r w:rsidRPr="00FA73B4">
        <w:rPr>
          <w:sz w:val="24"/>
          <w:szCs w:val="24"/>
        </w:rPr>
        <w:t>”——</w:t>
      </w:r>
      <w:r w:rsidRPr="00FA73B4">
        <w:rPr>
          <w:sz w:val="24"/>
          <w:szCs w:val="24"/>
        </w:rPr>
        <w:t>少数族裔的基因表达数据本就稀缺，撤回即意味着他们再次被排除在精准医疗之外。算法偏见紧随其后：一次乳腺癌药物重定位项目中，训练集以欧洲人群为主，导致对亚洲女性</w:t>
      </w:r>
      <w:r w:rsidRPr="00FA73B4">
        <w:rPr>
          <w:sz w:val="24"/>
          <w:szCs w:val="24"/>
        </w:rPr>
        <w:t>ER</w:t>
      </w:r>
      <w:r w:rsidRPr="00FA73B4">
        <w:rPr>
          <w:sz w:val="24"/>
          <w:szCs w:val="24"/>
        </w:rPr>
        <w:t>阳性亚型的预测敏感度下降</w:t>
      </w:r>
      <w:r w:rsidRPr="00FA73B4">
        <w:rPr>
          <w:sz w:val="24"/>
          <w:szCs w:val="24"/>
        </w:rPr>
        <w:t>12%</w:t>
      </w:r>
      <w:r w:rsidRPr="00FA73B4">
        <w:rPr>
          <w:sz w:val="24"/>
          <w:szCs w:val="24"/>
        </w:rPr>
        <w:t>。我们把</w:t>
      </w:r>
      <w:r w:rsidRPr="00FA73B4">
        <w:rPr>
          <w:sz w:val="24"/>
          <w:szCs w:val="24"/>
        </w:rPr>
        <w:t>Equalized Odds</w:t>
      </w:r>
      <w:r w:rsidRPr="00FA73B4">
        <w:rPr>
          <w:sz w:val="24"/>
          <w:szCs w:val="24"/>
        </w:rPr>
        <w:t>、</w:t>
      </w:r>
      <w:r w:rsidRPr="00FA73B4">
        <w:rPr>
          <w:sz w:val="24"/>
          <w:szCs w:val="24"/>
        </w:rPr>
        <w:t>Demographic Parity</w:t>
      </w:r>
      <w:r w:rsidRPr="00FA73B4">
        <w:rPr>
          <w:sz w:val="24"/>
          <w:szCs w:val="24"/>
        </w:rPr>
        <w:t>写进评分标准，学生必须提交</w:t>
      </w:r>
      <w:r w:rsidRPr="00FA73B4">
        <w:rPr>
          <w:sz w:val="24"/>
          <w:szCs w:val="24"/>
        </w:rPr>
        <w:t>“</w:t>
      </w:r>
      <w:r w:rsidRPr="00FA73B4">
        <w:rPr>
          <w:sz w:val="24"/>
          <w:szCs w:val="24"/>
        </w:rPr>
        <w:t>偏见</w:t>
      </w:r>
      <w:r w:rsidRPr="00FA73B4">
        <w:rPr>
          <w:sz w:val="24"/>
          <w:szCs w:val="24"/>
        </w:rPr>
        <w:t>-</w:t>
      </w:r>
      <w:r w:rsidRPr="00FA73B4">
        <w:rPr>
          <w:sz w:val="24"/>
          <w:szCs w:val="24"/>
        </w:rPr>
        <w:t>性能帕累托前沿</w:t>
      </w:r>
      <w:r w:rsidRPr="00FA73B4">
        <w:rPr>
          <w:sz w:val="24"/>
          <w:szCs w:val="24"/>
        </w:rPr>
        <w:t>”</w:t>
      </w:r>
      <w:r w:rsidRPr="00FA73B4">
        <w:rPr>
          <w:sz w:val="24"/>
          <w:szCs w:val="24"/>
        </w:rPr>
        <w:t>，用可解释性工具</w:t>
      </w:r>
      <w:r w:rsidRPr="00FA73B4">
        <w:rPr>
          <w:sz w:val="24"/>
          <w:szCs w:val="24"/>
        </w:rPr>
        <w:t>SHAP</w:t>
      </w:r>
      <w:r w:rsidRPr="00FA73B4">
        <w:rPr>
          <w:sz w:val="24"/>
          <w:szCs w:val="24"/>
        </w:rPr>
        <w:t>拆解哪些化学片段与种族差异耦合，再提出数据增补或重加权方案。当学生看到</w:t>
      </w:r>
      <w:r w:rsidRPr="00FA73B4">
        <w:rPr>
          <w:sz w:val="24"/>
          <w:szCs w:val="24"/>
        </w:rPr>
        <w:t>“</w:t>
      </w:r>
      <w:r w:rsidRPr="00FA73B4">
        <w:rPr>
          <w:sz w:val="24"/>
          <w:szCs w:val="24"/>
        </w:rPr>
        <w:t>一个甲基的偏移可能放大临床伤害</w:t>
      </w:r>
      <w:r w:rsidRPr="00FA73B4">
        <w:rPr>
          <w:sz w:val="24"/>
          <w:szCs w:val="24"/>
        </w:rPr>
        <w:t>”</w:t>
      </w:r>
      <w:r w:rsidRPr="00FA73B4">
        <w:rPr>
          <w:sz w:val="24"/>
          <w:szCs w:val="24"/>
        </w:rPr>
        <w:t>时，抽象的公平指标突然有了体温。</w:t>
      </w:r>
    </w:p>
    <w:p w14:paraId="7392284F" w14:textId="04BC1563" w:rsidR="00B67AC2" w:rsidRPr="00FA73B4" w:rsidRDefault="00F917CB">
      <w:pPr>
        <w:autoSpaceDE w:val="0"/>
        <w:autoSpaceDN w:val="0"/>
        <w:adjustRightInd w:val="0"/>
        <w:snapToGrid w:val="0"/>
        <w:spacing w:line="360" w:lineRule="auto"/>
        <w:ind w:firstLineChars="200" w:firstLine="480"/>
        <w:rPr>
          <w:sz w:val="24"/>
          <w:szCs w:val="24"/>
        </w:rPr>
      </w:pPr>
      <w:r w:rsidRPr="00FA73B4">
        <w:rPr>
          <w:sz w:val="24"/>
          <w:szCs w:val="24"/>
        </w:rPr>
        <w:t>当中国数据在美国云端训练，或反之，数字主权与知识产权的灰色地带浮现。我们让学生模拟跨境联邦学习：在符合《数据出境安全评估办法》与</w:t>
      </w:r>
      <w:r w:rsidRPr="00FA73B4">
        <w:rPr>
          <w:sz w:val="24"/>
          <w:szCs w:val="24"/>
        </w:rPr>
        <w:t>GDPR</w:t>
      </w:r>
      <w:r w:rsidRPr="00FA73B4">
        <w:rPr>
          <w:sz w:val="24"/>
          <w:szCs w:val="24"/>
        </w:rPr>
        <w:t>双重要求下，为罕见病药物模型贡献梯度更新。一次次被防火墙、加密协议、审计日志绊倒后，他们意识到</w:t>
      </w:r>
      <w:r w:rsidRPr="00FA73B4">
        <w:rPr>
          <w:sz w:val="24"/>
          <w:szCs w:val="24"/>
        </w:rPr>
        <w:t>“</w:t>
      </w:r>
      <w:r w:rsidRPr="00FA73B4">
        <w:rPr>
          <w:sz w:val="24"/>
          <w:szCs w:val="24"/>
        </w:rPr>
        <w:t>合规</w:t>
      </w:r>
      <w:r w:rsidRPr="00FA73B4">
        <w:rPr>
          <w:sz w:val="24"/>
          <w:szCs w:val="24"/>
        </w:rPr>
        <w:t>”</w:t>
      </w:r>
      <w:r w:rsidRPr="00FA73B4">
        <w:rPr>
          <w:sz w:val="24"/>
          <w:szCs w:val="24"/>
        </w:rPr>
        <w:t>不是勾选框，而是持续对话。价格算法则把课堂推向市场深水区：</w:t>
      </w:r>
      <w:r w:rsidRPr="00FA73B4">
        <w:rPr>
          <w:sz w:val="24"/>
          <w:szCs w:val="24"/>
        </w:rPr>
        <w:t>AI</w:t>
      </w:r>
      <w:r w:rsidRPr="00FA73B4">
        <w:rPr>
          <w:sz w:val="24"/>
          <w:szCs w:val="24"/>
        </w:rPr>
        <w:t>优化工艺可降本</w:t>
      </w:r>
      <w:r w:rsidRPr="00FA73B4">
        <w:rPr>
          <w:sz w:val="24"/>
          <w:szCs w:val="24"/>
        </w:rPr>
        <w:t>30%</w:t>
      </w:r>
      <w:r w:rsidRPr="00FA73B4">
        <w:rPr>
          <w:sz w:val="24"/>
          <w:szCs w:val="24"/>
        </w:rPr>
        <w:t>，但若企业用动态定价榨干罕见病利润，技术红利便异化为道德债务。课程要求学生设计</w:t>
      </w:r>
      <w:r w:rsidRPr="00FA73B4">
        <w:rPr>
          <w:sz w:val="24"/>
          <w:szCs w:val="24"/>
        </w:rPr>
        <w:t>“</w:t>
      </w:r>
      <w:r w:rsidRPr="00FA73B4">
        <w:rPr>
          <w:sz w:val="24"/>
          <w:szCs w:val="24"/>
        </w:rPr>
        <w:t>算法限价触发器</w:t>
      </w:r>
      <w:r w:rsidRPr="00FA73B4">
        <w:rPr>
          <w:sz w:val="24"/>
          <w:szCs w:val="24"/>
        </w:rPr>
        <w:t>”</w:t>
      </w:r>
      <w:r w:rsidRPr="00FA73B4">
        <w:rPr>
          <w:sz w:val="24"/>
          <w:szCs w:val="24"/>
        </w:rPr>
        <w:t>，当</w:t>
      </w:r>
      <w:r w:rsidRPr="00FA73B4">
        <w:rPr>
          <w:sz w:val="24"/>
          <w:szCs w:val="24"/>
        </w:rPr>
        <w:t>AI</w:t>
      </w:r>
      <w:r w:rsidRPr="00FA73B4">
        <w:rPr>
          <w:sz w:val="24"/>
          <w:szCs w:val="24"/>
        </w:rPr>
        <w:t>检测到适应症患病率低于</w:t>
      </w:r>
      <w:r w:rsidRPr="00FA73B4">
        <w:rPr>
          <w:sz w:val="24"/>
          <w:szCs w:val="24"/>
        </w:rPr>
        <w:t>1/10000</w:t>
      </w:r>
      <w:r w:rsidRPr="00FA73B4">
        <w:rPr>
          <w:sz w:val="24"/>
          <w:szCs w:val="24"/>
        </w:rPr>
        <w:t>时，自动将利润率降至</w:t>
      </w:r>
      <w:r w:rsidRPr="00FA73B4">
        <w:rPr>
          <w:sz w:val="24"/>
          <w:szCs w:val="24"/>
        </w:rPr>
        <w:t>5%</w:t>
      </w:r>
      <w:r w:rsidRPr="00FA73B4">
        <w:rPr>
          <w:sz w:val="24"/>
          <w:szCs w:val="24"/>
        </w:rPr>
        <w:t>，并公开账本供患者组织审计。最后，教育权力本身也成为伦理议题：</w:t>
      </w:r>
      <w:r w:rsidRPr="00FA73B4">
        <w:rPr>
          <w:sz w:val="24"/>
          <w:szCs w:val="24"/>
        </w:rPr>
        <w:t>AI</w:t>
      </w:r>
      <w:r w:rsidRPr="00FA73B4">
        <w:rPr>
          <w:sz w:val="24"/>
          <w:szCs w:val="24"/>
        </w:rPr>
        <w:t>助教能在秒级批改千行代码，却可能以</w:t>
      </w:r>
      <w:r w:rsidRPr="00FA73B4">
        <w:rPr>
          <w:sz w:val="24"/>
          <w:szCs w:val="24"/>
        </w:rPr>
        <w:t>“</w:t>
      </w:r>
      <w:r w:rsidRPr="00FA73B4">
        <w:rPr>
          <w:sz w:val="24"/>
          <w:szCs w:val="24"/>
        </w:rPr>
        <w:t>标准答案</w:t>
      </w:r>
      <w:r w:rsidRPr="00FA73B4">
        <w:rPr>
          <w:sz w:val="24"/>
          <w:szCs w:val="24"/>
        </w:rPr>
        <w:t>”</w:t>
      </w:r>
      <w:r w:rsidRPr="00FA73B4">
        <w:rPr>
          <w:sz w:val="24"/>
          <w:szCs w:val="24"/>
        </w:rPr>
        <w:t>压制原创；教师保留</w:t>
      </w:r>
      <w:r w:rsidRPr="00FA73B4">
        <w:rPr>
          <w:sz w:val="24"/>
          <w:szCs w:val="24"/>
        </w:rPr>
        <w:t>“</w:t>
      </w:r>
      <w:r w:rsidRPr="00FA73B4">
        <w:rPr>
          <w:sz w:val="24"/>
          <w:szCs w:val="24"/>
        </w:rPr>
        <w:t>人类否决权</w:t>
      </w:r>
      <w:r w:rsidRPr="00FA73B4">
        <w:rPr>
          <w:sz w:val="24"/>
          <w:szCs w:val="24"/>
        </w:rPr>
        <w:t>”</w:t>
      </w:r>
      <w:r w:rsidRPr="00FA73B4">
        <w:rPr>
          <w:sz w:val="24"/>
          <w:szCs w:val="24"/>
        </w:rPr>
        <w:t>，任何</w:t>
      </w:r>
      <w:r w:rsidRPr="00FA73B4">
        <w:rPr>
          <w:sz w:val="24"/>
          <w:szCs w:val="24"/>
        </w:rPr>
        <w:t>AI</w:t>
      </w:r>
      <w:r w:rsidRPr="00FA73B4">
        <w:rPr>
          <w:sz w:val="24"/>
          <w:szCs w:val="24"/>
        </w:rPr>
        <w:t>给出的不及格判定必</w:t>
      </w:r>
      <w:r w:rsidRPr="00FA73B4">
        <w:rPr>
          <w:sz w:val="24"/>
          <w:szCs w:val="24"/>
        </w:rPr>
        <w:lastRenderedPageBreak/>
        <w:t>须经过二次人工复审。学生提交代码前需附上一页</w:t>
      </w:r>
      <w:r w:rsidRPr="00FA73B4">
        <w:rPr>
          <w:sz w:val="24"/>
          <w:szCs w:val="24"/>
        </w:rPr>
        <w:t>“</w:t>
      </w:r>
      <w:r w:rsidRPr="00FA73B4">
        <w:rPr>
          <w:sz w:val="24"/>
          <w:szCs w:val="24"/>
        </w:rPr>
        <w:t>伦理影响声明</w:t>
      </w:r>
      <w:r w:rsidRPr="00FA73B4">
        <w:rPr>
          <w:sz w:val="24"/>
          <w:szCs w:val="24"/>
        </w:rPr>
        <w:t>”</w:t>
      </w:r>
      <w:r w:rsidRPr="00FA73B4">
        <w:rPr>
          <w:sz w:val="24"/>
          <w:szCs w:val="24"/>
        </w:rPr>
        <w:t>：本次实验减少了多少实验动物、是否存在潜在偏见、碳排是否超标。技术向善不再是口号，而是每一次键盘敲击前的深呼吸。</w:t>
      </w:r>
    </w:p>
    <w:p w14:paraId="492151A4" w14:textId="77777777" w:rsidR="00B67AC2" w:rsidRPr="00FA73B4" w:rsidRDefault="00B67AC2">
      <w:pPr>
        <w:spacing w:line="360" w:lineRule="auto"/>
        <w:rPr>
          <w:rFonts w:ascii="宋体" w:hAnsi="宋体" w:hint="eastAsia"/>
          <w:sz w:val="24"/>
          <w:szCs w:val="24"/>
        </w:rPr>
      </w:pPr>
    </w:p>
    <w:p w14:paraId="1E45CCA2" w14:textId="77777777" w:rsidR="00B67AC2" w:rsidRPr="00FA73B4" w:rsidRDefault="00000000" w:rsidP="00302F3B">
      <w:pPr>
        <w:pStyle w:val="2"/>
      </w:pPr>
      <w:bookmarkStart w:id="16" w:name="_Toc207909079"/>
      <w:r w:rsidRPr="00FA73B4">
        <w:rPr>
          <w:rFonts w:hint="eastAsia"/>
        </w:rPr>
        <w:t>2.7</w:t>
      </w:r>
      <w:r w:rsidRPr="00FA73B4">
        <w:rPr>
          <w:rFonts w:hint="eastAsia"/>
        </w:rPr>
        <w:t>学习本课程的必要性</w:t>
      </w:r>
      <w:bookmarkEnd w:id="16"/>
    </w:p>
    <w:p w14:paraId="76C82456" w14:textId="46C9845D" w:rsidR="00B67AC2" w:rsidRPr="00FA73B4" w:rsidRDefault="00F917CB">
      <w:pPr>
        <w:spacing w:line="360" w:lineRule="auto"/>
        <w:ind w:firstLineChars="200" w:firstLine="480"/>
        <w:rPr>
          <w:rFonts w:ascii="宋体" w:hAnsi="宋体" w:hint="eastAsia"/>
          <w:sz w:val="24"/>
          <w:szCs w:val="24"/>
        </w:rPr>
      </w:pPr>
      <w:r w:rsidRPr="00FA73B4">
        <w:rPr>
          <w:rFonts w:ascii="宋体" w:hAnsi="宋体"/>
          <w:sz w:val="24"/>
          <w:szCs w:val="24"/>
        </w:rPr>
        <w:t>新药平均研发成本高达26亿美元、周期超12年、失败率接近90%，任何能够缩短时间、降低成本、提升成功率的技术与人才都成为国家竞争的战略资源。人工智能、云计算、自动化实验的爆发，使“计算+制药”从辅助工具跃升为产业主干，却同时带来算法偏见、隐私泄露、绿色算力、全球合规等前所未有的伦理治理挑战。若高校课堂缺席这一交叉领域，国家将同时面临“技术空窗”与“治理盲区”：一方面，药企因缺乏复合型人才而被迫高价引进海外软件、受制于人；另一方面，监管者因不懂技术逻辑而陷入“一刀切”或“放任自流”的两极。因此，“计算机在制药中的应用”课程不是简单的知识叠加，而是保障医药创新可持续、患者福祉最大化、产业安全自主可控的“基础设施课”。它既填补了药学教育在数字时代的结构性缺口，又为经济社会高质量发展提供不可替代的“人力资本红利”和“伦理治理模板”，其必要性已超越教育范畴，成为国家战略安全与公共利益的共同底线</w:t>
      </w:r>
      <w:r w:rsidRPr="00FA73B4">
        <w:rPr>
          <w:rFonts w:ascii="宋体" w:hAnsi="宋体" w:hint="eastAsia"/>
          <w:sz w:val="24"/>
          <w:szCs w:val="24"/>
        </w:rPr>
        <w:t xml:space="preserve">。 </w:t>
      </w:r>
    </w:p>
    <w:p w14:paraId="7726EE00" w14:textId="77777777" w:rsidR="00B67AC2" w:rsidRPr="00FA73B4" w:rsidRDefault="00B67AC2">
      <w:pPr>
        <w:spacing w:line="360" w:lineRule="auto"/>
        <w:ind w:firstLineChars="200" w:firstLine="480"/>
        <w:rPr>
          <w:rFonts w:ascii="宋体" w:hAnsi="宋体" w:hint="eastAsia"/>
          <w:sz w:val="24"/>
          <w:szCs w:val="24"/>
        </w:rPr>
      </w:pPr>
    </w:p>
    <w:p w14:paraId="2B857275" w14:textId="77777777" w:rsidR="00B67AC2" w:rsidRPr="00FA73B4" w:rsidRDefault="00000000" w:rsidP="00302F3B">
      <w:pPr>
        <w:pStyle w:val="1"/>
      </w:pPr>
      <w:bookmarkStart w:id="17" w:name="_Toc207909080"/>
      <w:r w:rsidRPr="00FA73B4">
        <w:rPr>
          <w:rFonts w:hint="eastAsia"/>
        </w:rPr>
        <w:t>3</w:t>
      </w:r>
      <w:r w:rsidRPr="00FA73B4">
        <w:rPr>
          <w:rFonts w:hint="eastAsia"/>
        </w:rPr>
        <w:t>．教师简介</w:t>
      </w:r>
      <w:bookmarkEnd w:id="17"/>
    </w:p>
    <w:p w14:paraId="3984C11B" w14:textId="77777777" w:rsidR="00B67AC2" w:rsidRPr="00FA73B4" w:rsidRDefault="00000000" w:rsidP="00302F3B">
      <w:pPr>
        <w:pStyle w:val="2"/>
      </w:pPr>
      <w:bookmarkStart w:id="18" w:name="_Toc207909081"/>
      <w:r w:rsidRPr="00FA73B4">
        <w:rPr>
          <w:rFonts w:hint="eastAsia"/>
        </w:rPr>
        <w:t>3.1</w:t>
      </w:r>
      <w:r w:rsidRPr="00FA73B4">
        <w:rPr>
          <w:rFonts w:hint="eastAsia"/>
        </w:rPr>
        <w:t>教师的职称、学历</w:t>
      </w:r>
      <w:bookmarkEnd w:id="18"/>
    </w:p>
    <w:p w14:paraId="34F0F10A" w14:textId="358CB83A" w:rsidR="00B67AC2" w:rsidRDefault="00391799">
      <w:pPr>
        <w:spacing w:line="360" w:lineRule="auto"/>
        <w:ind w:firstLineChars="200" w:firstLine="480"/>
        <w:rPr>
          <w:rFonts w:ascii="宋体" w:hAnsi="宋体" w:hint="eastAsia"/>
          <w:sz w:val="24"/>
          <w:szCs w:val="24"/>
        </w:rPr>
      </w:pPr>
      <w:r w:rsidRPr="00FA73B4">
        <w:rPr>
          <w:rFonts w:ascii="宋体" w:hAnsi="宋体" w:hint="eastAsia"/>
          <w:sz w:val="24"/>
          <w:szCs w:val="24"/>
        </w:rPr>
        <w:t>杨述章，讲师，博士研究生</w:t>
      </w:r>
    </w:p>
    <w:p w14:paraId="6894F5BC" w14:textId="00D2AB3A" w:rsidR="00302F3B" w:rsidRPr="00FA73B4" w:rsidRDefault="00302F3B">
      <w:pPr>
        <w:spacing w:line="360" w:lineRule="auto"/>
        <w:ind w:firstLineChars="200" w:firstLine="480"/>
        <w:rPr>
          <w:rFonts w:ascii="宋体" w:hAnsi="宋体" w:hint="eastAsia"/>
          <w:sz w:val="24"/>
          <w:szCs w:val="24"/>
        </w:rPr>
      </w:pPr>
      <w:r>
        <w:rPr>
          <w:rFonts w:ascii="宋体" w:hAnsi="宋体" w:hint="eastAsia"/>
          <w:sz w:val="24"/>
          <w:szCs w:val="24"/>
        </w:rPr>
        <w:t>陈咏梅，讲师，博士研究生</w:t>
      </w:r>
    </w:p>
    <w:p w14:paraId="1A5BEA5F" w14:textId="77777777" w:rsidR="00B67AC2" w:rsidRPr="00FA73B4" w:rsidRDefault="00000000" w:rsidP="00302F3B">
      <w:pPr>
        <w:pStyle w:val="2"/>
      </w:pPr>
      <w:bookmarkStart w:id="19" w:name="_Toc207909082"/>
      <w:r w:rsidRPr="00FA73B4">
        <w:rPr>
          <w:rFonts w:hint="eastAsia"/>
        </w:rPr>
        <w:t>3.2</w:t>
      </w:r>
      <w:r w:rsidRPr="00FA73B4">
        <w:rPr>
          <w:rFonts w:hint="eastAsia"/>
        </w:rPr>
        <w:t>教育背景</w:t>
      </w:r>
      <w:bookmarkEnd w:id="19"/>
    </w:p>
    <w:p w14:paraId="533AFAE7" w14:textId="430478DF" w:rsidR="00B67AC2" w:rsidRDefault="00391799">
      <w:pPr>
        <w:spacing w:line="360" w:lineRule="auto"/>
        <w:ind w:firstLineChars="200" w:firstLine="480"/>
        <w:rPr>
          <w:rFonts w:ascii="宋体" w:hAnsi="宋体" w:hint="eastAsia"/>
          <w:sz w:val="24"/>
          <w:szCs w:val="24"/>
        </w:rPr>
      </w:pPr>
      <w:r w:rsidRPr="00FA73B4">
        <w:rPr>
          <w:rFonts w:ascii="宋体" w:hAnsi="宋体" w:hint="eastAsia"/>
          <w:sz w:val="24"/>
          <w:szCs w:val="24"/>
        </w:rPr>
        <w:t>生物化学与分子生物学，四川大学</w:t>
      </w:r>
    </w:p>
    <w:p w14:paraId="5EAEC2D4" w14:textId="5D8A5F00" w:rsidR="00302F3B" w:rsidRPr="00FA73B4" w:rsidRDefault="00302F3B">
      <w:pPr>
        <w:spacing w:line="360" w:lineRule="auto"/>
        <w:ind w:firstLineChars="200" w:firstLine="480"/>
        <w:rPr>
          <w:rFonts w:ascii="宋体" w:hAnsi="宋体" w:hint="eastAsia"/>
          <w:sz w:val="24"/>
          <w:szCs w:val="24"/>
        </w:rPr>
      </w:pPr>
      <w:r>
        <w:rPr>
          <w:rFonts w:ascii="宋体" w:hAnsi="宋体" w:hint="eastAsia"/>
          <w:sz w:val="24"/>
          <w:szCs w:val="24"/>
        </w:rPr>
        <w:lastRenderedPageBreak/>
        <w:t>植物学，中山大学</w:t>
      </w:r>
    </w:p>
    <w:p w14:paraId="18B85932" w14:textId="77777777" w:rsidR="00B67AC2" w:rsidRPr="00FA73B4" w:rsidRDefault="00000000" w:rsidP="00302F3B">
      <w:pPr>
        <w:pStyle w:val="2"/>
      </w:pPr>
      <w:bookmarkStart w:id="20" w:name="_Toc207909083"/>
      <w:r w:rsidRPr="00FA73B4">
        <w:rPr>
          <w:rFonts w:hint="eastAsia"/>
        </w:rPr>
        <w:t>3.3</w:t>
      </w:r>
      <w:r w:rsidRPr="00FA73B4">
        <w:rPr>
          <w:rFonts w:hint="eastAsia"/>
        </w:rPr>
        <w:t>研究兴趣（方向）</w:t>
      </w:r>
      <w:bookmarkEnd w:id="20"/>
    </w:p>
    <w:p w14:paraId="73428E81" w14:textId="69015FE4" w:rsidR="00B67AC2" w:rsidRPr="00FA73B4" w:rsidRDefault="00391799">
      <w:pPr>
        <w:spacing w:line="360" w:lineRule="auto"/>
        <w:ind w:firstLineChars="200" w:firstLine="480"/>
        <w:rPr>
          <w:rFonts w:ascii="宋体" w:hAnsi="宋体" w:hint="eastAsia"/>
          <w:sz w:val="24"/>
          <w:szCs w:val="24"/>
        </w:rPr>
      </w:pPr>
      <w:r w:rsidRPr="00FA73B4">
        <w:rPr>
          <w:rFonts w:ascii="宋体" w:hAnsi="宋体" w:hint="eastAsia"/>
          <w:sz w:val="24"/>
          <w:szCs w:val="24"/>
        </w:rPr>
        <w:t>核酸药物、合成生物学</w:t>
      </w:r>
    </w:p>
    <w:p w14:paraId="5B61E5AB" w14:textId="7AF3F022" w:rsidR="00B67AC2" w:rsidRPr="00FA73B4" w:rsidRDefault="00302F3B" w:rsidP="00302F3B">
      <w:pPr>
        <w:pStyle w:val="1"/>
      </w:pPr>
      <w:bookmarkStart w:id="21" w:name="_Toc207909084"/>
      <w:r>
        <w:rPr>
          <w:rFonts w:hint="eastAsia"/>
        </w:rPr>
        <w:t>4</w:t>
      </w:r>
      <w:r>
        <w:rPr>
          <w:rFonts w:hint="eastAsia"/>
        </w:rPr>
        <w:t>、</w:t>
      </w:r>
      <w:r w:rsidRPr="00FA73B4">
        <w:rPr>
          <w:rFonts w:hint="eastAsia"/>
        </w:rPr>
        <w:t>先修课程</w:t>
      </w:r>
      <w:bookmarkEnd w:id="21"/>
    </w:p>
    <w:p w14:paraId="55B4C63C" w14:textId="77777777" w:rsidR="00B67AC2" w:rsidRPr="00FA73B4" w:rsidRDefault="00000000" w:rsidP="00391799">
      <w:pPr>
        <w:spacing w:line="360" w:lineRule="auto"/>
        <w:ind w:firstLineChars="200" w:firstLine="480"/>
        <w:rPr>
          <w:rFonts w:ascii="宋体" w:hAnsi="宋体" w:hint="eastAsia"/>
          <w:sz w:val="24"/>
          <w:szCs w:val="24"/>
        </w:rPr>
      </w:pPr>
      <w:r w:rsidRPr="00FA73B4">
        <w:rPr>
          <w:rFonts w:ascii="宋体" w:hAnsi="宋体" w:hint="eastAsia"/>
          <w:sz w:val="24"/>
          <w:szCs w:val="24"/>
        </w:rPr>
        <w:t>生物化学、分析化学、物理化学等</w:t>
      </w:r>
    </w:p>
    <w:p w14:paraId="1325C1F8" w14:textId="77777777" w:rsidR="00B67AC2" w:rsidRPr="00FA73B4" w:rsidRDefault="00B67AC2">
      <w:pPr>
        <w:spacing w:line="360" w:lineRule="auto"/>
        <w:rPr>
          <w:rFonts w:ascii="宋体" w:hAnsi="宋体" w:hint="eastAsia"/>
          <w:b/>
          <w:bCs/>
          <w:sz w:val="24"/>
          <w:szCs w:val="24"/>
        </w:rPr>
      </w:pPr>
    </w:p>
    <w:p w14:paraId="2A8EF63A" w14:textId="77777777" w:rsidR="00B67AC2" w:rsidRPr="00FA73B4" w:rsidRDefault="00000000" w:rsidP="00302F3B">
      <w:pPr>
        <w:pStyle w:val="1"/>
      </w:pPr>
      <w:bookmarkStart w:id="22" w:name="_Toc207909085"/>
      <w:r w:rsidRPr="00FA73B4">
        <w:rPr>
          <w:rFonts w:hint="eastAsia"/>
        </w:rPr>
        <w:t>5</w:t>
      </w:r>
      <w:r w:rsidRPr="00FA73B4">
        <w:rPr>
          <w:rFonts w:hint="eastAsia"/>
        </w:rPr>
        <w:t>．课程目标</w:t>
      </w:r>
      <w:bookmarkEnd w:id="22"/>
    </w:p>
    <w:p w14:paraId="4988CC36" w14:textId="77777777" w:rsidR="00B67AC2" w:rsidRPr="00FA73B4" w:rsidRDefault="00000000" w:rsidP="00302F3B">
      <w:pPr>
        <w:pStyle w:val="2"/>
        <w:rPr>
          <w:lang w:bidi="ar"/>
        </w:rPr>
      </w:pPr>
      <w:bookmarkStart w:id="23" w:name="_Toc207909086"/>
      <w:r w:rsidRPr="00FA73B4">
        <w:rPr>
          <w:lang w:bidi="ar"/>
        </w:rPr>
        <w:t>一、总体目标</w:t>
      </w:r>
      <w:bookmarkEnd w:id="23"/>
    </w:p>
    <w:p w14:paraId="200F15DA" w14:textId="1F49ADE3" w:rsidR="00B67AC2" w:rsidRPr="00FA73B4" w:rsidRDefault="00000000">
      <w:pPr>
        <w:widowControl/>
        <w:snapToGrid w:val="0"/>
        <w:spacing w:line="360" w:lineRule="auto"/>
        <w:ind w:firstLine="480"/>
        <w:jc w:val="left"/>
        <w:rPr>
          <w:sz w:val="24"/>
          <w:szCs w:val="24"/>
        </w:rPr>
      </w:pPr>
      <w:r w:rsidRPr="00FA73B4">
        <w:rPr>
          <w:rFonts w:ascii="宋体" w:hAnsi="宋体" w:cs="宋体" w:hint="eastAsia"/>
          <w:kern w:val="0"/>
          <w:sz w:val="24"/>
          <w:szCs w:val="24"/>
          <w:lang w:bidi="ar"/>
        </w:rPr>
        <w:t xml:space="preserve"> </w:t>
      </w:r>
      <w:r w:rsidR="00391799" w:rsidRPr="00FA73B4">
        <w:rPr>
          <w:rFonts w:ascii="宋体" w:hAnsi="宋体" w:cs="宋体"/>
          <w:kern w:val="0"/>
          <w:sz w:val="24"/>
          <w:szCs w:val="24"/>
          <w:lang w:bidi="ar"/>
        </w:rPr>
        <w:t>“培育面向未来的药物创新数字工匠”为总目标，通过“知识—能力—伦理—价值”四维协同，打造既懂分子又懂算法、既能创新又能治理的高阶复合人才。知识维，夯实人工智能、数据科学、制药工艺与临床转化的交叉基础；能力维，训练从靶点发现、分子生成、ADMET预测到临床试验模拟的全流程数字技能，并具备代码可重复、实验可验证、结果可解释的专业素养；伦理维，树立知情同意、算法公平、绿色计算、全球合规的职业底线，让技术决策始终接受患者福祉的审视；价值维，培育“以患者为中心、以公共健康为北极星”的使命自觉，使学生在面对商业诱惑与监管压力时，仍能坚持“技术向善”的专业信仰。</w:t>
      </w:r>
    </w:p>
    <w:p w14:paraId="7DC604B0" w14:textId="77777777" w:rsidR="00B67AC2" w:rsidRPr="00FA73B4" w:rsidRDefault="00000000" w:rsidP="00302F3B">
      <w:pPr>
        <w:pStyle w:val="2"/>
      </w:pPr>
      <w:bookmarkStart w:id="24" w:name="_Toc207909087"/>
      <w:r w:rsidRPr="00FA73B4">
        <w:rPr>
          <w:rFonts w:hint="eastAsia"/>
          <w:lang w:bidi="ar"/>
        </w:rPr>
        <w:t>二、分类目标</w:t>
      </w:r>
      <w:bookmarkEnd w:id="24"/>
    </w:p>
    <w:p w14:paraId="30AED27E" w14:textId="77777777" w:rsidR="00B67AC2" w:rsidRPr="00FA73B4" w:rsidRDefault="00000000">
      <w:pPr>
        <w:widowControl/>
        <w:snapToGrid w:val="0"/>
        <w:spacing w:line="360" w:lineRule="auto"/>
        <w:ind w:firstLine="422"/>
        <w:jc w:val="left"/>
        <w:rPr>
          <w:bCs/>
          <w:sz w:val="24"/>
          <w:szCs w:val="24"/>
        </w:rPr>
      </w:pPr>
      <w:r w:rsidRPr="00FA73B4">
        <w:rPr>
          <w:rFonts w:ascii="宋体" w:hAnsi="宋体" w:cs="宋体" w:hint="eastAsia"/>
          <w:bCs/>
          <w:kern w:val="0"/>
          <w:sz w:val="24"/>
          <w:szCs w:val="24"/>
          <w:lang w:bidi="ar"/>
        </w:rPr>
        <w:t>（一）知识与技能目标</w:t>
      </w:r>
    </w:p>
    <w:p w14:paraId="3DCDFDAC" w14:textId="77777777" w:rsidR="00B67AC2" w:rsidRPr="00FA73B4" w:rsidRDefault="00000000">
      <w:pPr>
        <w:widowControl/>
        <w:snapToGrid w:val="0"/>
        <w:spacing w:line="360" w:lineRule="auto"/>
        <w:ind w:firstLine="420"/>
        <w:jc w:val="left"/>
        <w:rPr>
          <w:sz w:val="24"/>
          <w:szCs w:val="24"/>
        </w:rPr>
      </w:pPr>
      <w:bookmarkStart w:id="25" w:name="OLE_LINK11"/>
      <w:r w:rsidRPr="00FA73B4">
        <w:rPr>
          <w:rFonts w:ascii="宋体" w:hAnsi="宋体" w:cs="宋体" w:hint="eastAsia"/>
          <w:kern w:val="0"/>
          <w:sz w:val="24"/>
          <w:szCs w:val="24"/>
          <w:lang w:bidi="ar"/>
        </w:rPr>
        <w:t>1</w:t>
      </w:r>
      <w:r w:rsidRPr="00FA73B4">
        <w:rPr>
          <w:rFonts w:ascii="黑体" w:eastAsia="黑体" w:hAnsi="宋体" w:cs="黑体" w:hint="eastAsia"/>
          <w:kern w:val="0"/>
          <w:sz w:val="24"/>
          <w:szCs w:val="24"/>
          <w:lang w:bidi="ar"/>
        </w:rPr>
        <w:t>、基础理论与基本知识</w:t>
      </w:r>
      <w:r w:rsidRPr="00FA73B4">
        <w:rPr>
          <w:rFonts w:ascii="宋体" w:hAnsi="宋体" w:cs="宋体" w:hint="eastAsia"/>
          <w:kern w:val="0"/>
          <w:sz w:val="24"/>
          <w:szCs w:val="24"/>
          <w:lang w:bidi="ar"/>
        </w:rPr>
        <w:t xml:space="preserve"> </w:t>
      </w:r>
    </w:p>
    <w:bookmarkEnd w:id="25"/>
    <w:p w14:paraId="2FEF45A7" w14:textId="05BED4E0" w:rsidR="00391799" w:rsidRPr="00391799" w:rsidRDefault="00391799" w:rsidP="00ED12DD">
      <w:pPr>
        <w:widowControl/>
        <w:numPr>
          <w:ilvl w:val="0"/>
          <w:numId w:val="20"/>
        </w:numPr>
        <w:snapToGrid w:val="0"/>
        <w:spacing w:line="360" w:lineRule="auto"/>
        <w:jc w:val="left"/>
        <w:rPr>
          <w:rFonts w:ascii="宋体" w:hAnsi="宋体" w:cs="宋体" w:hint="eastAsia"/>
          <w:kern w:val="0"/>
          <w:sz w:val="24"/>
          <w:szCs w:val="24"/>
          <w:lang w:bidi="ar"/>
        </w:rPr>
      </w:pPr>
      <w:r w:rsidRPr="00FA73B4">
        <w:rPr>
          <w:rFonts w:ascii="宋体" w:hAnsi="宋体" w:cs="宋体" w:hint="eastAsia"/>
          <w:kern w:val="0"/>
          <w:sz w:val="24"/>
          <w:szCs w:val="24"/>
          <w:lang w:bidi="ar"/>
        </w:rPr>
        <w:t>结构化学</w:t>
      </w:r>
      <w:r w:rsidRPr="00391799">
        <w:rPr>
          <w:rFonts w:ascii="宋体" w:hAnsi="宋体" w:cs="宋体"/>
          <w:kern w:val="0"/>
          <w:sz w:val="24"/>
          <w:szCs w:val="24"/>
          <w:lang w:bidi="ar"/>
        </w:rPr>
        <w:t>理论：</w:t>
      </w:r>
      <w:r w:rsidRPr="00FA73B4">
        <w:rPr>
          <w:rFonts w:hint="eastAsia"/>
          <w:sz w:val="24"/>
          <w:szCs w:val="24"/>
        </w:rPr>
        <w:t>绘制化学结构、反应式、实验装置图；从结构式生成化学名称并预测化合物的理化性质及光谱数据。</w:t>
      </w:r>
    </w:p>
    <w:p w14:paraId="094FF21C" w14:textId="68A9592B" w:rsidR="00391799" w:rsidRPr="00391799" w:rsidRDefault="00391799" w:rsidP="00ED12DD">
      <w:pPr>
        <w:widowControl/>
        <w:numPr>
          <w:ilvl w:val="0"/>
          <w:numId w:val="20"/>
        </w:numPr>
        <w:snapToGrid w:val="0"/>
        <w:spacing w:line="360" w:lineRule="auto"/>
        <w:jc w:val="left"/>
        <w:rPr>
          <w:rFonts w:ascii="宋体" w:hAnsi="宋体" w:cs="宋体" w:hint="eastAsia"/>
          <w:kern w:val="0"/>
          <w:sz w:val="24"/>
          <w:szCs w:val="24"/>
          <w:lang w:bidi="ar"/>
        </w:rPr>
      </w:pPr>
      <w:r w:rsidRPr="00FA73B4">
        <w:rPr>
          <w:rFonts w:ascii="宋体" w:hAnsi="宋体" w:cs="宋体" w:hint="eastAsia"/>
          <w:kern w:val="0"/>
          <w:sz w:val="24"/>
          <w:szCs w:val="24"/>
          <w:lang w:bidi="ar"/>
        </w:rPr>
        <w:t>编程</w:t>
      </w:r>
      <w:r w:rsidRPr="00391799">
        <w:rPr>
          <w:rFonts w:ascii="宋体" w:hAnsi="宋体" w:cs="宋体"/>
          <w:kern w:val="0"/>
          <w:sz w:val="24"/>
          <w:szCs w:val="24"/>
          <w:lang w:bidi="ar"/>
        </w:rPr>
        <w:t>理论：</w:t>
      </w:r>
      <w:r w:rsidRPr="00FA73B4">
        <w:rPr>
          <w:sz w:val="24"/>
          <w:szCs w:val="24"/>
        </w:rPr>
        <w:t>R</w:t>
      </w:r>
      <w:r w:rsidRPr="00FA73B4">
        <w:rPr>
          <w:sz w:val="24"/>
          <w:szCs w:val="24"/>
        </w:rPr>
        <w:t>语言的数据类型、数据读写、数据管理、数据统计分析。</w:t>
      </w:r>
      <w:r w:rsidRPr="00391799">
        <w:rPr>
          <w:rFonts w:ascii="宋体" w:hAnsi="宋体" w:cs="宋体"/>
          <w:kern w:val="0"/>
          <w:sz w:val="24"/>
          <w:szCs w:val="24"/>
          <w:lang w:bidi="ar"/>
        </w:rPr>
        <w:t>。</w:t>
      </w:r>
    </w:p>
    <w:p w14:paraId="5B07D8DD" w14:textId="4DCADA2E" w:rsidR="00391799" w:rsidRPr="00391799" w:rsidRDefault="00ED12DD" w:rsidP="00ED12DD">
      <w:pPr>
        <w:widowControl/>
        <w:numPr>
          <w:ilvl w:val="0"/>
          <w:numId w:val="20"/>
        </w:numPr>
        <w:snapToGrid w:val="0"/>
        <w:spacing w:line="360" w:lineRule="auto"/>
        <w:jc w:val="left"/>
        <w:rPr>
          <w:rFonts w:ascii="宋体" w:hAnsi="宋体" w:cs="宋体" w:hint="eastAsia"/>
          <w:kern w:val="0"/>
          <w:sz w:val="24"/>
          <w:szCs w:val="24"/>
          <w:lang w:bidi="ar"/>
        </w:rPr>
      </w:pPr>
      <w:r w:rsidRPr="00FA73B4">
        <w:rPr>
          <w:rFonts w:ascii="宋体" w:hAnsi="宋体" w:cs="宋体" w:hint="eastAsia"/>
          <w:kern w:val="0"/>
          <w:sz w:val="24"/>
          <w:szCs w:val="24"/>
          <w:lang w:bidi="ar"/>
        </w:rPr>
        <w:lastRenderedPageBreak/>
        <w:t>可视化</w:t>
      </w:r>
      <w:r w:rsidR="00391799" w:rsidRPr="00391799">
        <w:rPr>
          <w:rFonts w:ascii="宋体" w:hAnsi="宋体" w:cs="宋体"/>
          <w:kern w:val="0"/>
          <w:sz w:val="24"/>
          <w:szCs w:val="24"/>
          <w:lang w:bidi="ar"/>
        </w:rPr>
        <w:t>理论：</w:t>
      </w:r>
      <w:r w:rsidRPr="00FA73B4">
        <w:rPr>
          <w:sz w:val="24"/>
          <w:szCs w:val="24"/>
        </w:rPr>
        <w:t>利用</w:t>
      </w:r>
      <w:r w:rsidRPr="00FA73B4">
        <w:rPr>
          <w:sz w:val="24"/>
          <w:szCs w:val="24"/>
        </w:rPr>
        <w:t>R</w:t>
      </w:r>
      <w:r w:rsidRPr="00FA73B4">
        <w:rPr>
          <w:sz w:val="24"/>
          <w:szCs w:val="24"/>
        </w:rPr>
        <w:t>语言绘制直方图、条形图、饼图、箱线图、散点图等</w:t>
      </w:r>
      <w:r w:rsidR="00391799" w:rsidRPr="00391799">
        <w:rPr>
          <w:rFonts w:ascii="宋体" w:hAnsi="宋体" w:cs="宋体"/>
          <w:kern w:val="0"/>
          <w:sz w:val="24"/>
          <w:szCs w:val="24"/>
          <w:lang w:bidi="ar"/>
        </w:rPr>
        <w:t>。</w:t>
      </w:r>
    </w:p>
    <w:p w14:paraId="57177512" w14:textId="6950A5E5" w:rsidR="00391799" w:rsidRPr="00391799" w:rsidRDefault="00ED12DD" w:rsidP="00ED12DD">
      <w:pPr>
        <w:widowControl/>
        <w:numPr>
          <w:ilvl w:val="0"/>
          <w:numId w:val="20"/>
        </w:numPr>
        <w:snapToGrid w:val="0"/>
        <w:spacing w:line="360" w:lineRule="auto"/>
        <w:jc w:val="left"/>
        <w:rPr>
          <w:rFonts w:ascii="宋体" w:hAnsi="宋体" w:cs="宋体" w:hint="eastAsia"/>
          <w:kern w:val="0"/>
          <w:sz w:val="24"/>
          <w:szCs w:val="24"/>
          <w:lang w:bidi="ar"/>
        </w:rPr>
      </w:pPr>
      <w:r w:rsidRPr="00FA73B4">
        <w:rPr>
          <w:rFonts w:ascii="宋体" w:hAnsi="宋体" w:cs="宋体" w:hint="eastAsia"/>
          <w:kern w:val="0"/>
          <w:sz w:val="24"/>
          <w:szCs w:val="24"/>
          <w:lang w:bidi="ar"/>
        </w:rPr>
        <w:t>工艺工程</w:t>
      </w:r>
      <w:r w:rsidR="00391799" w:rsidRPr="00391799">
        <w:rPr>
          <w:rFonts w:ascii="宋体" w:hAnsi="宋体" w:cs="宋体"/>
          <w:kern w:val="0"/>
          <w:sz w:val="24"/>
          <w:szCs w:val="24"/>
          <w:lang w:bidi="ar"/>
        </w:rPr>
        <w:t>理论：</w:t>
      </w:r>
      <w:r w:rsidRPr="00FA73B4">
        <w:rPr>
          <w:rFonts w:hint="eastAsia"/>
          <w:sz w:val="24"/>
          <w:szCs w:val="24"/>
        </w:rPr>
        <w:t>图形的绘制、编辑和尺寸的标注；工程图样的绘制；图纸的输出与打印</w:t>
      </w:r>
      <w:r w:rsidR="00391799" w:rsidRPr="00391799">
        <w:rPr>
          <w:rFonts w:ascii="宋体" w:hAnsi="宋体" w:cs="宋体"/>
          <w:kern w:val="0"/>
          <w:sz w:val="24"/>
          <w:szCs w:val="24"/>
          <w:lang w:bidi="ar"/>
        </w:rPr>
        <w:t>。</w:t>
      </w:r>
    </w:p>
    <w:p w14:paraId="4480D4F5" w14:textId="0CB2655B" w:rsidR="00391799" w:rsidRPr="00391799" w:rsidRDefault="00ED12DD" w:rsidP="00ED12DD">
      <w:pPr>
        <w:widowControl/>
        <w:numPr>
          <w:ilvl w:val="0"/>
          <w:numId w:val="20"/>
        </w:numPr>
        <w:snapToGrid w:val="0"/>
        <w:spacing w:line="360" w:lineRule="auto"/>
        <w:jc w:val="left"/>
        <w:rPr>
          <w:rFonts w:ascii="宋体" w:hAnsi="宋体" w:cs="宋体" w:hint="eastAsia"/>
          <w:kern w:val="0"/>
          <w:sz w:val="24"/>
          <w:szCs w:val="24"/>
          <w:lang w:bidi="ar"/>
        </w:rPr>
      </w:pPr>
      <w:r w:rsidRPr="00FA73B4">
        <w:rPr>
          <w:rFonts w:ascii="宋体" w:hAnsi="宋体" w:cs="宋体" w:hint="eastAsia"/>
          <w:kern w:val="0"/>
          <w:sz w:val="24"/>
          <w:szCs w:val="24"/>
          <w:lang w:bidi="ar"/>
        </w:rPr>
        <w:t>文献检索能力</w:t>
      </w:r>
      <w:r w:rsidR="00391799" w:rsidRPr="00391799">
        <w:rPr>
          <w:rFonts w:ascii="宋体" w:hAnsi="宋体" w:cs="宋体"/>
          <w:kern w:val="0"/>
          <w:sz w:val="24"/>
          <w:szCs w:val="24"/>
          <w:lang w:bidi="ar"/>
        </w:rPr>
        <w:t>：</w:t>
      </w:r>
      <w:r w:rsidRPr="00FA73B4">
        <w:rPr>
          <w:rFonts w:hint="eastAsia"/>
          <w:sz w:val="24"/>
          <w:szCs w:val="24"/>
        </w:rPr>
        <w:t>Web of Science</w:t>
      </w:r>
      <w:r w:rsidRPr="00FA73B4">
        <w:rPr>
          <w:rFonts w:hint="eastAsia"/>
          <w:sz w:val="24"/>
          <w:szCs w:val="24"/>
        </w:rPr>
        <w:t>检索及使用，包括查找综述、查找高影响力的文章、了解某领域近几年的发展趋势、查看期刊的影响因子、查找论文的他引和自引</w:t>
      </w:r>
      <w:r w:rsidR="00391799" w:rsidRPr="00391799">
        <w:rPr>
          <w:rFonts w:ascii="宋体" w:hAnsi="宋体" w:cs="宋体"/>
          <w:kern w:val="0"/>
          <w:sz w:val="24"/>
          <w:szCs w:val="24"/>
          <w:lang w:bidi="ar"/>
        </w:rPr>
        <w:t>。</w:t>
      </w:r>
    </w:p>
    <w:p w14:paraId="5E947C6F" w14:textId="77777777" w:rsidR="00B67AC2" w:rsidRPr="00FA73B4" w:rsidRDefault="00000000">
      <w:pPr>
        <w:widowControl/>
        <w:snapToGrid w:val="0"/>
        <w:spacing w:line="360" w:lineRule="auto"/>
        <w:ind w:firstLine="420"/>
        <w:jc w:val="left"/>
        <w:rPr>
          <w:sz w:val="24"/>
          <w:szCs w:val="24"/>
        </w:rPr>
      </w:pPr>
      <w:r w:rsidRPr="00FA73B4">
        <w:rPr>
          <w:rFonts w:ascii="宋体" w:hAnsi="宋体" w:cs="宋体" w:hint="eastAsia"/>
          <w:kern w:val="0"/>
          <w:sz w:val="24"/>
          <w:szCs w:val="24"/>
          <w:lang w:bidi="ar"/>
        </w:rPr>
        <w:t>2</w:t>
      </w:r>
      <w:r w:rsidRPr="00FA73B4">
        <w:rPr>
          <w:rFonts w:ascii="黑体" w:eastAsia="黑体" w:hAnsi="宋体" w:cs="黑体" w:hint="eastAsia"/>
          <w:kern w:val="0"/>
          <w:sz w:val="24"/>
          <w:szCs w:val="24"/>
          <w:lang w:bidi="ar"/>
        </w:rPr>
        <w:t>、基本技能</w:t>
      </w:r>
    </w:p>
    <w:p w14:paraId="01769D99" w14:textId="6DFDC3A1" w:rsidR="00B67AC2" w:rsidRPr="00FA73B4" w:rsidRDefault="00000000">
      <w:pPr>
        <w:widowControl/>
        <w:snapToGrid w:val="0"/>
        <w:spacing w:line="360" w:lineRule="auto"/>
        <w:ind w:firstLine="420"/>
        <w:jc w:val="left"/>
        <w:rPr>
          <w:sz w:val="24"/>
          <w:szCs w:val="24"/>
        </w:rPr>
      </w:pPr>
      <w:r w:rsidRPr="00FA73B4">
        <w:rPr>
          <w:rFonts w:ascii="宋体" w:hAnsi="宋体" w:cs="宋体" w:hint="eastAsia"/>
          <w:kern w:val="0"/>
          <w:sz w:val="24"/>
          <w:szCs w:val="24"/>
          <w:lang w:bidi="ar"/>
        </w:rPr>
        <w:t>（1）掌握常用</w:t>
      </w:r>
      <w:r w:rsidR="00ED12DD" w:rsidRPr="00FA73B4">
        <w:rPr>
          <w:rFonts w:ascii="宋体" w:hAnsi="宋体" w:cs="宋体" w:hint="eastAsia"/>
          <w:kern w:val="0"/>
          <w:sz w:val="24"/>
          <w:szCs w:val="24"/>
          <w:lang w:bidi="ar"/>
        </w:rPr>
        <w:t>制药相关软件</w:t>
      </w:r>
      <w:r w:rsidRPr="00FA73B4">
        <w:rPr>
          <w:rFonts w:ascii="宋体" w:hAnsi="宋体" w:cs="宋体" w:hint="eastAsia"/>
          <w:kern w:val="0"/>
          <w:sz w:val="24"/>
          <w:szCs w:val="24"/>
          <w:lang w:bidi="ar"/>
        </w:rPr>
        <w:t>的</w:t>
      </w:r>
      <w:r w:rsidR="00ED12DD" w:rsidRPr="00FA73B4">
        <w:rPr>
          <w:rFonts w:ascii="宋体" w:hAnsi="宋体" w:cs="宋体" w:hint="eastAsia"/>
          <w:kern w:val="0"/>
          <w:sz w:val="24"/>
          <w:szCs w:val="24"/>
          <w:lang w:bidi="ar"/>
        </w:rPr>
        <w:t>使用</w:t>
      </w:r>
      <w:r w:rsidRPr="00FA73B4">
        <w:rPr>
          <w:rFonts w:ascii="宋体" w:hAnsi="宋体" w:cs="宋体" w:hint="eastAsia"/>
          <w:kern w:val="0"/>
          <w:sz w:val="24"/>
          <w:szCs w:val="24"/>
          <w:lang w:bidi="ar"/>
        </w:rPr>
        <w:t>。</w:t>
      </w:r>
    </w:p>
    <w:p w14:paraId="3E889FF1" w14:textId="2C11DDF1" w:rsidR="00B67AC2" w:rsidRPr="00FA73B4" w:rsidRDefault="00000000">
      <w:pPr>
        <w:widowControl/>
        <w:snapToGrid w:val="0"/>
        <w:spacing w:line="360" w:lineRule="auto"/>
        <w:ind w:firstLine="420"/>
        <w:jc w:val="left"/>
        <w:rPr>
          <w:sz w:val="24"/>
          <w:szCs w:val="24"/>
        </w:rPr>
      </w:pPr>
      <w:r w:rsidRPr="00FA73B4">
        <w:rPr>
          <w:rFonts w:ascii="宋体" w:hAnsi="宋体" w:cs="宋体" w:hint="eastAsia"/>
          <w:kern w:val="0"/>
          <w:sz w:val="24"/>
          <w:szCs w:val="24"/>
          <w:lang w:bidi="ar"/>
        </w:rPr>
        <w:t>（2）了解</w:t>
      </w:r>
      <w:r w:rsidR="00ED12DD" w:rsidRPr="00FA73B4">
        <w:rPr>
          <w:rFonts w:ascii="宋体" w:hAnsi="宋体" w:cs="宋体" w:hint="eastAsia"/>
          <w:kern w:val="0"/>
          <w:sz w:val="24"/>
          <w:szCs w:val="24"/>
          <w:lang w:bidi="ar"/>
        </w:rPr>
        <w:t>计算机在制药的应用相关软件</w:t>
      </w:r>
      <w:r w:rsidRPr="00FA73B4">
        <w:rPr>
          <w:rFonts w:ascii="宋体" w:hAnsi="宋体" w:cs="宋体" w:hint="eastAsia"/>
          <w:kern w:val="0"/>
          <w:sz w:val="24"/>
          <w:szCs w:val="24"/>
          <w:lang w:bidi="ar"/>
        </w:rPr>
        <w:t>正确</w:t>
      </w:r>
      <w:r w:rsidR="00ED12DD" w:rsidRPr="00FA73B4">
        <w:rPr>
          <w:rFonts w:ascii="宋体" w:hAnsi="宋体" w:cs="宋体" w:hint="eastAsia"/>
          <w:kern w:val="0"/>
          <w:sz w:val="24"/>
          <w:szCs w:val="24"/>
          <w:lang w:bidi="ar"/>
        </w:rPr>
        <w:t>操作</w:t>
      </w:r>
      <w:r w:rsidRPr="00FA73B4">
        <w:rPr>
          <w:rFonts w:ascii="宋体" w:hAnsi="宋体" w:cs="宋体" w:hint="eastAsia"/>
          <w:kern w:val="0"/>
          <w:sz w:val="24"/>
          <w:szCs w:val="24"/>
          <w:lang w:bidi="ar"/>
        </w:rPr>
        <w:t>方法。</w:t>
      </w:r>
    </w:p>
    <w:p w14:paraId="1A6CC495" w14:textId="022AAF62" w:rsidR="00B67AC2" w:rsidRPr="00FA73B4" w:rsidRDefault="00000000">
      <w:pPr>
        <w:widowControl/>
        <w:snapToGrid w:val="0"/>
        <w:spacing w:line="360" w:lineRule="auto"/>
        <w:ind w:firstLine="420"/>
        <w:jc w:val="left"/>
        <w:rPr>
          <w:sz w:val="24"/>
          <w:szCs w:val="24"/>
        </w:rPr>
      </w:pPr>
      <w:r w:rsidRPr="00FA73B4">
        <w:rPr>
          <w:rFonts w:ascii="宋体" w:hAnsi="宋体" w:cs="宋体" w:hint="eastAsia"/>
          <w:kern w:val="0"/>
          <w:sz w:val="24"/>
          <w:szCs w:val="24"/>
          <w:lang w:bidi="ar"/>
        </w:rPr>
        <w:t>（3）熟悉主要</w:t>
      </w:r>
      <w:r w:rsidR="00ED12DD" w:rsidRPr="00FA73B4">
        <w:rPr>
          <w:rFonts w:ascii="宋体" w:hAnsi="宋体" w:cs="宋体" w:hint="eastAsia"/>
          <w:kern w:val="0"/>
          <w:sz w:val="24"/>
          <w:szCs w:val="24"/>
          <w:lang w:bidi="ar"/>
        </w:rPr>
        <w:t>使用计算机制备的图纸</w:t>
      </w:r>
      <w:r w:rsidRPr="00FA73B4">
        <w:rPr>
          <w:rFonts w:ascii="宋体" w:hAnsi="宋体" w:cs="宋体" w:hint="eastAsia"/>
          <w:kern w:val="0"/>
          <w:sz w:val="24"/>
          <w:szCs w:val="24"/>
          <w:lang w:bidi="ar"/>
        </w:rPr>
        <w:t>质量</w:t>
      </w:r>
      <w:r w:rsidR="00ED12DD" w:rsidRPr="00FA73B4">
        <w:rPr>
          <w:rFonts w:ascii="宋体" w:hAnsi="宋体" w:cs="宋体" w:hint="eastAsia"/>
          <w:kern w:val="0"/>
          <w:sz w:val="24"/>
          <w:szCs w:val="24"/>
          <w:lang w:bidi="ar"/>
        </w:rPr>
        <w:t>判定</w:t>
      </w:r>
      <w:r w:rsidRPr="00FA73B4">
        <w:rPr>
          <w:rFonts w:ascii="宋体" w:hAnsi="宋体" w:cs="宋体" w:hint="eastAsia"/>
          <w:kern w:val="0"/>
          <w:sz w:val="24"/>
          <w:szCs w:val="24"/>
          <w:lang w:bidi="ar"/>
        </w:rPr>
        <w:t>方法。</w:t>
      </w:r>
    </w:p>
    <w:p w14:paraId="768AC6BB" w14:textId="783778D2" w:rsidR="00B67AC2" w:rsidRPr="00FA73B4" w:rsidRDefault="00000000">
      <w:pPr>
        <w:widowControl/>
        <w:snapToGrid w:val="0"/>
        <w:spacing w:line="360" w:lineRule="auto"/>
        <w:ind w:firstLine="420"/>
        <w:jc w:val="left"/>
        <w:rPr>
          <w:sz w:val="24"/>
          <w:szCs w:val="24"/>
        </w:rPr>
      </w:pPr>
      <w:r w:rsidRPr="00FA73B4">
        <w:rPr>
          <w:rFonts w:ascii="宋体" w:hAnsi="宋体" w:cs="宋体" w:hint="eastAsia"/>
          <w:kern w:val="0"/>
          <w:sz w:val="24"/>
          <w:szCs w:val="24"/>
          <w:lang w:bidi="ar"/>
        </w:rPr>
        <w:t>（4）初步具备</w:t>
      </w:r>
      <w:r w:rsidR="00ED12DD" w:rsidRPr="00FA73B4">
        <w:rPr>
          <w:rFonts w:ascii="宋体" w:hAnsi="宋体" w:cs="宋体" w:hint="eastAsia"/>
          <w:kern w:val="0"/>
          <w:sz w:val="24"/>
          <w:szCs w:val="24"/>
          <w:lang w:bidi="ar"/>
        </w:rPr>
        <w:t>图纸</w:t>
      </w:r>
      <w:r w:rsidRPr="00FA73B4">
        <w:rPr>
          <w:rFonts w:ascii="宋体" w:hAnsi="宋体" w:cs="宋体" w:hint="eastAsia"/>
          <w:kern w:val="0"/>
          <w:sz w:val="24"/>
          <w:szCs w:val="24"/>
          <w:lang w:bidi="ar"/>
        </w:rPr>
        <w:t>设计的能力。</w:t>
      </w:r>
    </w:p>
    <w:p w14:paraId="44F6E467" w14:textId="77777777" w:rsidR="00B67AC2" w:rsidRPr="00FA73B4" w:rsidRDefault="00000000">
      <w:pPr>
        <w:widowControl/>
        <w:snapToGrid w:val="0"/>
        <w:spacing w:line="360" w:lineRule="auto"/>
        <w:ind w:firstLine="422"/>
        <w:jc w:val="left"/>
        <w:rPr>
          <w:bCs/>
          <w:sz w:val="24"/>
          <w:szCs w:val="24"/>
        </w:rPr>
      </w:pPr>
      <w:r w:rsidRPr="00FA73B4">
        <w:rPr>
          <w:rFonts w:ascii="宋体" w:hAnsi="宋体" w:cs="宋体" w:hint="eastAsia"/>
          <w:bCs/>
          <w:kern w:val="0"/>
          <w:sz w:val="24"/>
          <w:szCs w:val="24"/>
          <w:lang w:bidi="ar"/>
        </w:rPr>
        <w:t>（二）过程与方法目标</w:t>
      </w:r>
    </w:p>
    <w:p w14:paraId="4EA50F9F" w14:textId="73C67D4F" w:rsidR="00B67AC2" w:rsidRPr="00FA73B4" w:rsidRDefault="00000000" w:rsidP="00ED12DD">
      <w:pPr>
        <w:widowControl/>
        <w:snapToGrid w:val="0"/>
        <w:spacing w:line="360" w:lineRule="auto"/>
        <w:ind w:firstLineChars="200" w:firstLine="480"/>
        <w:jc w:val="left"/>
        <w:rPr>
          <w:sz w:val="24"/>
          <w:szCs w:val="24"/>
        </w:rPr>
      </w:pPr>
      <w:r w:rsidRPr="00FA73B4">
        <w:rPr>
          <w:rFonts w:ascii="宋体" w:hAnsi="宋体" w:cs="宋体" w:hint="eastAsia"/>
          <w:kern w:val="0"/>
          <w:sz w:val="24"/>
          <w:szCs w:val="24"/>
          <w:lang w:bidi="ar"/>
        </w:rPr>
        <w:t>通过课程教学活动和教师、学生的双边互动，使学生在学习、研究过程中养成观察、发现、引申问题，自觉运用所学知识分析、解决问题的良好习惯，并具备一定的独立思考、分析概括和创新能力，培养学生信息收集整理和综合运用知识能力和创新意识。</w:t>
      </w:r>
    </w:p>
    <w:p w14:paraId="2D551630" w14:textId="77777777" w:rsidR="00B67AC2" w:rsidRPr="00FA73B4" w:rsidRDefault="00000000">
      <w:pPr>
        <w:widowControl/>
        <w:snapToGrid w:val="0"/>
        <w:spacing w:line="360" w:lineRule="auto"/>
        <w:ind w:firstLine="422"/>
        <w:jc w:val="left"/>
        <w:rPr>
          <w:sz w:val="24"/>
          <w:szCs w:val="24"/>
        </w:rPr>
      </w:pPr>
      <w:r w:rsidRPr="00FA73B4">
        <w:rPr>
          <w:rFonts w:ascii="宋体" w:hAnsi="宋体" w:cs="宋体" w:hint="eastAsia"/>
          <w:bCs/>
          <w:kern w:val="0"/>
          <w:sz w:val="24"/>
          <w:szCs w:val="24"/>
          <w:lang w:bidi="ar"/>
        </w:rPr>
        <w:t>（三）情感态度与价值观目标</w:t>
      </w:r>
    </w:p>
    <w:p w14:paraId="3440F798" w14:textId="77777777" w:rsidR="00B67AC2" w:rsidRPr="00FA73B4" w:rsidRDefault="00000000" w:rsidP="00ED12DD">
      <w:pPr>
        <w:widowControl/>
        <w:snapToGrid w:val="0"/>
        <w:spacing w:line="360" w:lineRule="auto"/>
        <w:ind w:firstLineChars="200" w:firstLine="480"/>
        <w:jc w:val="left"/>
        <w:rPr>
          <w:sz w:val="24"/>
          <w:szCs w:val="24"/>
        </w:rPr>
      </w:pPr>
      <w:r w:rsidRPr="00FA73B4">
        <w:rPr>
          <w:rFonts w:ascii="宋体" w:hAnsi="宋体" w:cs="宋体" w:hint="eastAsia"/>
          <w:kern w:val="0"/>
          <w:sz w:val="24"/>
          <w:szCs w:val="24"/>
          <w:lang w:bidi="ar"/>
        </w:rPr>
        <w:t>培养学生实事求是的科学态度和敢于挑战权威的科学精神，具备团队精神和合作交流意识，并指导自己的日常工作与行动。牢记我军宗旨，树立爱岗敬业、爱军习武思想，增强使命感和责任感。</w:t>
      </w:r>
    </w:p>
    <w:p w14:paraId="06CDA26D" w14:textId="1A2B80F7" w:rsidR="00B67AC2" w:rsidRPr="00FA73B4" w:rsidRDefault="00302F3B" w:rsidP="00302F3B">
      <w:pPr>
        <w:pStyle w:val="1"/>
      </w:pPr>
      <w:bookmarkStart w:id="26" w:name="_Toc207909088"/>
      <w:r>
        <w:rPr>
          <w:rFonts w:hint="eastAsia"/>
        </w:rPr>
        <w:t>6.</w:t>
      </w:r>
      <w:r w:rsidRPr="00FA73B4">
        <w:rPr>
          <w:rFonts w:hint="eastAsia"/>
        </w:rPr>
        <w:t>课程内容</w:t>
      </w:r>
      <w:bookmarkEnd w:id="26"/>
    </w:p>
    <w:p w14:paraId="19DCF223" w14:textId="77777777" w:rsidR="00B67AC2" w:rsidRPr="00FA73B4" w:rsidRDefault="00000000" w:rsidP="00302F3B">
      <w:pPr>
        <w:pStyle w:val="2"/>
      </w:pPr>
      <w:bookmarkStart w:id="27" w:name="_Toc207909089"/>
      <w:r w:rsidRPr="00FA73B4">
        <w:rPr>
          <w:rFonts w:hint="eastAsia"/>
        </w:rPr>
        <w:t>6.1</w:t>
      </w:r>
      <w:bookmarkStart w:id="28" w:name="OLE_LINK12"/>
      <w:r w:rsidRPr="00FA73B4">
        <w:rPr>
          <w:rFonts w:hint="eastAsia"/>
        </w:rPr>
        <w:t>课程的内容概要</w:t>
      </w:r>
      <w:bookmarkEnd w:id="27"/>
      <w:bookmarkEnd w:id="28"/>
    </w:p>
    <w:p w14:paraId="4D63BA41" w14:textId="6CF7C94F" w:rsidR="00B3121F" w:rsidRPr="00FA73B4" w:rsidRDefault="00B3121F" w:rsidP="00B3121F">
      <w:pPr>
        <w:autoSpaceDE w:val="0"/>
        <w:autoSpaceDN w:val="0"/>
        <w:adjustRightInd w:val="0"/>
        <w:snapToGrid w:val="0"/>
        <w:spacing w:line="360" w:lineRule="auto"/>
        <w:ind w:firstLineChars="200" w:firstLine="480"/>
        <w:rPr>
          <w:sz w:val="24"/>
          <w:szCs w:val="24"/>
        </w:rPr>
      </w:pPr>
      <w:r w:rsidRPr="00FA73B4">
        <w:rPr>
          <w:rFonts w:hint="eastAsia"/>
          <w:sz w:val="24"/>
          <w:szCs w:val="24"/>
        </w:rPr>
        <w:t>计算机在制药中的应用是近年来建正在计算机辅助制药工程理论基础上开展起来的研究与开发新药的一种崭新技术，它大大加快了新药设计的速度，节省了创制新药工作的人力和物力，使药物学家能够以理论作指导，有目的地开发新药，是制药相关专业学生必须要了解和掌握的基末技能之一。本课程介绍计算机</w:t>
      </w:r>
      <w:r w:rsidRPr="00FA73B4">
        <w:rPr>
          <w:rFonts w:hint="eastAsia"/>
          <w:sz w:val="24"/>
          <w:szCs w:val="24"/>
        </w:rPr>
        <w:lastRenderedPageBreak/>
        <w:t>辅助药物设计涉及到的多种基础学科。</w:t>
      </w:r>
      <w:r w:rsidR="00976D51" w:rsidRPr="00FA73B4">
        <w:rPr>
          <w:rFonts w:hint="eastAsia"/>
          <w:sz w:val="24"/>
          <w:szCs w:val="24"/>
        </w:rPr>
        <w:t>主要</w:t>
      </w:r>
      <w:r w:rsidRPr="00FA73B4">
        <w:rPr>
          <w:rFonts w:hint="eastAsia"/>
          <w:sz w:val="24"/>
          <w:szCs w:val="24"/>
        </w:rPr>
        <w:t>包括药物作用的基本理论，药物设计的基本概念与</w:t>
      </w:r>
      <w:r w:rsidR="00976D51" w:rsidRPr="00FA73B4">
        <w:rPr>
          <w:rFonts w:hint="eastAsia"/>
          <w:sz w:val="24"/>
          <w:szCs w:val="24"/>
        </w:rPr>
        <w:t>方法</w:t>
      </w:r>
      <w:r w:rsidRPr="00FA73B4">
        <w:rPr>
          <w:rFonts w:hint="eastAsia"/>
          <w:sz w:val="24"/>
          <w:szCs w:val="24"/>
        </w:rPr>
        <w:t>，计算机辅助药物设计的数据库系统、理论计算基础、相关测定技术</w:t>
      </w:r>
      <w:r w:rsidR="00976D51" w:rsidRPr="00FA73B4">
        <w:rPr>
          <w:rFonts w:hint="eastAsia"/>
          <w:sz w:val="24"/>
          <w:szCs w:val="24"/>
        </w:rPr>
        <w:t>以及</w:t>
      </w:r>
      <w:r w:rsidRPr="00FA73B4">
        <w:rPr>
          <w:rFonts w:hint="eastAsia"/>
          <w:sz w:val="24"/>
          <w:szCs w:val="24"/>
        </w:rPr>
        <w:t>对软硬件的要求等。重点讲解计算机辅助药物设计的意义作用和基本研究</w:t>
      </w:r>
      <w:r w:rsidR="00976D51" w:rsidRPr="00FA73B4">
        <w:rPr>
          <w:rFonts w:hint="eastAsia"/>
          <w:sz w:val="24"/>
          <w:szCs w:val="24"/>
        </w:rPr>
        <w:t>方法</w:t>
      </w:r>
      <w:r w:rsidRPr="00FA73B4">
        <w:rPr>
          <w:rFonts w:hint="eastAsia"/>
          <w:sz w:val="24"/>
          <w:szCs w:val="24"/>
        </w:rPr>
        <w:t>，选用一些典型的实例，并介绍最新的成果。</w:t>
      </w:r>
    </w:p>
    <w:p w14:paraId="6B0E8425" w14:textId="13DFE945" w:rsidR="00B67AC2" w:rsidRPr="00FA73B4" w:rsidRDefault="00B3121F" w:rsidP="00B3121F">
      <w:pPr>
        <w:autoSpaceDE w:val="0"/>
        <w:autoSpaceDN w:val="0"/>
        <w:adjustRightInd w:val="0"/>
        <w:snapToGrid w:val="0"/>
        <w:spacing w:line="360" w:lineRule="auto"/>
        <w:ind w:firstLineChars="200" w:firstLine="480"/>
        <w:rPr>
          <w:sz w:val="24"/>
        </w:rPr>
      </w:pPr>
      <w:r w:rsidRPr="00FA73B4">
        <w:rPr>
          <w:rFonts w:hint="eastAsia"/>
          <w:sz w:val="24"/>
          <w:szCs w:val="24"/>
        </w:rPr>
        <w:t>通过本课程的学习，使学生了解计算机辅助药物设计在制药工程专业领域的地位和作用，</w:t>
      </w:r>
      <w:r w:rsidR="00511B20" w:rsidRPr="00FA73B4">
        <w:rPr>
          <w:rFonts w:hint="eastAsia"/>
          <w:sz w:val="24"/>
          <w:szCs w:val="24"/>
        </w:rPr>
        <w:t>了</w:t>
      </w:r>
      <w:r w:rsidRPr="00FA73B4">
        <w:rPr>
          <w:rFonts w:hint="eastAsia"/>
          <w:sz w:val="24"/>
          <w:szCs w:val="24"/>
        </w:rPr>
        <w:t>解计算机辅助药物设计所涉及到得各种基础知识与技术，熟悉药物设计的基本概念与</w:t>
      </w:r>
      <w:r w:rsidR="00511B20" w:rsidRPr="00FA73B4">
        <w:rPr>
          <w:rFonts w:hint="eastAsia"/>
          <w:sz w:val="24"/>
          <w:szCs w:val="24"/>
        </w:rPr>
        <w:t>方</w:t>
      </w:r>
      <w:r w:rsidRPr="00FA73B4">
        <w:rPr>
          <w:rFonts w:hint="eastAsia"/>
          <w:sz w:val="24"/>
          <w:szCs w:val="24"/>
        </w:rPr>
        <w:t>法，计算机辅助药物设计的</w:t>
      </w:r>
      <w:r w:rsidR="00511B20" w:rsidRPr="00FA73B4">
        <w:rPr>
          <w:rFonts w:hint="eastAsia"/>
          <w:sz w:val="24"/>
          <w:szCs w:val="24"/>
        </w:rPr>
        <w:t>数</w:t>
      </w:r>
      <w:r w:rsidRPr="00FA73B4">
        <w:rPr>
          <w:rFonts w:hint="eastAsia"/>
          <w:sz w:val="24"/>
          <w:szCs w:val="24"/>
        </w:rPr>
        <w:t>据库系统、理论计算基础、相关测定技术对软硬件的要求等，同时，由于本课程理论性和实践性</w:t>
      </w:r>
      <w:r w:rsidR="00511B20" w:rsidRPr="00FA73B4">
        <w:rPr>
          <w:rFonts w:hint="eastAsia"/>
          <w:sz w:val="24"/>
          <w:szCs w:val="24"/>
        </w:rPr>
        <w:t>都很</w:t>
      </w:r>
      <w:r w:rsidRPr="00FA73B4">
        <w:rPr>
          <w:rFonts w:hint="eastAsia"/>
          <w:sz w:val="24"/>
          <w:szCs w:val="24"/>
        </w:rPr>
        <w:t>强，所</w:t>
      </w:r>
      <w:r w:rsidR="00511B20" w:rsidRPr="00FA73B4">
        <w:rPr>
          <w:rFonts w:hint="eastAsia"/>
          <w:sz w:val="24"/>
          <w:szCs w:val="24"/>
        </w:rPr>
        <w:t>以</w:t>
      </w:r>
      <w:r w:rsidRPr="00FA73B4">
        <w:rPr>
          <w:rFonts w:hint="eastAsia"/>
          <w:sz w:val="24"/>
          <w:szCs w:val="24"/>
        </w:rPr>
        <w:t>教学中穿插了具体例如</w:t>
      </w:r>
      <w:r w:rsidR="00511B20" w:rsidRPr="00FA73B4">
        <w:rPr>
          <w:rFonts w:hint="eastAsia"/>
          <w:sz w:val="24"/>
          <w:szCs w:val="24"/>
        </w:rPr>
        <w:t>设备图纸设计实</w:t>
      </w:r>
      <w:r w:rsidRPr="00FA73B4">
        <w:rPr>
          <w:rFonts w:hint="eastAsia"/>
          <w:sz w:val="24"/>
          <w:szCs w:val="24"/>
        </w:rPr>
        <w:t>验。通过理论和实验教学，使学生能够掌握几种</w:t>
      </w:r>
      <w:r w:rsidR="00511B20" w:rsidRPr="00FA73B4">
        <w:rPr>
          <w:rFonts w:hint="eastAsia"/>
          <w:sz w:val="24"/>
          <w:szCs w:val="24"/>
        </w:rPr>
        <w:t>主</w:t>
      </w:r>
      <w:r w:rsidRPr="00FA73B4">
        <w:rPr>
          <w:rFonts w:hint="eastAsia"/>
          <w:sz w:val="24"/>
          <w:szCs w:val="24"/>
        </w:rPr>
        <w:t>要的计算机药物设计万法，熟悉常见的计算机辅助药物设计软件及其操作计算机辅助药物设计在生物信息学中处于重要地位，为学生今后开发药物打下良好基础。计算机辅助药物设计，以计算机科学，药学，数学为基础，因此在前期的教学中需要学生掌握好计算机编程以及药学知识</w:t>
      </w:r>
      <w:r w:rsidRPr="00FA73B4">
        <w:rPr>
          <w:sz w:val="24"/>
        </w:rPr>
        <w:t>。</w:t>
      </w:r>
    </w:p>
    <w:p w14:paraId="26F07083" w14:textId="77777777" w:rsidR="00B67AC2" w:rsidRPr="00FA73B4" w:rsidRDefault="00B67AC2">
      <w:pPr>
        <w:spacing w:line="540" w:lineRule="exact"/>
        <w:rPr>
          <w:rFonts w:ascii="宋体" w:hAnsi="宋体" w:hint="eastAsia"/>
          <w:sz w:val="28"/>
          <w:szCs w:val="28"/>
        </w:rPr>
      </w:pPr>
    </w:p>
    <w:p w14:paraId="711908CF" w14:textId="77777777" w:rsidR="00B67AC2" w:rsidRPr="00FA73B4" w:rsidRDefault="00000000" w:rsidP="00302F3B">
      <w:pPr>
        <w:pStyle w:val="2"/>
      </w:pPr>
      <w:bookmarkStart w:id="29" w:name="_Toc207909090"/>
      <w:r w:rsidRPr="00FA73B4">
        <w:rPr>
          <w:rFonts w:hint="eastAsia"/>
        </w:rPr>
        <w:t>6.2</w:t>
      </w:r>
      <w:r w:rsidRPr="00FA73B4">
        <w:rPr>
          <w:rFonts w:hint="eastAsia"/>
        </w:rPr>
        <w:t>教学重点、难点</w:t>
      </w:r>
      <w:bookmarkEnd w:id="29"/>
    </w:p>
    <w:p w14:paraId="3FDC453E" w14:textId="7ACB1981" w:rsidR="006A4B10" w:rsidRPr="00FA73B4" w:rsidRDefault="006A4B10" w:rsidP="00302F3B">
      <w:pPr>
        <w:pStyle w:val="3"/>
      </w:pPr>
      <w:bookmarkStart w:id="30" w:name="_Toc207909091"/>
      <w:r w:rsidRPr="00FA73B4">
        <w:t>第一章</w:t>
      </w:r>
      <w:r w:rsidRPr="00FA73B4">
        <w:rPr>
          <w:rFonts w:hint="eastAsia"/>
        </w:rPr>
        <w:t xml:space="preserve"> </w:t>
      </w:r>
      <w:bookmarkStart w:id="31" w:name="_Hlk207883337"/>
      <w:r w:rsidRPr="00FA73B4">
        <w:rPr>
          <w:rFonts w:hint="eastAsia"/>
        </w:rPr>
        <w:t>绘图与模拟软件</w:t>
      </w:r>
      <w:r w:rsidRPr="00FA73B4">
        <w:t>ChemOffice</w:t>
      </w:r>
      <w:bookmarkEnd w:id="30"/>
      <w:bookmarkEnd w:id="31"/>
    </w:p>
    <w:p w14:paraId="005933A5" w14:textId="77777777" w:rsidR="006A4B10" w:rsidRPr="00FA73B4" w:rsidRDefault="006A4B10" w:rsidP="006A4B10">
      <w:pPr>
        <w:spacing w:line="360" w:lineRule="auto"/>
        <w:ind w:firstLine="480"/>
        <w:rPr>
          <w:sz w:val="24"/>
          <w:szCs w:val="24"/>
        </w:rPr>
      </w:pPr>
      <w:r w:rsidRPr="00FA73B4">
        <w:rPr>
          <w:sz w:val="24"/>
          <w:szCs w:val="24"/>
        </w:rPr>
        <w:t>教学重点：</w:t>
      </w:r>
      <w:r w:rsidRPr="00FA73B4">
        <w:rPr>
          <w:rFonts w:hint="eastAsia"/>
          <w:sz w:val="24"/>
          <w:szCs w:val="24"/>
        </w:rPr>
        <w:t>绘制化学结构、反应式、实验装置图；从结构式生成化学名称并预测化合物的理化性质及光谱数据。</w:t>
      </w:r>
    </w:p>
    <w:p w14:paraId="791EE56E" w14:textId="77777777" w:rsidR="006A4B10" w:rsidRPr="00FA73B4" w:rsidRDefault="006A4B10" w:rsidP="006A4B10">
      <w:pPr>
        <w:spacing w:line="360" w:lineRule="auto"/>
        <w:ind w:firstLine="480"/>
        <w:rPr>
          <w:sz w:val="24"/>
          <w:szCs w:val="24"/>
        </w:rPr>
      </w:pPr>
      <w:r w:rsidRPr="00FA73B4">
        <w:rPr>
          <w:sz w:val="24"/>
          <w:szCs w:val="24"/>
        </w:rPr>
        <w:t>教学难点：</w:t>
      </w:r>
      <w:r w:rsidRPr="00FA73B4">
        <w:rPr>
          <w:rFonts w:hint="eastAsia"/>
          <w:sz w:val="24"/>
          <w:szCs w:val="24"/>
        </w:rPr>
        <w:t>利用</w:t>
      </w:r>
      <w:r w:rsidRPr="00FA73B4">
        <w:rPr>
          <w:rFonts w:hint="eastAsia"/>
          <w:sz w:val="24"/>
          <w:szCs w:val="24"/>
        </w:rPr>
        <w:t>Chem3D</w:t>
      </w:r>
      <w:r w:rsidRPr="00FA73B4">
        <w:rPr>
          <w:rFonts w:hint="eastAsia"/>
          <w:sz w:val="24"/>
          <w:szCs w:val="24"/>
        </w:rPr>
        <w:t>模块生成药物分子结构的三维模型，理解分子间的空间关系和相互作用；通过模拟计算功能，对化学反应进行预测与优化。</w:t>
      </w:r>
    </w:p>
    <w:p w14:paraId="3F1B2E02" w14:textId="77777777" w:rsidR="00B67AC2" w:rsidRPr="00FA73B4" w:rsidRDefault="00B67AC2">
      <w:pPr>
        <w:pStyle w:val="a3"/>
        <w:spacing w:line="360" w:lineRule="auto"/>
        <w:jc w:val="center"/>
        <w:rPr>
          <w:bCs/>
          <w:sz w:val="24"/>
          <w:szCs w:val="24"/>
        </w:rPr>
      </w:pPr>
    </w:p>
    <w:p w14:paraId="128ED0E0" w14:textId="7261E478" w:rsidR="006A4B10" w:rsidRPr="00FA73B4" w:rsidRDefault="006A4B10" w:rsidP="00302F3B">
      <w:pPr>
        <w:pStyle w:val="3"/>
      </w:pPr>
      <w:bookmarkStart w:id="32" w:name="_Toc207909092"/>
      <w:r w:rsidRPr="00FA73B4">
        <w:t>第二章</w:t>
      </w:r>
      <w:r w:rsidRPr="00FA73B4">
        <w:rPr>
          <w:rFonts w:hint="eastAsia"/>
        </w:rPr>
        <w:t xml:space="preserve"> </w:t>
      </w:r>
      <w:r w:rsidRPr="00FA73B4">
        <w:rPr>
          <w:rFonts w:hint="eastAsia"/>
        </w:rPr>
        <w:t>数据操作基础与数据分析</w:t>
      </w:r>
      <w:r w:rsidRPr="00FA73B4">
        <w:rPr>
          <w:rFonts w:hint="eastAsia"/>
        </w:rPr>
        <w:t>(R)</w:t>
      </w:r>
      <w:bookmarkEnd w:id="32"/>
    </w:p>
    <w:p w14:paraId="0BEFCAF7" w14:textId="77777777" w:rsidR="006A4B10" w:rsidRPr="00FA73B4" w:rsidRDefault="006A4B10" w:rsidP="006A4B10">
      <w:pPr>
        <w:spacing w:line="360" w:lineRule="auto"/>
        <w:ind w:leftChars="100" w:left="210" w:firstLineChars="100" w:firstLine="240"/>
        <w:rPr>
          <w:sz w:val="24"/>
          <w:szCs w:val="24"/>
        </w:rPr>
      </w:pPr>
      <w:r w:rsidRPr="00FA73B4">
        <w:rPr>
          <w:sz w:val="24"/>
          <w:szCs w:val="24"/>
        </w:rPr>
        <w:t>教学重点：</w:t>
      </w:r>
      <w:r w:rsidRPr="00FA73B4">
        <w:rPr>
          <w:sz w:val="24"/>
          <w:szCs w:val="24"/>
        </w:rPr>
        <w:t>R</w:t>
      </w:r>
      <w:r w:rsidRPr="00FA73B4">
        <w:rPr>
          <w:sz w:val="24"/>
          <w:szCs w:val="24"/>
        </w:rPr>
        <w:t>语言的数据类型、数据读写、数据管理、数据统计分析。</w:t>
      </w:r>
    </w:p>
    <w:p w14:paraId="094A11F1" w14:textId="77777777" w:rsidR="006A4B10" w:rsidRPr="00FA73B4" w:rsidRDefault="006A4B10" w:rsidP="006A4B10">
      <w:pPr>
        <w:spacing w:line="360" w:lineRule="auto"/>
        <w:ind w:firstLine="480"/>
        <w:rPr>
          <w:sz w:val="24"/>
          <w:szCs w:val="24"/>
        </w:rPr>
      </w:pPr>
      <w:r w:rsidRPr="00FA73B4">
        <w:rPr>
          <w:sz w:val="24"/>
          <w:szCs w:val="24"/>
        </w:rPr>
        <w:t>教学难点：数据统计分析。</w:t>
      </w:r>
    </w:p>
    <w:p w14:paraId="0116DAC3" w14:textId="77777777" w:rsidR="00B67AC2" w:rsidRPr="00FA73B4" w:rsidRDefault="00B67AC2">
      <w:pPr>
        <w:pStyle w:val="a3"/>
        <w:spacing w:line="360" w:lineRule="auto"/>
        <w:rPr>
          <w:bCs/>
          <w:sz w:val="24"/>
          <w:szCs w:val="24"/>
        </w:rPr>
      </w:pPr>
    </w:p>
    <w:p w14:paraId="067FB2F6" w14:textId="77777777" w:rsidR="006A4B10" w:rsidRPr="00FA73B4" w:rsidRDefault="006A4B10" w:rsidP="00302F3B">
      <w:pPr>
        <w:pStyle w:val="3"/>
      </w:pPr>
      <w:bookmarkStart w:id="33" w:name="_Toc207909093"/>
      <w:r w:rsidRPr="00FA73B4">
        <w:lastRenderedPageBreak/>
        <w:t>第三章</w:t>
      </w:r>
      <w:r w:rsidRPr="00FA73B4">
        <w:rPr>
          <w:rFonts w:hint="eastAsia"/>
        </w:rPr>
        <w:t xml:space="preserve"> </w:t>
      </w:r>
      <w:r w:rsidRPr="00FA73B4">
        <w:rPr>
          <w:rFonts w:hint="eastAsia"/>
        </w:rPr>
        <w:t>数据可视化</w:t>
      </w:r>
      <w:r w:rsidRPr="00FA73B4">
        <w:rPr>
          <w:rFonts w:hint="eastAsia"/>
        </w:rPr>
        <w:t>(R)</w:t>
      </w:r>
      <w:bookmarkEnd w:id="33"/>
    </w:p>
    <w:p w14:paraId="6C012988" w14:textId="77777777" w:rsidR="006A4B10" w:rsidRPr="00FA73B4" w:rsidRDefault="006A4B10" w:rsidP="006A4B10">
      <w:pPr>
        <w:spacing w:line="360" w:lineRule="auto"/>
        <w:ind w:firstLine="480"/>
        <w:rPr>
          <w:sz w:val="24"/>
          <w:szCs w:val="24"/>
        </w:rPr>
      </w:pPr>
      <w:r w:rsidRPr="00FA73B4">
        <w:rPr>
          <w:sz w:val="24"/>
          <w:szCs w:val="24"/>
        </w:rPr>
        <w:t>教学重点：利用</w:t>
      </w:r>
      <w:r w:rsidRPr="00FA73B4">
        <w:rPr>
          <w:sz w:val="24"/>
          <w:szCs w:val="24"/>
        </w:rPr>
        <w:t>R</w:t>
      </w:r>
      <w:r w:rsidRPr="00FA73B4">
        <w:rPr>
          <w:sz w:val="24"/>
          <w:szCs w:val="24"/>
        </w:rPr>
        <w:t>语言绘制直方图、条形图、饼图、箱线图、散点图等。</w:t>
      </w:r>
    </w:p>
    <w:p w14:paraId="03A34005" w14:textId="77777777" w:rsidR="006A4B10" w:rsidRPr="00FA73B4" w:rsidRDefault="006A4B10" w:rsidP="006A4B10">
      <w:pPr>
        <w:spacing w:line="360" w:lineRule="auto"/>
        <w:ind w:firstLine="480"/>
        <w:rPr>
          <w:sz w:val="24"/>
          <w:szCs w:val="24"/>
        </w:rPr>
      </w:pPr>
      <w:r w:rsidRPr="00FA73B4">
        <w:rPr>
          <w:sz w:val="24"/>
          <w:szCs w:val="24"/>
        </w:rPr>
        <w:t>教学难点：分析数据间关系的图形绘制。</w:t>
      </w:r>
    </w:p>
    <w:p w14:paraId="51D25B5C" w14:textId="77777777" w:rsidR="006A4B10" w:rsidRPr="00FA73B4" w:rsidRDefault="00000000" w:rsidP="00302F3B">
      <w:pPr>
        <w:pStyle w:val="3"/>
      </w:pPr>
      <w:r w:rsidRPr="00FA73B4">
        <w:rPr>
          <w:rFonts w:hint="eastAsia"/>
        </w:rPr>
        <w:cr/>
      </w:r>
      <w:bookmarkStart w:id="34" w:name="_Toc207909094"/>
      <w:r w:rsidR="006A4B10" w:rsidRPr="00FA73B4">
        <w:t>第四章</w:t>
      </w:r>
      <w:r w:rsidR="006A4B10" w:rsidRPr="00FA73B4">
        <w:t xml:space="preserve"> AutoCAD</w:t>
      </w:r>
      <w:r w:rsidR="006A4B10" w:rsidRPr="00FA73B4">
        <w:rPr>
          <w:rFonts w:hint="eastAsia"/>
        </w:rPr>
        <w:t>绘制设备及工艺流程图</w:t>
      </w:r>
      <w:bookmarkEnd w:id="34"/>
    </w:p>
    <w:p w14:paraId="0E07BEED" w14:textId="77777777" w:rsidR="006A4B10" w:rsidRPr="00FA73B4" w:rsidRDefault="006A4B10" w:rsidP="006A4B10">
      <w:pPr>
        <w:spacing w:line="360" w:lineRule="auto"/>
        <w:ind w:firstLine="480"/>
        <w:rPr>
          <w:sz w:val="24"/>
          <w:szCs w:val="24"/>
        </w:rPr>
      </w:pPr>
      <w:r w:rsidRPr="00FA73B4">
        <w:rPr>
          <w:sz w:val="24"/>
          <w:szCs w:val="24"/>
        </w:rPr>
        <w:t>教学重点：</w:t>
      </w:r>
      <w:r w:rsidRPr="00FA73B4">
        <w:rPr>
          <w:rFonts w:hint="eastAsia"/>
          <w:sz w:val="24"/>
          <w:szCs w:val="24"/>
        </w:rPr>
        <w:t>图形的绘制、编辑和尺寸的标注；工程图样的绘制；图纸的输出与打印</w:t>
      </w:r>
      <w:r w:rsidRPr="00FA73B4">
        <w:rPr>
          <w:sz w:val="24"/>
          <w:szCs w:val="24"/>
        </w:rPr>
        <w:t>。</w:t>
      </w:r>
    </w:p>
    <w:p w14:paraId="5A345028" w14:textId="77777777" w:rsidR="006A4B10" w:rsidRPr="00FA73B4" w:rsidRDefault="006A4B10" w:rsidP="006A4B10">
      <w:pPr>
        <w:spacing w:line="360" w:lineRule="auto"/>
        <w:ind w:firstLine="480"/>
        <w:rPr>
          <w:sz w:val="24"/>
          <w:szCs w:val="24"/>
        </w:rPr>
      </w:pPr>
      <w:r w:rsidRPr="00FA73B4">
        <w:rPr>
          <w:sz w:val="24"/>
          <w:szCs w:val="24"/>
        </w:rPr>
        <w:t>教学难点：</w:t>
      </w:r>
      <w:r w:rsidRPr="00FA73B4">
        <w:rPr>
          <w:rFonts w:hint="eastAsia"/>
          <w:sz w:val="24"/>
          <w:szCs w:val="24"/>
        </w:rPr>
        <w:t>工艺流程图、设备图、管段图的绘制</w:t>
      </w:r>
      <w:r w:rsidRPr="00FA73B4">
        <w:rPr>
          <w:sz w:val="24"/>
          <w:szCs w:val="24"/>
        </w:rPr>
        <w:t>。</w:t>
      </w:r>
    </w:p>
    <w:p w14:paraId="510E87AF" w14:textId="23F3E201" w:rsidR="00B67AC2" w:rsidRPr="00FA73B4" w:rsidRDefault="00B67AC2" w:rsidP="006A4B10">
      <w:pPr>
        <w:pStyle w:val="a3"/>
        <w:spacing w:line="360" w:lineRule="auto"/>
        <w:ind w:leftChars="114" w:left="1679" w:hangingChars="600" w:hanging="1440"/>
        <w:rPr>
          <w:bCs/>
          <w:sz w:val="24"/>
          <w:szCs w:val="24"/>
        </w:rPr>
      </w:pPr>
    </w:p>
    <w:p w14:paraId="6AA60CAD" w14:textId="77777777" w:rsidR="006A4B10" w:rsidRPr="00FA73B4" w:rsidRDefault="006A4B10" w:rsidP="00302F3B">
      <w:pPr>
        <w:pStyle w:val="3"/>
      </w:pPr>
      <w:bookmarkStart w:id="35" w:name="_Toc207909095"/>
      <w:r w:rsidRPr="00FA73B4">
        <w:t>第五章</w:t>
      </w:r>
      <w:r w:rsidRPr="00FA73B4">
        <w:t xml:space="preserve"> </w:t>
      </w:r>
      <w:r w:rsidRPr="00FA73B4">
        <w:rPr>
          <w:rFonts w:hint="eastAsia"/>
        </w:rPr>
        <w:t>文献资源检索</w:t>
      </w:r>
      <w:bookmarkEnd w:id="35"/>
    </w:p>
    <w:p w14:paraId="7F413737" w14:textId="77777777" w:rsidR="006A4B10" w:rsidRPr="00FA73B4" w:rsidRDefault="006A4B10" w:rsidP="006A4B10">
      <w:pPr>
        <w:spacing w:line="360" w:lineRule="auto"/>
        <w:ind w:firstLine="480"/>
        <w:rPr>
          <w:sz w:val="24"/>
          <w:szCs w:val="24"/>
        </w:rPr>
      </w:pPr>
      <w:r w:rsidRPr="00FA73B4">
        <w:rPr>
          <w:sz w:val="24"/>
          <w:szCs w:val="24"/>
        </w:rPr>
        <w:t>教学重点：</w:t>
      </w:r>
      <w:r w:rsidRPr="00FA73B4">
        <w:rPr>
          <w:rFonts w:hint="eastAsia"/>
          <w:sz w:val="24"/>
          <w:szCs w:val="24"/>
        </w:rPr>
        <w:t>Web of Science</w:t>
      </w:r>
      <w:r w:rsidRPr="00FA73B4">
        <w:rPr>
          <w:rFonts w:hint="eastAsia"/>
          <w:sz w:val="24"/>
          <w:szCs w:val="24"/>
        </w:rPr>
        <w:t>检索及使用，包括查找综述、查找高影响力的文章、了解某领域近几年的发展趋势、查看期刊的影响因子、查找论文的他引和自引。</w:t>
      </w:r>
    </w:p>
    <w:p w14:paraId="57B0F4B4" w14:textId="03F0282E" w:rsidR="00B67AC2" w:rsidRPr="00FA73B4" w:rsidRDefault="006A4B10" w:rsidP="006A4B10">
      <w:pPr>
        <w:pStyle w:val="a3"/>
        <w:spacing w:line="360" w:lineRule="auto"/>
        <w:rPr>
          <w:bCs/>
          <w:sz w:val="24"/>
          <w:szCs w:val="24"/>
        </w:rPr>
      </w:pPr>
      <w:r w:rsidRPr="00FA73B4">
        <w:rPr>
          <w:rFonts w:ascii="Times New Roman" w:hAnsi="Times New Roman"/>
          <w:sz w:val="24"/>
          <w:szCs w:val="24"/>
        </w:rPr>
        <w:t>教学难点：</w:t>
      </w:r>
      <w:r w:rsidRPr="00FA73B4">
        <w:rPr>
          <w:rFonts w:ascii="Times New Roman" w:hAnsi="Times New Roman" w:hint="eastAsia"/>
          <w:sz w:val="24"/>
          <w:szCs w:val="24"/>
        </w:rPr>
        <w:t>R</w:t>
      </w:r>
      <w:r w:rsidRPr="00FA73B4">
        <w:rPr>
          <w:rFonts w:ascii="Times New Roman" w:hAnsi="Times New Roman"/>
          <w:sz w:val="24"/>
          <w:szCs w:val="24"/>
        </w:rPr>
        <w:t>eaxy</w:t>
      </w:r>
      <w:r w:rsidRPr="00FA73B4">
        <w:rPr>
          <w:rFonts w:ascii="Times New Roman" w:hAnsi="Times New Roman" w:hint="eastAsia"/>
          <w:sz w:val="24"/>
          <w:szCs w:val="24"/>
        </w:rPr>
        <w:t>的使用，包括画图工具的使用、精确化学反应检索、子结构反应检索、相似反应检索、物质结构检索、关键词检索、联合检索、文献查询（专利、作者、期刊）、二次筛选功能</w:t>
      </w:r>
    </w:p>
    <w:p w14:paraId="44F9D15C" w14:textId="77777777" w:rsidR="00B67AC2" w:rsidRPr="00FA73B4" w:rsidRDefault="00000000" w:rsidP="00302F3B">
      <w:pPr>
        <w:pStyle w:val="2"/>
      </w:pPr>
      <w:bookmarkStart w:id="36" w:name="_Toc207909096"/>
      <w:r w:rsidRPr="00FA73B4">
        <w:rPr>
          <w:rFonts w:hint="eastAsia"/>
        </w:rPr>
        <w:t>6.3</w:t>
      </w:r>
      <w:r w:rsidRPr="00FA73B4">
        <w:rPr>
          <w:rFonts w:hint="eastAsia"/>
        </w:rPr>
        <w:t>学时安排</w:t>
      </w:r>
      <w:bookmarkEnd w:id="36"/>
    </w:p>
    <w:p w14:paraId="3EE191E9" w14:textId="7F073D75" w:rsidR="00B67AC2" w:rsidRPr="00FA73B4" w:rsidRDefault="00000000">
      <w:pPr>
        <w:autoSpaceDE w:val="0"/>
        <w:autoSpaceDN w:val="0"/>
        <w:adjustRightInd w:val="0"/>
        <w:snapToGrid w:val="0"/>
        <w:spacing w:line="360" w:lineRule="auto"/>
        <w:ind w:firstLineChars="200" w:firstLine="480"/>
        <w:rPr>
          <w:sz w:val="24"/>
        </w:rPr>
      </w:pPr>
      <w:r w:rsidRPr="00FA73B4">
        <w:rPr>
          <w:sz w:val="24"/>
        </w:rPr>
        <w:t>共</w:t>
      </w:r>
      <w:r w:rsidR="006A4B10" w:rsidRPr="00FA73B4">
        <w:rPr>
          <w:rFonts w:hint="eastAsia"/>
          <w:sz w:val="24"/>
        </w:rPr>
        <w:t>32</w:t>
      </w:r>
      <w:r w:rsidRPr="00FA73B4">
        <w:rPr>
          <w:sz w:val="24"/>
        </w:rPr>
        <w:t>学时，每</w:t>
      </w:r>
      <w:r w:rsidR="00A81E35" w:rsidRPr="00FA73B4">
        <w:rPr>
          <w:sz w:val="24"/>
        </w:rPr>
        <w:t>周</w:t>
      </w:r>
      <w:r w:rsidR="006A4B10" w:rsidRPr="00FA73B4">
        <w:rPr>
          <w:rFonts w:hint="eastAsia"/>
          <w:sz w:val="24"/>
        </w:rPr>
        <w:t>4</w:t>
      </w:r>
      <w:r w:rsidRPr="00FA73B4">
        <w:rPr>
          <w:sz w:val="24"/>
        </w:rPr>
        <w:t>学时</w:t>
      </w:r>
      <w:r w:rsidRPr="00FA73B4">
        <w:rPr>
          <w:rFonts w:hint="eastAsia"/>
          <w:sz w:val="24"/>
        </w:rPr>
        <w:t>，具体章节学时安排见下表格。</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5100"/>
        <w:gridCol w:w="1406"/>
      </w:tblGrid>
      <w:tr w:rsidR="00FA73B4" w:rsidRPr="00FA73B4" w14:paraId="3B3B6C63" w14:textId="77777777">
        <w:trPr>
          <w:cantSplit/>
          <w:trHeight w:val="220"/>
          <w:jc w:val="center"/>
        </w:trPr>
        <w:tc>
          <w:tcPr>
            <w:tcW w:w="1491" w:type="dxa"/>
          </w:tcPr>
          <w:p w14:paraId="6EA7692A" w14:textId="77777777" w:rsidR="00B67AC2" w:rsidRPr="00FA73B4" w:rsidRDefault="00000000">
            <w:pPr>
              <w:widowControl/>
              <w:spacing w:line="360" w:lineRule="auto"/>
              <w:jc w:val="center"/>
              <w:rPr>
                <w:rFonts w:ascii="宋体" w:hAnsi="宋体" w:hint="eastAsia"/>
                <w:sz w:val="24"/>
              </w:rPr>
            </w:pPr>
            <w:r w:rsidRPr="00FA73B4">
              <w:rPr>
                <w:rFonts w:ascii="宋体" w:hAnsi="宋体" w:hint="eastAsia"/>
                <w:sz w:val="24"/>
              </w:rPr>
              <w:t>章节</w:t>
            </w:r>
          </w:p>
        </w:tc>
        <w:tc>
          <w:tcPr>
            <w:tcW w:w="5100" w:type="dxa"/>
          </w:tcPr>
          <w:p w14:paraId="277A6213" w14:textId="77777777" w:rsidR="00B67AC2" w:rsidRPr="00FA73B4" w:rsidRDefault="00000000">
            <w:pPr>
              <w:widowControl/>
              <w:spacing w:line="360" w:lineRule="auto"/>
              <w:jc w:val="center"/>
              <w:rPr>
                <w:rFonts w:ascii="宋体" w:hAnsi="宋体" w:hint="eastAsia"/>
                <w:sz w:val="24"/>
              </w:rPr>
            </w:pPr>
            <w:r w:rsidRPr="00FA73B4">
              <w:rPr>
                <w:rFonts w:ascii="宋体" w:hAnsi="宋体" w:hint="eastAsia"/>
                <w:sz w:val="24"/>
              </w:rPr>
              <w:t>标题</w:t>
            </w:r>
          </w:p>
        </w:tc>
        <w:tc>
          <w:tcPr>
            <w:tcW w:w="1406" w:type="dxa"/>
          </w:tcPr>
          <w:p w14:paraId="1D114972" w14:textId="77777777" w:rsidR="00B67AC2" w:rsidRPr="00FA73B4" w:rsidRDefault="00000000">
            <w:pPr>
              <w:widowControl/>
              <w:spacing w:line="360" w:lineRule="auto"/>
              <w:jc w:val="center"/>
              <w:rPr>
                <w:rFonts w:ascii="宋体" w:hAnsi="宋体" w:hint="eastAsia"/>
                <w:sz w:val="24"/>
              </w:rPr>
            </w:pPr>
            <w:r w:rsidRPr="00FA73B4">
              <w:rPr>
                <w:rFonts w:ascii="宋体" w:hAnsi="宋体" w:hint="eastAsia"/>
                <w:sz w:val="24"/>
              </w:rPr>
              <w:t>学时</w:t>
            </w:r>
          </w:p>
        </w:tc>
      </w:tr>
      <w:tr w:rsidR="00FA73B4" w:rsidRPr="00FA73B4" w14:paraId="704C0905" w14:textId="77777777" w:rsidTr="00AE58D4">
        <w:trPr>
          <w:cantSplit/>
          <w:jc w:val="center"/>
        </w:trPr>
        <w:tc>
          <w:tcPr>
            <w:tcW w:w="1491" w:type="dxa"/>
            <w:vAlign w:val="center"/>
          </w:tcPr>
          <w:p w14:paraId="71B9E0DD" w14:textId="0A5CAE74" w:rsidR="006A4B10" w:rsidRPr="00FA73B4" w:rsidRDefault="006A4B10" w:rsidP="006A4B10">
            <w:pPr>
              <w:widowControl/>
              <w:spacing w:line="360" w:lineRule="auto"/>
              <w:jc w:val="center"/>
              <w:rPr>
                <w:rFonts w:ascii="宋体" w:hAnsi="宋体" w:hint="eastAsia"/>
                <w:sz w:val="24"/>
              </w:rPr>
            </w:pPr>
            <w:r w:rsidRPr="00FA73B4">
              <w:t>1</w:t>
            </w:r>
          </w:p>
        </w:tc>
        <w:tc>
          <w:tcPr>
            <w:tcW w:w="5100" w:type="dxa"/>
            <w:vAlign w:val="center"/>
          </w:tcPr>
          <w:p w14:paraId="02F46265" w14:textId="7C036224" w:rsidR="006A4B10" w:rsidRPr="00FA73B4" w:rsidRDefault="006A4B10" w:rsidP="006A4B10">
            <w:pPr>
              <w:widowControl/>
              <w:spacing w:line="360" w:lineRule="auto"/>
              <w:jc w:val="center"/>
              <w:rPr>
                <w:rFonts w:ascii="宋体" w:hAnsi="宋体" w:hint="eastAsia"/>
                <w:sz w:val="24"/>
              </w:rPr>
            </w:pPr>
            <w:r w:rsidRPr="00FA73B4">
              <w:t>第一章</w:t>
            </w:r>
            <w:r w:rsidR="00C869D1" w:rsidRPr="00FA73B4">
              <w:rPr>
                <w:rFonts w:hint="eastAsia"/>
              </w:rPr>
              <w:t xml:space="preserve"> </w:t>
            </w:r>
            <w:r w:rsidR="00C869D1" w:rsidRPr="00FA73B4">
              <w:rPr>
                <w:rFonts w:hint="eastAsia"/>
              </w:rPr>
              <w:t>数据可视化</w:t>
            </w:r>
          </w:p>
        </w:tc>
        <w:tc>
          <w:tcPr>
            <w:tcW w:w="1406" w:type="dxa"/>
            <w:vAlign w:val="center"/>
          </w:tcPr>
          <w:p w14:paraId="746F6394" w14:textId="4AE68073" w:rsidR="006A4B10" w:rsidRPr="00FA73B4" w:rsidRDefault="006A4B10" w:rsidP="006A4B10">
            <w:pPr>
              <w:widowControl/>
              <w:spacing w:line="360" w:lineRule="auto"/>
              <w:jc w:val="center"/>
              <w:rPr>
                <w:rFonts w:ascii="宋体" w:hAnsi="宋体" w:hint="eastAsia"/>
                <w:sz w:val="24"/>
              </w:rPr>
            </w:pPr>
            <w:r w:rsidRPr="00FA73B4">
              <w:t>6</w:t>
            </w:r>
          </w:p>
        </w:tc>
      </w:tr>
      <w:tr w:rsidR="00FA73B4" w:rsidRPr="00FA73B4" w14:paraId="0A1B60E1" w14:textId="77777777" w:rsidTr="00AE58D4">
        <w:trPr>
          <w:cantSplit/>
          <w:jc w:val="center"/>
        </w:trPr>
        <w:tc>
          <w:tcPr>
            <w:tcW w:w="1491" w:type="dxa"/>
            <w:vAlign w:val="center"/>
          </w:tcPr>
          <w:p w14:paraId="3002F715" w14:textId="6AA17DED" w:rsidR="006A4B10" w:rsidRPr="00FA73B4" w:rsidRDefault="006A4B10" w:rsidP="006A4B10">
            <w:pPr>
              <w:widowControl/>
              <w:spacing w:line="360" w:lineRule="auto"/>
              <w:jc w:val="center"/>
              <w:rPr>
                <w:rFonts w:ascii="宋体" w:hAnsi="宋体" w:hint="eastAsia"/>
                <w:sz w:val="24"/>
              </w:rPr>
            </w:pPr>
            <w:r w:rsidRPr="00FA73B4">
              <w:t>2</w:t>
            </w:r>
          </w:p>
        </w:tc>
        <w:tc>
          <w:tcPr>
            <w:tcW w:w="5100" w:type="dxa"/>
            <w:vAlign w:val="center"/>
          </w:tcPr>
          <w:p w14:paraId="7CCDBA9D" w14:textId="4A4B6B31" w:rsidR="006A4B10" w:rsidRPr="00FA73B4" w:rsidRDefault="006A4B10" w:rsidP="006A4B10">
            <w:pPr>
              <w:widowControl/>
              <w:spacing w:line="360" w:lineRule="auto"/>
              <w:jc w:val="center"/>
              <w:rPr>
                <w:rFonts w:ascii="宋体" w:hAnsi="宋体" w:hint="eastAsia"/>
                <w:sz w:val="24"/>
              </w:rPr>
            </w:pPr>
            <w:r w:rsidRPr="00FA73B4">
              <w:t>第二章</w:t>
            </w:r>
            <w:r w:rsidR="00C869D1" w:rsidRPr="00FA73B4">
              <w:rPr>
                <w:rFonts w:hint="eastAsia"/>
              </w:rPr>
              <w:t xml:space="preserve"> </w:t>
            </w:r>
            <w:r w:rsidR="00C869D1" w:rsidRPr="00FA73B4">
              <w:rPr>
                <w:rFonts w:ascii="宋体" w:hAnsi="宋体" w:hint="eastAsia"/>
              </w:rPr>
              <w:t>AutoCAD绘制设备及工艺流程图</w:t>
            </w:r>
          </w:p>
        </w:tc>
        <w:tc>
          <w:tcPr>
            <w:tcW w:w="1406" w:type="dxa"/>
            <w:vAlign w:val="center"/>
          </w:tcPr>
          <w:p w14:paraId="7B7D1F01" w14:textId="1E3F804D" w:rsidR="006A4B10" w:rsidRPr="00FA73B4" w:rsidRDefault="00C869D1" w:rsidP="006A4B10">
            <w:pPr>
              <w:widowControl/>
              <w:spacing w:line="360" w:lineRule="auto"/>
              <w:jc w:val="center"/>
              <w:rPr>
                <w:rFonts w:ascii="宋体" w:hAnsi="宋体" w:hint="eastAsia"/>
                <w:sz w:val="24"/>
              </w:rPr>
            </w:pPr>
            <w:r w:rsidRPr="00FA73B4">
              <w:rPr>
                <w:rFonts w:hint="eastAsia"/>
              </w:rPr>
              <w:t>12</w:t>
            </w:r>
          </w:p>
        </w:tc>
      </w:tr>
      <w:tr w:rsidR="00FA73B4" w:rsidRPr="00FA73B4" w14:paraId="7D398E79" w14:textId="77777777" w:rsidTr="00AE58D4">
        <w:trPr>
          <w:cantSplit/>
          <w:jc w:val="center"/>
        </w:trPr>
        <w:tc>
          <w:tcPr>
            <w:tcW w:w="1491" w:type="dxa"/>
            <w:vAlign w:val="center"/>
          </w:tcPr>
          <w:p w14:paraId="5760406C" w14:textId="78348910" w:rsidR="006A4B10" w:rsidRPr="00FA73B4" w:rsidRDefault="006A4B10" w:rsidP="006A4B10">
            <w:pPr>
              <w:widowControl/>
              <w:spacing w:line="360" w:lineRule="auto"/>
              <w:jc w:val="center"/>
              <w:rPr>
                <w:rFonts w:ascii="宋体" w:hAnsi="宋体" w:hint="eastAsia"/>
                <w:sz w:val="24"/>
              </w:rPr>
            </w:pPr>
            <w:r w:rsidRPr="00FA73B4">
              <w:t>3</w:t>
            </w:r>
          </w:p>
        </w:tc>
        <w:tc>
          <w:tcPr>
            <w:tcW w:w="5100" w:type="dxa"/>
            <w:vAlign w:val="center"/>
          </w:tcPr>
          <w:p w14:paraId="22946147" w14:textId="6C998C4E" w:rsidR="006A4B10" w:rsidRPr="00FA73B4" w:rsidRDefault="006A4B10" w:rsidP="006A4B10">
            <w:pPr>
              <w:widowControl/>
              <w:spacing w:line="360" w:lineRule="auto"/>
              <w:jc w:val="center"/>
              <w:rPr>
                <w:rFonts w:ascii="宋体" w:hAnsi="宋体" w:hint="eastAsia"/>
                <w:sz w:val="24"/>
              </w:rPr>
            </w:pPr>
            <w:r w:rsidRPr="00FA73B4">
              <w:t>第三章</w:t>
            </w:r>
            <w:r w:rsidR="00C869D1" w:rsidRPr="00FA73B4">
              <w:rPr>
                <w:rFonts w:hint="eastAsia"/>
              </w:rPr>
              <w:t xml:space="preserve"> </w:t>
            </w:r>
            <w:r w:rsidR="00C869D1" w:rsidRPr="00FA73B4">
              <w:rPr>
                <w:rFonts w:hint="eastAsia"/>
              </w:rPr>
              <w:t>绘图与模拟软件</w:t>
            </w:r>
          </w:p>
        </w:tc>
        <w:tc>
          <w:tcPr>
            <w:tcW w:w="1406" w:type="dxa"/>
            <w:vAlign w:val="center"/>
          </w:tcPr>
          <w:p w14:paraId="3164A5CE" w14:textId="607392D6" w:rsidR="006A4B10" w:rsidRPr="00FA73B4" w:rsidRDefault="006A4B10" w:rsidP="006A4B10">
            <w:pPr>
              <w:widowControl/>
              <w:spacing w:line="360" w:lineRule="auto"/>
              <w:jc w:val="center"/>
              <w:rPr>
                <w:rFonts w:ascii="宋体" w:hAnsi="宋体" w:hint="eastAsia"/>
                <w:sz w:val="24"/>
              </w:rPr>
            </w:pPr>
            <w:r w:rsidRPr="00FA73B4">
              <w:t>6</w:t>
            </w:r>
          </w:p>
        </w:tc>
      </w:tr>
      <w:tr w:rsidR="00FA73B4" w:rsidRPr="00FA73B4" w14:paraId="5C0176E1" w14:textId="77777777" w:rsidTr="00AE58D4">
        <w:trPr>
          <w:cantSplit/>
          <w:jc w:val="center"/>
        </w:trPr>
        <w:tc>
          <w:tcPr>
            <w:tcW w:w="1491" w:type="dxa"/>
            <w:vAlign w:val="center"/>
          </w:tcPr>
          <w:p w14:paraId="241BB278" w14:textId="21260392" w:rsidR="006A4B10" w:rsidRPr="00FA73B4" w:rsidRDefault="006A4B10" w:rsidP="006A4B10">
            <w:pPr>
              <w:widowControl/>
              <w:spacing w:line="360" w:lineRule="auto"/>
              <w:jc w:val="center"/>
              <w:rPr>
                <w:rFonts w:ascii="宋体" w:hAnsi="宋体" w:hint="eastAsia"/>
                <w:sz w:val="24"/>
              </w:rPr>
            </w:pPr>
            <w:r w:rsidRPr="00FA73B4">
              <w:t>4</w:t>
            </w:r>
          </w:p>
        </w:tc>
        <w:tc>
          <w:tcPr>
            <w:tcW w:w="5100" w:type="dxa"/>
            <w:vAlign w:val="center"/>
          </w:tcPr>
          <w:p w14:paraId="559A5878" w14:textId="2EC6C2F4" w:rsidR="006A4B10" w:rsidRPr="00FA73B4" w:rsidRDefault="006A4B10" w:rsidP="006A4B10">
            <w:pPr>
              <w:widowControl/>
              <w:spacing w:line="360" w:lineRule="auto"/>
              <w:jc w:val="center"/>
              <w:rPr>
                <w:rFonts w:ascii="宋体" w:hAnsi="宋体" w:hint="eastAsia"/>
                <w:sz w:val="24"/>
              </w:rPr>
            </w:pPr>
            <w:r w:rsidRPr="00FA73B4">
              <w:t>第四章</w:t>
            </w:r>
            <w:r w:rsidR="00C869D1" w:rsidRPr="00FA73B4">
              <w:rPr>
                <w:rFonts w:hint="eastAsia"/>
              </w:rPr>
              <w:t xml:space="preserve"> </w:t>
            </w:r>
            <w:r w:rsidR="00C869D1" w:rsidRPr="00FA73B4">
              <w:rPr>
                <w:rFonts w:hint="eastAsia"/>
              </w:rPr>
              <w:t>数据操作基础与数据分析</w:t>
            </w:r>
          </w:p>
        </w:tc>
        <w:tc>
          <w:tcPr>
            <w:tcW w:w="1406" w:type="dxa"/>
            <w:vAlign w:val="center"/>
          </w:tcPr>
          <w:p w14:paraId="1D40DA3F" w14:textId="2FDC795A" w:rsidR="006A4B10" w:rsidRPr="00FA73B4" w:rsidRDefault="00C869D1" w:rsidP="006A4B10">
            <w:pPr>
              <w:widowControl/>
              <w:spacing w:line="360" w:lineRule="auto"/>
              <w:jc w:val="center"/>
              <w:rPr>
                <w:rFonts w:ascii="宋体" w:hAnsi="宋体" w:hint="eastAsia"/>
                <w:sz w:val="24"/>
              </w:rPr>
            </w:pPr>
            <w:r w:rsidRPr="00FA73B4">
              <w:rPr>
                <w:rFonts w:hint="eastAsia"/>
              </w:rPr>
              <w:t>6</w:t>
            </w:r>
          </w:p>
        </w:tc>
      </w:tr>
      <w:tr w:rsidR="00FA73B4" w:rsidRPr="00FA73B4" w14:paraId="35F859C5" w14:textId="77777777" w:rsidTr="00AE58D4">
        <w:trPr>
          <w:cantSplit/>
          <w:jc w:val="center"/>
        </w:trPr>
        <w:tc>
          <w:tcPr>
            <w:tcW w:w="1491" w:type="dxa"/>
            <w:vAlign w:val="center"/>
          </w:tcPr>
          <w:p w14:paraId="3F3A8754" w14:textId="5B3930B4" w:rsidR="006A4B10" w:rsidRPr="00FA73B4" w:rsidRDefault="006A4B10" w:rsidP="006A4B10">
            <w:pPr>
              <w:widowControl/>
              <w:spacing w:line="360" w:lineRule="auto"/>
              <w:jc w:val="center"/>
              <w:rPr>
                <w:rFonts w:ascii="宋体" w:hAnsi="宋体" w:hint="eastAsia"/>
                <w:sz w:val="24"/>
              </w:rPr>
            </w:pPr>
            <w:r w:rsidRPr="00FA73B4">
              <w:t>5</w:t>
            </w:r>
          </w:p>
        </w:tc>
        <w:tc>
          <w:tcPr>
            <w:tcW w:w="5100" w:type="dxa"/>
            <w:vAlign w:val="center"/>
          </w:tcPr>
          <w:p w14:paraId="43668971" w14:textId="0CC98345" w:rsidR="006A4B10" w:rsidRPr="00FA73B4" w:rsidRDefault="006A4B10" w:rsidP="006A4B10">
            <w:pPr>
              <w:widowControl/>
              <w:spacing w:line="360" w:lineRule="auto"/>
              <w:jc w:val="center"/>
              <w:rPr>
                <w:rFonts w:ascii="宋体" w:hAnsi="宋体" w:hint="eastAsia"/>
                <w:sz w:val="24"/>
              </w:rPr>
            </w:pPr>
            <w:r w:rsidRPr="00FA73B4">
              <w:t>第五章</w:t>
            </w:r>
            <w:r w:rsidR="00C869D1" w:rsidRPr="00FA73B4">
              <w:rPr>
                <w:rFonts w:hint="eastAsia"/>
              </w:rPr>
              <w:t>文献资源检索与管理</w:t>
            </w:r>
          </w:p>
        </w:tc>
        <w:tc>
          <w:tcPr>
            <w:tcW w:w="1406" w:type="dxa"/>
            <w:vAlign w:val="center"/>
          </w:tcPr>
          <w:p w14:paraId="4FB38B6B" w14:textId="4A6041D1" w:rsidR="006A4B10" w:rsidRPr="00FA73B4" w:rsidRDefault="006A4B10" w:rsidP="006A4B10">
            <w:pPr>
              <w:widowControl/>
              <w:spacing w:line="360" w:lineRule="auto"/>
              <w:jc w:val="center"/>
              <w:rPr>
                <w:rFonts w:ascii="宋体" w:hAnsi="宋体" w:hint="eastAsia"/>
                <w:sz w:val="24"/>
              </w:rPr>
            </w:pPr>
            <w:r w:rsidRPr="00FA73B4">
              <w:t>2</w:t>
            </w:r>
          </w:p>
        </w:tc>
      </w:tr>
    </w:tbl>
    <w:p w14:paraId="24404CC4" w14:textId="77777777" w:rsidR="00B67AC2" w:rsidRPr="00FA73B4" w:rsidRDefault="00B67AC2">
      <w:pPr>
        <w:autoSpaceDE w:val="0"/>
        <w:autoSpaceDN w:val="0"/>
        <w:adjustRightInd w:val="0"/>
        <w:snapToGrid w:val="0"/>
        <w:spacing w:line="360" w:lineRule="auto"/>
        <w:rPr>
          <w:b/>
          <w:sz w:val="44"/>
          <w:szCs w:val="44"/>
        </w:rPr>
      </w:pPr>
    </w:p>
    <w:p w14:paraId="51CDB2B9" w14:textId="77777777" w:rsidR="00B67AC2" w:rsidRPr="00FA73B4" w:rsidRDefault="00000000" w:rsidP="00302F3B">
      <w:pPr>
        <w:pStyle w:val="1"/>
      </w:pPr>
      <w:bookmarkStart w:id="37" w:name="_Toc207909097"/>
      <w:r w:rsidRPr="00FA73B4">
        <w:rPr>
          <w:rFonts w:hint="eastAsia"/>
        </w:rPr>
        <w:t xml:space="preserve">7 </w:t>
      </w:r>
      <w:r w:rsidRPr="00FA73B4">
        <w:t>课程实施</w:t>
      </w:r>
      <w:bookmarkEnd w:id="37"/>
    </w:p>
    <w:p w14:paraId="5B4E53E6" w14:textId="555BD4CB" w:rsidR="00B67AC2" w:rsidRPr="00FA73B4" w:rsidRDefault="00000000" w:rsidP="00302F3B">
      <w:pPr>
        <w:pStyle w:val="2"/>
      </w:pPr>
      <w:bookmarkStart w:id="38" w:name="_Toc207909098"/>
      <w:r w:rsidRPr="00FA73B4">
        <w:t>7.1</w:t>
      </w:r>
      <w:r w:rsidRPr="00FA73B4">
        <w:t>教学单元一：第一章</w:t>
      </w:r>
      <w:r w:rsidRPr="00FA73B4">
        <w:t xml:space="preserve"> </w:t>
      </w:r>
      <w:r w:rsidR="00C869D1" w:rsidRPr="00FA73B4">
        <w:rPr>
          <w:rFonts w:hint="eastAsia"/>
        </w:rPr>
        <w:t>数据可视化</w:t>
      </w:r>
      <w:r w:rsidRPr="00FA73B4">
        <w:t>（第</w:t>
      </w:r>
      <w:r w:rsidRPr="00FA73B4">
        <w:t>1</w:t>
      </w:r>
      <w:r w:rsidRPr="00FA73B4">
        <w:t>、</w:t>
      </w:r>
      <w:r w:rsidRPr="00FA73B4">
        <w:t>2</w:t>
      </w:r>
      <w:r w:rsidRPr="00FA73B4">
        <w:t>、</w:t>
      </w:r>
      <w:r w:rsidRPr="00FA73B4">
        <w:t>3</w:t>
      </w:r>
      <w:r w:rsidR="00C869D1" w:rsidRPr="00FA73B4">
        <w:rPr>
          <w:rFonts w:hint="eastAsia"/>
        </w:rPr>
        <w:t>、</w:t>
      </w:r>
      <w:r w:rsidR="00C869D1" w:rsidRPr="00FA73B4">
        <w:rPr>
          <w:rFonts w:hint="eastAsia"/>
        </w:rPr>
        <w:t>4</w:t>
      </w:r>
      <w:r w:rsidRPr="00FA73B4">
        <w:t>节）</w:t>
      </w:r>
      <w:bookmarkEnd w:id="38"/>
    </w:p>
    <w:p w14:paraId="66F57F96" w14:textId="77777777" w:rsidR="00B67AC2" w:rsidRPr="00FA73B4" w:rsidRDefault="00000000">
      <w:pPr>
        <w:autoSpaceDE w:val="0"/>
        <w:autoSpaceDN w:val="0"/>
        <w:adjustRightInd w:val="0"/>
        <w:snapToGrid w:val="0"/>
        <w:spacing w:line="360" w:lineRule="auto"/>
        <w:rPr>
          <w:sz w:val="24"/>
        </w:rPr>
      </w:pPr>
      <w:r w:rsidRPr="00FA73B4">
        <w:rPr>
          <w:sz w:val="24"/>
        </w:rPr>
        <w:t>7.1.1</w:t>
      </w:r>
      <w:r w:rsidRPr="00FA73B4">
        <w:rPr>
          <w:sz w:val="24"/>
        </w:rPr>
        <w:t>教学日期</w:t>
      </w:r>
    </w:p>
    <w:p w14:paraId="732C7FF2" w14:textId="359E14A7" w:rsidR="00B67AC2" w:rsidRPr="00FA73B4" w:rsidRDefault="00000000">
      <w:pPr>
        <w:autoSpaceDE w:val="0"/>
        <w:autoSpaceDN w:val="0"/>
        <w:adjustRightInd w:val="0"/>
        <w:snapToGrid w:val="0"/>
        <w:spacing w:line="360" w:lineRule="auto"/>
        <w:rPr>
          <w:sz w:val="24"/>
        </w:rPr>
      </w:pPr>
      <w:r w:rsidRPr="00FA73B4">
        <w:rPr>
          <w:rFonts w:hint="eastAsia"/>
          <w:sz w:val="24"/>
        </w:rPr>
        <w:t>第一次课第</w:t>
      </w:r>
      <w:r w:rsidRPr="00FA73B4">
        <w:rPr>
          <w:rFonts w:hint="eastAsia"/>
          <w:sz w:val="24"/>
        </w:rPr>
        <w:t>1</w:t>
      </w:r>
      <w:r w:rsidRPr="00FA73B4">
        <w:rPr>
          <w:rFonts w:hint="eastAsia"/>
          <w:sz w:val="24"/>
        </w:rPr>
        <w:t>周</w:t>
      </w:r>
      <w:r w:rsidR="006A4B10" w:rsidRPr="00FA73B4">
        <w:rPr>
          <w:rFonts w:hint="eastAsia"/>
          <w:sz w:val="24"/>
        </w:rPr>
        <w:t>4</w:t>
      </w:r>
      <w:r w:rsidRPr="00FA73B4">
        <w:rPr>
          <w:rFonts w:hint="eastAsia"/>
          <w:sz w:val="24"/>
        </w:rPr>
        <w:t>，</w:t>
      </w:r>
      <w:r w:rsidR="006A4B10" w:rsidRPr="00FA73B4">
        <w:rPr>
          <w:rFonts w:hint="eastAsia"/>
          <w:sz w:val="24"/>
        </w:rPr>
        <w:t>9</w:t>
      </w:r>
      <w:r w:rsidRPr="00FA73B4">
        <w:rPr>
          <w:rFonts w:hint="eastAsia"/>
          <w:sz w:val="24"/>
        </w:rPr>
        <w:t>月</w:t>
      </w:r>
      <w:r w:rsidR="006A4B10" w:rsidRPr="00FA73B4">
        <w:rPr>
          <w:rFonts w:hint="eastAsia"/>
          <w:sz w:val="24"/>
        </w:rPr>
        <w:t>11</w:t>
      </w:r>
      <w:r w:rsidRPr="00FA73B4">
        <w:rPr>
          <w:rFonts w:hint="eastAsia"/>
          <w:sz w:val="24"/>
        </w:rPr>
        <w:t>日</w:t>
      </w:r>
    </w:p>
    <w:p w14:paraId="0D355AAF" w14:textId="77777777" w:rsidR="00B67AC2" w:rsidRPr="00FA73B4" w:rsidRDefault="00000000">
      <w:pPr>
        <w:autoSpaceDE w:val="0"/>
        <w:autoSpaceDN w:val="0"/>
        <w:adjustRightInd w:val="0"/>
        <w:snapToGrid w:val="0"/>
        <w:spacing w:line="360" w:lineRule="auto"/>
        <w:rPr>
          <w:sz w:val="24"/>
        </w:rPr>
      </w:pPr>
      <w:r w:rsidRPr="00FA73B4">
        <w:rPr>
          <w:sz w:val="24"/>
        </w:rPr>
        <w:t>7.1.2</w:t>
      </w:r>
      <w:r w:rsidRPr="00FA73B4">
        <w:rPr>
          <w:sz w:val="24"/>
        </w:rPr>
        <w:t>教学目标</w:t>
      </w:r>
    </w:p>
    <w:p w14:paraId="52E4911D" w14:textId="3674C8B6" w:rsidR="00B67AC2" w:rsidRPr="00FA73B4" w:rsidRDefault="00BD2159">
      <w:pPr>
        <w:autoSpaceDE w:val="0"/>
        <w:autoSpaceDN w:val="0"/>
        <w:adjustRightInd w:val="0"/>
        <w:snapToGrid w:val="0"/>
        <w:spacing w:line="360" w:lineRule="auto"/>
        <w:ind w:firstLineChars="200" w:firstLine="480"/>
        <w:rPr>
          <w:sz w:val="24"/>
        </w:rPr>
      </w:pPr>
      <w:r w:rsidRPr="00FA73B4">
        <w:rPr>
          <w:rFonts w:hint="eastAsia"/>
          <w:sz w:val="24"/>
        </w:rPr>
        <w:t>能够根据不同的数据类型和分析目的，选择并创建合适的图表（点线图、面积堆积图、柱状图、箱线图），并能够准确解读图表所传达的信息，同时遵循准确、清晰、有效的可视化原则。学习者能够使用点线图来展示数据随时间或有序类别变化的趋势、模式和波动情况。学习者能够使用面积堆积图来展示多个部分随时间变化的整体趋势，以及各部分在整体中的构成比例。学习者能够使用柱状图来比较不同类别之间的数值大小。学习者能够使用箱线图来描述和比较数据的分布情况，特别是用于识别中心趋势、离散程度和异常值。</w:t>
      </w:r>
    </w:p>
    <w:p w14:paraId="259FDF73" w14:textId="77777777" w:rsidR="00B67AC2" w:rsidRPr="00FA73B4" w:rsidRDefault="00000000">
      <w:pPr>
        <w:autoSpaceDE w:val="0"/>
        <w:autoSpaceDN w:val="0"/>
        <w:adjustRightInd w:val="0"/>
        <w:snapToGrid w:val="0"/>
        <w:spacing w:line="360" w:lineRule="auto"/>
        <w:rPr>
          <w:sz w:val="24"/>
        </w:rPr>
      </w:pPr>
      <w:r w:rsidRPr="00FA73B4">
        <w:rPr>
          <w:sz w:val="24"/>
        </w:rPr>
        <w:t>7.1.3</w:t>
      </w:r>
      <w:r w:rsidRPr="00FA73B4">
        <w:rPr>
          <w:sz w:val="24"/>
        </w:rPr>
        <w:t>教学内容</w:t>
      </w:r>
    </w:p>
    <w:p w14:paraId="2EA58DCF" w14:textId="199CC67D" w:rsidR="006A4B10" w:rsidRPr="00FA73B4" w:rsidRDefault="006A4B10" w:rsidP="006A4B10">
      <w:pPr>
        <w:pStyle w:val="ad"/>
        <w:numPr>
          <w:ilvl w:val="1"/>
          <w:numId w:val="21"/>
        </w:numPr>
        <w:autoSpaceDE w:val="0"/>
        <w:autoSpaceDN w:val="0"/>
        <w:adjustRightInd w:val="0"/>
        <w:snapToGrid w:val="0"/>
        <w:spacing w:line="360" w:lineRule="auto"/>
        <w:ind w:firstLineChars="0"/>
        <w:rPr>
          <w:sz w:val="24"/>
        </w:rPr>
      </w:pPr>
      <w:r w:rsidRPr="00FA73B4">
        <w:rPr>
          <w:rFonts w:hint="eastAsia"/>
          <w:sz w:val="24"/>
        </w:rPr>
        <w:t>点线图</w:t>
      </w:r>
    </w:p>
    <w:p w14:paraId="203E0396" w14:textId="65F7F590" w:rsidR="006A4B10" w:rsidRPr="00FA73B4" w:rsidRDefault="006A4B10" w:rsidP="006A4B10">
      <w:pPr>
        <w:pStyle w:val="ad"/>
        <w:numPr>
          <w:ilvl w:val="1"/>
          <w:numId w:val="21"/>
        </w:numPr>
        <w:autoSpaceDE w:val="0"/>
        <w:autoSpaceDN w:val="0"/>
        <w:adjustRightInd w:val="0"/>
        <w:snapToGrid w:val="0"/>
        <w:spacing w:line="360" w:lineRule="auto"/>
        <w:ind w:firstLineChars="0"/>
        <w:rPr>
          <w:sz w:val="24"/>
        </w:rPr>
      </w:pPr>
      <w:r w:rsidRPr="00FA73B4">
        <w:rPr>
          <w:rFonts w:hint="eastAsia"/>
          <w:sz w:val="24"/>
        </w:rPr>
        <w:t>面积堆积图</w:t>
      </w:r>
    </w:p>
    <w:p w14:paraId="061C4C9D" w14:textId="6E241BA9" w:rsidR="006A4B10" w:rsidRPr="00FA73B4" w:rsidRDefault="006A4B10" w:rsidP="006A4B10">
      <w:pPr>
        <w:pStyle w:val="ad"/>
        <w:numPr>
          <w:ilvl w:val="1"/>
          <w:numId w:val="21"/>
        </w:numPr>
        <w:autoSpaceDE w:val="0"/>
        <w:autoSpaceDN w:val="0"/>
        <w:adjustRightInd w:val="0"/>
        <w:snapToGrid w:val="0"/>
        <w:spacing w:line="360" w:lineRule="auto"/>
        <w:ind w:firstLineChars="0"/>
        <w:rPr>
          <w:sz w:val="24"/>
        </w:rPr>
      </w:pPr>
      <w:r w:rsidRPr="00FA73B4">
        <w:rPr>
          <w:rFonts w:hint="eastAsia"/>
          <w:sz w:val="24"/>
        </w:rPr>
        <w:t>柱状图</w:t>
      </w:r>
    </w:p>
    <w:p w14:paraId="183BE8AF" w14:textId="2057927F" w:rsidR="00B67AC2" w:rsidRPr="00FA73B4" w:rsidRDefault="006A4B10" w:rsidP="006A4B10">
      <w:pPr>
        <w:pStyle w:val="ad"/>
        <w:numPr>
          <w:ilvl w:val="1"/>
          <w:numId w:val="21"/>
        </w:numPr>
        <w:autoSpaceDE w:val="0"/>
        <w:autoSpaceDN w:val="0"/>
        <w:adjustRightInd w:val="0"/>
        <w:snapToGrid w:val="0"/>
        <w:spacing w:line="360" w:lineRule="auto"/>
        <w:ind w:firstLineChars="0"/>
        <w:rPr>
          <w:sz w:val="24"/>
        </w:rPr>
      </w:pPr>
      <w:r w:rsidRPr="00FA73B4">
        <w:rPr>
          <w:rFonts w:hint="eastAsia"/>
          <w:sz w:val="24"/>
        </w:rPr>
        <w:t>箱线图</w:t>
      </w:r>
      <w:r w:rsidRPr="00FA73B4">
        <w:rPr>
          <w:sz w:val="24"/>
        </w:rPr>
        <w:t>。</w:t>
      </w:r>
    </w:p>
    <w:p w14:paraId="4D5A2EE8" w14:textId="031C2C87" w:rsidR="00B67AC2" w:rsidRPr="00FA73B4" w:rsidRDefault="00000000">
      <w:pPr>
        <w:autoSpaceDE w:val="0"/>
        <w:autoSpaceDN w:val="0"/>
        <w:adjustRightInd w:val="0"/>
        <w:snapToGrid w:val="0"/>
        <w:spacing w:line="360" w:lineRule="auto"/>
        <w:ind w:firstLineChars="200" w:firstLine="480"/>
        <w:rPr>
          <w:sz w:val="24"/>
        </w:rPr>
      </w:pPr>
      <w:r w:rsidRPr="00FA73B4">
        <w:rPr>
          <w:sz w:val="24"/>
        </w:rPr>
        <w:t>重点：</w:t>
      </w:r>
      <w:r w:rsidR="00BD2159" w:rsidRPr="00FA73B4">
        <w:rPr>
          <w:rFonts w:hint="eastAsia"/>
          <w:sz w:val="24"/>
        </w:rPr>
        <w:t>明白点线图最适合显示连续数据的变化趋势，尤其是时间序列数据（如月度销售额、每日温度）。明白面积堆积图不仅显示总量的变化，更强调各部分对总量的贡献度及其随时间的变化。</w:t>
      </w:r>
      <w:r w:rsidR="00BD2159" w:rsidRPr="00FA73B4">
        <w:rPr>
          <w:sz w:val="24"/>
        </w:rPr>
        <w:t>明白柱状图主要用于分类数据（</w:t>
      </w:r>
      <w:r w:rsidR="00BD2159" w:rsidRPr="00FA73B4">
        <w:rPr>
          <w:sz w:val="24"/>
        </w:rPr>
        <w:t>Categorical Data</w:t>
      </w:r>
      <w:r w:rsidR="00BD2159" w:rsidRPr="00FA73B4">
        <w:rPr>
          <w:sz w:val="24"/>
        </w:rPr>
        <w:t>）之间的比较</w:t>
      </w:r>
      <w:r w:rsidRPr="00FA73B4">
        <w:rPr>
          <w:rFonts w:hint="eastAsia"/>
          <w:sz w:val="24"/>
        </w:rPr>
        <w:t>。</w:t>
      </w:r>
      <w:r w:rsidR="00BD2159" w:rsidRPr="00FA73B4">
        <w:rPr>
          <w:rFonts w:hint="eastAsia"/>
          <w:sz w:val="24"/>
        </w:rPr>
        <w:t>明白箱线图是一种统计图形，用于展示一组数据的五数概括（最小值、第一四分位数</w:t>
      </w:r>
      <w:r w:rsidR="00BD2159" w:rsidRPr="00FA73B4">
        <w:rPr>
          <w:rFonts w:hint="eastAsia"/>
          <w:sz w:val="24"/>
        </w:rPr>
        <w:t>Q1</w:t>
      </w:r>
      <w:r w:rsidR="00BD2159" w:rsidRPr="00FA73B4">
        <w:rPr>
          <w:rFonts w:hint="eastAsia"/>
          <w:sz w:val="24"/>
        </w:rPr>
        <w:t>、中位数、第三四分位数</w:t>
      </w:r>
      <w:r w:rsidR="00BD2159" w:rsidRPr="00FA73B4">
        <w:rPr>
          <w:rFonts w:hint="eastAsia"/>
          <w:sz w:val="24"/>
        </w:rPr>
        <w:t>Q3</w:t>
      </w:r>
      <w:r w:rsidR="00BD2159" w:rsidRPr="00FA73B4">
        <w:rPr>
          <w:rFonts w:hint="eastAsia"/>
          <w:sz w:val="24"/>
        </w:rPr>
        <w:t>、最大值）和异常值。</w:t>
      </w:r>
    </w:p>
    <w:p w14:paraId="17C65001" w14:textId="3E379481" w:rsidR="00B67AC2" w:rsidRPr="00FA73B4" w:rsidRDefault="00000000" w:rsidP="005521DB">
      <w:pPr>
        <w:autoSpaceDE w:val="0"/>
        <w:autoSpaceDN w:val="0"/>
        <w:adjustRightInd w:val="0"/>
        <w:snapToGrid w:val="0"/>
        <w:spacing w:line="360" w:lineRule="auto"/>
        <w:ind w:firstLineChars="200" w:firstLine="480"/>
        <w:rPr>
          <w:sz w:val="24"/>
        </w:rPr>
      </w:pPr>
      <w:r w:rsidRPr="00FA73B4">
        <w:rPr>
          <w:sz w:val="24"/>
        </w:rPr>
        <w:t>难点：</w:t>
      </w:r>
      <w:r w:rsidR="005521DB" w:rsidRPr="00FA73B4">
        <w:rPr>
          <w:sz w:val="24"/>
        </w:rPr>
        <w:t>明白点与点之间的连线暗示了数据的连续性和顺序关系</w:t>
      </w:r>
      <w:r w:rsidR="005521DB" w:rsidRPr="00FA73B4">
        <w:rPr>
          <w:rFonts w:hint="eastAsia"/>
          <w:sz w:val="24"/>
        </w:rPr>
        <w:t>，能区分普通面积图（显示单个部分的大小）、堆积面积图（显示整体与部分构成）和百分比堆积面积图（专注于各部分比例的变化），</w:t>
      </w:r>
      <w:r w:rsidR="005521DB" w:rsidRPr="00FA73B4">
        <w:rPr>
          <w:sz w:val="24"/>
        </w:rPr>
        <w:t>知道条形图（</w:t>
      </w:r>
      <w:r w:rsidR="005521DB" w:rsidRPr="00FA73B4">
        <w:rPr>
          <w:sz w:val="24"/>
        </w:rPr>
        <w:t>Bar Chart</w:t>
      </w:r>
      <w:r w:rsidR="005521DB" w:rsidRPr="00FA73B4">
        <w:rPr>
          <w:sz w:val="24"/>
        </w:rPr>
        <w:t>）是柱状图</w:t>
      </w:r>
      <w:r w:rsidR="005521DB" w:rsidRPr="00FA73B4">
        <w:rPr>
          <w:sz w:val="24"/>
        </w:rPr>
        <w:lastRenderedPageBreak/>
        <w:t>（</w:t>
      </w:r>
      <w:r w:rsidR="005521DB" w:rsidRPr="00FA73B4">
        <w:rPr>
          <w:sz w:val="24"/>
        </w:rPr>
        <w:t>Column Chart</w:t>
      </w:r>
      <w:r w:rsidR="005521DB" w:rsidRPr="00FA73B4">
        <w:rPr>
          <w:sz w:val="24"/>
        </w:rPr>
        <w:t>）的水平方向展示，适用于类别名称较长或类别较多的情况</w:t>
      </w:r>
      <w:r w:rsidR="005521DB" w:rsidRPr="00FA73B4">
        <w:rPr>
          <w:rFonts w:hint="eastAsia"/>
          <w:sz w:val="24"/>
        </w:rPr>
        <w:t>，能准确解释箱线图的每个部分：箱体：代表中间</w:t>
      </w:r>
      <w:r w:rsidR="005521DB" w:rsidRPr="00FA73B4">
        <w:rPr>
          <w:rFonts w:hint="eastAsia"/>
          <w:sz w:val="24"/>
        </w:rPr>
        <w:t>50%</w:t>
      </w:r>
      <w:r w:rsidR="005521DB" w:rsidRPr="00FA73B4">
        <w:rPr>
          <w:rFonts w:hint="eastAsia"/>
          <w:sz w:val="24"/>
        </w:rPr>
        <w:t>的数据（</w:t>
      </w:r>
      <w:r w:rsidR="005521DB" w:rsidRPr="00FA73B4">
        <w:rPr>
          <w:rFonts w:hint="eastAsia"/>
          <w:sz w:val="24"/>
        </w:rPr>
        <w:t>IQR</w:t>
      </w:r>
      <w:r w:rsidR="005521DB" w:rsidRPr="00FA73B4">
        <w:rPr>
          <w:rFonts w:hint="eastAsia"/>
          <w:sz w:val="24"/>
        </w:rPr>
        <w:t>，四分位距），箱体长度</w:t>
      </w:r>
      <w:r w:rsidR="005521DB" w:rsidRPr="00FA73B4">
        <w:rPr>
          <w:rFonts w:hint="eastAsia"/>
          <w:sz w:val="24"/>
        </w:rPr>
        <w:t>=Q3-Q1</w:t>
      </w:r>
      <w:r w:rsidR="005521DB" w:rsidRPr="00FA73B4">
        <w:rPr>
          <w:rFonts w:hint="eastAsia"/>
          <w:sz w:val="24"/>
        </w:rPr>
        <w:t>。箱体内的线：中位数，表示数据的中心位置。“胡须”</w:t>
      </w:r>
      <w:r w:rsidR="005521DB" w:rsidRPr="00FA73B4">
        <w:rPr>
          <w:rFonts w:hint="eastAsia"/>
          <w:sz w:val="24"/>
        </w:rPr>
        <w:t xml:space="preserve"> (Whiskers)</w:t>
      </w:r>
      <w:r w:rsidR="005521DB" w:rsidRPr="00FA73B4">
        <w:rPr>
          <w:rFonts w:hint="eastAsia"/>
          <w:sz w:val="24"/>
        </w:rPr>
        <w:t>：通常延伸到非异常值的最小值和最大值。异常值</w:t>
      </w:r>
      <w:r w:rsidR="005521DB" w:rsidRPr="00FA73B4">
        <w:rPr>
          <w:rFonts w:hint="eastAsia"/>
          <w:sz w:val="24"/>
        </w:rPr>
        <w:t xml:space="preserve"> (Outliers)</w:t>
      </w:r>
      <w:r w:rsidR="005521DB" w:rsidRPr="00FA73B4">
        <w:rPr>
          <w:rFonts w:hint="eastAsia"/>
          <w:sz w:val="24"/>
        </w:rPr>
        <w:t>：单独绘制的点，通常被认为是与大部分数据显著不同的值</w:t>
      </w:r>
      <w:r w:rsidRPr="00FA73B4">
        <w:rPr>
          <w:rFonts w:hint="eastAsia"/>
          <w:sz w:val="24"/>
        </w:rPr>
        <w:t>。</w:t>
      </w:r>
    </w:p>
    <w:p w14:paraId="2DF7E20C" w14:textId="77777777" w:rsidR="00B67AC2" w:rsidRPr="00FA73B4" w:rsidRDefault="00000000">
      <w:pPr>
        <w:autoSpaceDE w:val="0"/>
        <w:autoSpaceDN w:val="0"/>
        <w:adjustRightInd w:val="0"/>
        <w:snapToGrid w:val="0"/>
        <w:spacing w:line="360" w:lineRule="auto"/>
        <w:rPr>
          <w:sz w:val="24"/>
        </w:rPr>
      </w:pPr>
      <w:r w:rsidRPr="00FA73B4">
        <w:rPr>
          <w:sz w:val="24"/>
        </w:rPr>
        <w:t>7.1.4</w:t>
      </w:r>
      <w:r w:rsidRPr="00FA73B4">
        <w:rPr>
          <w:sz w:val="24"/>
        </w:rPr>
        <w:t>教学过程</w:t>
      </w:r>
    </w:p>
    <w:p w14:paraId="19A7BC3B" w14:textId="2CC12BE4" w:rsidR="00B67AC2" w:rsidRPr="00FA73B4" w:rsidRDefault="00000000">
      <w:pPr>
        <w:autoSpaceDE w:val="0"/>
        <w:autoSpaceDN w:val="0"/>
        <w:adjustRightInd w:val="0"/>
        <w:snapToGrid w:val="0"/>
        <w:spacing w:line="360" w:lineRule="auto"/>
        <w:ind w:firstLineChars="200" w:firstLine="480"/>
        <w:rPr>
          <w:sz w:val="24"/>
        </w:rPr>
      </w:pPr>
      <w:r w:rsidRPr="00FA73B4">
        <w:rPr>
          <w:sz w:val="24"/>
        </w:rPr>
        <w:t>教师自我介绍，并按照点名册点名，教师和学生相互认识；教师介绍课程的学习的总体要求：</w:t>
      </w:r>
      <w:r w:rsidRPr="00FA73B4">
        <w:rPr>
          <w:rFonts w:ascii="宋体" w:hAnsi="宋体" w:cs="宋体" w:hint="eastAsia"/>
          <w:sz w:val="24"/>
        </w:rPr>
        <w:t>①</w:t>
      </w:r>
      <w:r w:rsidRPr="00FA73B4">
        <w:rPr>
          <w:sz w:val="24"/>
        </w:rPr>
        <w:t>本课程</w:t>
      </w:r>
      <w:r w:rsidR="005521DB" w:rsidRPr="00FA73B4">
        <w:rPr>
          <w:rFonts w:hint="eastAsia"/>
          <w:sz w:val="24"/>
        </w:rPr>
        <w:t>主要内容及考核标准</w:t>
      </w:r>
      <w:r w:rsidRPr="00FA73B4">
        <w:rPr>
          <w:sz w:val="24"/>
        </w:rPr>
        <w:t>，</w:t>
      </w:r>
      <w:r w:rsidRPr="00FA73B4">
        <w:rPr>
          <w:rFonts w:ascii="宋体" w:hAnsi="宋体" w:cs="宋体" w:hint="eastAsia"/>
          <w:sz w:val="24"/>
        </w:rPr>
        <w:t>②</w:t>
      </w:r>
      <w:r w:rsidRPr="00FA73B4">
        <w:rPr>
          <w:sz w:val="24"/>
        </w:rPr>
        <w:t>上课缺勤、迟到、请假按照相关规定办理。</w:t>
      </w:r>
    </w:p>
    <w:p w14:paraId="52ECDD0D" w14:textId="284646B0" w:rsidR="00B67AC2" w:rsidRPr="00FA73B4" w:rsidRDefault="00000000">
      <w:pPr>
        <w:autoSpaceDE w:val="0"/>
        <w:autoSpaceDN w:val="0"/>
        <w:adjustRightInd w:val="0"/>
        <w:snapToGrid w:val="0"/>
        <w:spacing w:line="360" w:lineRule="auto"/>
        <w:ind w:firstLineChars="200" w:firstLine="480"/>
        <w:rPr>
          <w:sz w:val="24"/>
        </w:rPr>
      </w:pPr>
      <w:r w:rsidRPr="00FA73B4">
        <w:rPr>
          <w:sz w:val="24"/>
        </w:rPr>
        <w:t>展开第一章（第</w:t>
      </w:r>
      <w:r w:rsidRPr="00FA73B4">
        <w:rPr>
          <w:sz w:val="24"/>
        </w:rPr>
        <w:t>1</w:t>
      </w:r>
      <w:r w:rsidRPr="00FA73B4">
        <w:rPr>
          <w:sz w:val="24"/>
        </w:rPr>
        <w:t>、</w:t>
      </w:r>
      <w:r w:rsidRPr="00FA73B4">
        <w:rPr>
          <w:sz w:val="24"/>
        </w:rPr>
        <w:t>2</w:t>
      </w:r>
      <w:r w:rsidRPr="00FA73B4">
        <w:rPr>
          <w:sz w:val="24"/>
        </w:rPr>
        <w:t>、</w:t>
      </w:r>
      <w:r w:rsidRPr="00FA73B4">
        <w:rPr>
          <w:sz w:val="24"/>
        </w:rPr>
        <w:t>3</w:t>
      </w:r>
      <w:r w:rsidR="005521DB" w:rsidRPr="00FA73B4">
        <w:rPr>
          <w:rFonts w:hint="eastAsia"/>
          <w:sz w:val="24"/>
        </w:rPr>
        <w:t>、</w:t>
      </w:r>
      <w:r w:rsidR="005521DB" w:rsidRPr="00FA73B4">
        <w:rPr>
          <w:rFonts w:hint="eastAsia"/>
          <w:sz w:val="24"/>
        </w:rPr>
        <w:t>4</w:t>
      </w:r>
      <w:r w:rsidRPr="00FA73B4">
        <w:rPr>
          <w:sz w:val="24"/>
        </w:rPr>
        <w:t>节）内容的教学。重点讲解</w:t>
      </w:r>
      <w:r w:rsidR="005521DB" w:rsidRPr="00FA73B4">
        <w:rPr>
          <w:rFonts w:hint="eastAsia"/>
          <w:sz w:val="24"/>
        </w:rPr>
        <w:t>点线图、面积堆积图、柱状图、箱线图含义及用途，同时发布实操任务，当堂完成作业</w:t>
      </w:r>
      <w:r w:rsidRPr="00FA73B4">
        <w:rPr>
          <w:rFonts w:hint="eastAsia"/>
          <w:sz w:val="24"/>
        </w:rPr>
        <w:t>。</w:t>
      </w:r>
    </w:p>
    <w:p w14:paraId="63E92FB6" w14:textId="0B8BF691" w:rsidR="00B67AC2" w:rsidRPr="00FA73B4" w:rsidRDefault="00000000">
      <w:pPr>
        <w:autoSpaceDE w:val="0"/>
        <w:autoSpaceDN w:val="0"/>
        <w:adjustRightInd w:val="0"/>
        <w:snapToGrid w:val="0"/>
        <w:spacing w:line="360" w:lineRule="auto"/>
        <w:ind w:firstLineChars="200" w:firstLine="480"/>
        <w:rPr>
          <w:sz w:val="24"/>
        </w:rPr>
      </w:pPr>
      <w:r w:rsidRPr="00FA73B4">
        <w:rPr>
          <w:sz w:val="24"/>
        </w:rPr>
        <w:t>授课时间</w:t>
      </w:r>
      <w:r w:rsidRPr="00FA73B4">
        <w:rPr>
          <w:sz w:val="24"/>
        </w:rPr>
        <w:t>90</w:t>
      </w:r>
      <w:r w:rsidRPr="00FA73B4">
        <w:rPr>
          <w:sz w:val="24"/>
        </w:rPr>
        <w:t>分钟，</w:t>
      </w:r>
      <w:r w:rsidR="00B40AF3" w:rsidRPr="00FA73B4">
        <w:rPr>
          <w:rFonts w:hint="eastAsia"/>
          <w:sz w:val="24"/>
        </w:rPr>
        <w:t>2</w:t>
      </w:r>
      <w:r w:rsidRPr="00FA73B4">
        <w:rPr>
          <w:sz w:val="24"/>
        </w:rPr>
        <w:t>课时。</w:t>
      </w:r>
    </w:p>
    <w:p w14:paraId="03D839DB" w14:textId="77777777" w:rsidR="00B67AC2" w:rsidRPr="00FA73B4" w:rsidRDefault="00000000">
      <w:pPr>
        <w:autoSpaceDE w:val="0"/>
        <w:autoSpaceDN w:val="0"/>
        <w:adjustRightInd w:val="0"/>
        <w:snapToGrid w:val="0"/>
        <w:spacing w:line="360" w:lineRule="auto"/>
        <w:rPr>
          <w:sz w:val="24"/>
        </w:rPr>
      </w:pPr>
      <w:r w:rsidRPr="00FA73B4">
        <w:rPr>
          <w:sz w:val="24"/>
        </w:rPr>
        <w:t>7.1.5</w:t>
      </w:r>
      <w:r w:rsidRPr="00FA73B4">
        <w:rPr>
          <w:sz w:val="24"/>
        </w:rPr>
        <w:t>教学方法</w:t>
      </w:r>
    </w:p>
    <w:p w14:paraId="193026C8" w14:textId="07B6B60B" w:rsidR="00B67AC2" w:rsidRPr="00FA73B4" w:rsidRDefault="00000000">
      <w:pPr>
        <w:autoSpaceDE w:val="0"/>
        <w:autoSpaceDN w:val="0"/>
        <w:adjustRightInd w:val="0"/>
        <w:snapToGrid w:val="0"/>
        <w:spacing w:line="360" w:lineRule="auto"/>
        <w:ind w:firstLineChars="200" w:firstLine="480"/>
        <w:rPr>
          <w:sz w:val="24"/>
        </w:rPr>
      </w:pPr>
      <w:r w:rsidRPr="00FA73B4">
        <w:rPr>
          <w:sz w:val="24"/>
        </w:rPr>
        <w:t>采用多媒体教学，理论的讲解和</w:t>
      </w:r>
      <w:r w:rsidR="004D2A87" w:rsidRPr="00FA73B4">
        <w:rPr>
          <w:rFonts w:hint="eastAsia"/>
          <w:sz w:val="24"/>
        </w:rPr>
        <w:t>实践操作</w:t>
      </w:r>
      <w:r w:rsidRPr="00FA73B4">
        <w:rPr>
          <w:sz w:val="24"/>
        </w:rPr>
        <w:t>相结合，用语言和动画展示各知识点的内容。</w:t>
      </w:r>
    </w:p>
    <w:p w14:paraId="674C7E2D" w14:textId="77777777" w:rsidR="00B67AC2" w:rsidRPr="00FA73B4" w:rsidRDefault="00000000">
      <w:pPr>
        <w:autoSpaceDE w:val="0"/>
        <w:autoSpaceDN w:val="0"/>
        <w:adjustRightInd w:val="0"/>
        <w:snapToGrid w:val="0"/>
        <w:spacing w:line="360" w:lineRule="auto"/>
        <w:rPr>
          <w:sz w:val="24"/>
        </w:rPr>
      </w:pPr>
      <w:r w:rsidRPr="00FA73B4">
        <w:rPr>
          <w:sz w:val="24"/>
        </w:rPr>
        <w:t>7.1.6</w:t>
      </w:r>
      <w:r w:rsidRPr="00FA73B4">
        <w:rPr>
          <w:sz w:val="24"/>
        </w:rPr>
        <w:t>作业安排及课后反思</w:t>
      </w:r>
    </w:p>
    <w:p w14:paraId="26180054" w14:textId="0459AF02" w:rsidR="00B67AC2" w:rsidRPr="00FA73B4" w:rsidRDefault="00000000">
      <w:pPr>
        <w:autoSpaceDE w:val="0"/>
        <w:autoSpaceDN w:val="0"/>
        <w:adjustRightInd w:val="0"/>
        <w:snapToGrid w:val="0"/>
        <w:spacing w:line="360" w:lineRule="auto"/>
        <w:ind w:firstLineChars="200" w:firstLine="480"/>
        <w:rPr>
          <w:sz w:val="24"/>
        </w:rPr>
      </w:pPr>
      <w:r w:rsidRPr="00FA73B4">
        <w:rPr>
          <w:sz w:val="24"/>
        </w:rPr>
        <w:t>作业安排：</w:t>
      </w:r>
      <w:r w:rsidR="004D2A87" w:rsidRPr="00FA73B4">
        <w:rPr>
          <w:rFonts w:hint="eastAsia"/>
          <w:sz w:val="24"/>
        </w:rPr>
        <w:t>完成指定的数据分析以及相应图形绘制。</w:t>
      </w:r>
    </w:p>
    <w:p w14:paraId="01D16532" w14:textId="77777777" w:rsidR="00B67AC2" w:rsidRPr="00FA73B4" w:rsidRDefault="00000000">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根据学生的作业情况进行评讲，反思教学过程中的不足，改进教学设计与教学方法，尽力做好教学相长。</w:t>
      </w:r>
    </w:p>
    <w:p w14:paraId="5923D800" w14:textId="77777777" w:rsidR="00B67AC2" w:rsidRPr="00FA73B4" w:rsidRDefault="00B67AC2">
      <w:pPr>
        <w:autoSpaceDE w:val="0"/>
        <w:autoSpaceDN w:val="0"/>
        <w:adjustRightInd w:val="0"/>
        <w:snapToGrid w:val="0"/>
        <w:spacing w:line="360" w:lineRule="auto"/>
        <w:ind w:firstLineChars="200" w:firstLine="480"/>
        <w:rPr>
          <w:sz w:val="24"/>
        </w:rPr>
      </w:pPr>
    </w:p>
    <w:p w14:paraId="4F22519E" w14:textId="77777777" w:rsidR="00B67AC2" w:rsidRPr="00FA73B4" w:rsidRDefault="00000000">
      <w:pPr>
        <w:autoSpaceDE w:val="0"/>
        <w:autoSpaceDN w:val="0"/>
        <w:adjustRightInd w:val="0"/>
        <w:snapToGrid w:val="0"/>
        <w:spacing w:line="360" w:lineRule="auto"/>
        <w:rPr>
          <w:sz w:val="24"/>
        </w:rPr>
      </w:pPr>
      <w:r w:rsidRPr="00FA73B4">
        <w:rPr>
          <w:sz w:val="24"/>
        </w:rPr>
        <w:t>7.1.7</w:t>
      </w:r>
      <w:r w:rsidRPr="00FA73B4">
        <w:rPr>
          <w:sz w:val="24"/>
        </w:rPr>
        <w:t>课前准备情况及其他相关特殊要求</w:t>
      </w:r>
    </w:p>
    <w:p w14:paraId="72A1EE2A" w14:textId="77777777" w:rsidR="00B67AC2" w:rsidRPr="00FA73B4" w:rsidRDefault="00000000">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493AC44F" w14:textId="485E2D1B" w:rsidR="00B67AC2" w:rsidRPr="00FA73B4" w:rsidRDefault="00000000">
      <w:pPr>
        <w:autoSpaceDE w:val="0"/>
        <w:autoSpaceDN w:val="0"/>
        <w:adjustRightInd w:val="0"/>
        <w:snapToGrid w:val="0"/>
        <w:spacing w:line="360" w:lineRule="auto"/>
        <w:ind w:firstLineChars="200" w:firstLine="480"/>
        <w:rPr>
          <w:sz w:val="24"/>
        </w:rPr>
      </w:pPr>
      <w:r w:rsidRPr="00FA73B4">
        <w:rPr>
          <w:sz w:val="24"/>
        </w:rPr>
        <w:t>因为课程教学过程中涉及到</w:t>
      </w:r>
      <w:r w:rsidR="004D2A87" w:rsidRPr="00FA73B4">
        <w:rPr>
          <w:rFonts w:hint="eastAsia"/>
          <w:sz w:val="24"/>
        </w:rPr>
        <w:t>电脑操作</w:t>
      </w:r>
      <w:r w:rsidRPr="00FA73B4">
        <w:rPr>
          <w:sz w:val="24"/>
        </w:rPr>
        <w:t>，故</w:t>
      </w:r>
      <w:r w:rsidR="004D2A87" w:rsidRPr="00FA73B4">
        <w:rPr>
          <w:rFonts w:hint="eastAsia"/>
          <w:sz w:val="24"/>
        </w:rPr>
        <w:t>需要再学校微机房进行实操教学</w:t>
      </w:r>
      <w:r w:rsidRPr="00FA73B4">
        <w:rPr>
          <w:sz w:val="24"/>
        </w:rPr>
        <w:t>。</w:t>
      </w:r>
    </w:p>
    <w:p w14:paraId="6E89D8B2" w14:textId="77777777" w:rsidR="00B67AC2" w:rsidRPr="00FA73B4" w:rsidRDefault="00000000">
      <w:pPr>
        <w:autoSpaceDE w:val="0"/>
        <w:autoSpaceDN w:val="0"/>
        <w:adjustRightInd w:val="0"/>
        <w:snapToGrid w:val="0"/>
        <w:spacing w:line="360" w:lineRule="auto"/>
        <w:rPr>
          <w:sz w:val="24"/>
        </w:rPr>
      </w:pPr>
      <w:r w:rsidRPr="00FA73B4">
        <w:rPr>
          <w:sz w:val="24"/>
        </w:rPr>
        <w:t>7.1.8</w:t>
      </w:r>
      <w:r w:rsidRPr="00FA73B4">
        <w:rPr>
          <w:sz w:val="24"/>
        </w:rPr>
        <w:t>参考资料</w:t>
      </w:r>
    </w:p>
    <w:p w14:paraId="2F2ADA81" w14:textId="1E5FBDBB" w:rsidR="00C869D1" w:rsidRPr="00FA73B4" w:rsidRDefault="00C869D1" w:rsidP="00C869D1">
      <w:pPr>
        <w:pStyle w:val="ad"/>
        <w:numPr>
          <w:ilvl w:val="0"/>
          <w:numId w:val="23"/>
        </w:numPr>
        <w:adjustRightInd w:val="0"/>
        <w:snapToGrid w:val="0"/>
        <w:spacing w:line="360" w:lineRule="auto"/>
        <w:ind w:firstLineChars="0"/>
        <w:rPr>
          <w:sz w:val="24"/>
          <w:szCs w:val="24"/>
        </w:rPr>
      </w:pPr>
      <w:r w:rsidRPr="00FA73B4">
        <w:rPr>
          <w:rFonts w:hint="eastAsia"/>
          <w:sz w:val="24"/>
          <w:szCs w:val="24"/>
        </w:rPr>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59ADF214" w14:textId="77777777" w:rsidR="00C869D1" w:rsidRPr="00FA73B4" w:rsidRDefault="00C869D1" w:rsidP="00C869D1">
      <w:pPr>
        <w:pStyle w:val="ad"/>
        <w:numPr>
          <w:ilvl w:val="0"/>
          <w:numId w:val="23"/>
        </w:numPr>
        <w:autoSpaceDE w:val="0"/>
        <w:autoSpaceDN w:val="0"/>
        <w:adjustRightInd w:val="0"/>
        <w:snapToGrid w:val="0"/>
        <w:spacing w:line="360" w:lineRule="auto"/>
        <w:ind w:firstLineChars="0"/>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6C1C927A" w14:textId="77777777" w:rsidR="00C869D1" w:rsidRPr="00FA73B4" w:rsidRDefault="00C869D1" w:rsidP="00C869D1">
      <w:pPr>
        <w:pStyle w:val="ad"/>
        <w:numPr>
          <w:ilvl w:val="0"/>
          <w:numId w:val="23"/>
        </w:numPr>
        <w:autoSpaceDE w:val="0"/>
        <w:autoSpaceDN w:val="0"/>
        <w:adjustRightInd w:val="0"/>
        <w:snapToGrid w:val="0"/>
        <w:spacing w:line="360" w:lineRule="auto"/>
        <w:ind w:firstLineChars="0"/>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30DE9736" w14:textId="77777777" w:rsidR="00C869D1" w:rsidRPr="00FA73B4" w:rsidRDefault="00C869D1" w:rsidP="00C869D1">
      <w:pPr>
        <w:pStyle w:val="ad"/>
        <w:numPr>
          <w:ilvl w:val="0"/>
          <w:numId w:val="23"/>
        </w:numPr>
        <w:autoSpaceDE w:val="0"/>
        <w:autoSpaceDN w:val="0"/>
        <w:adjustRightInd w:val="0"/>
        <w:snapToGrid w:val="0"/>
        <w:spacing w:line="360" w:lineRule="auto"/>
        <w:ind w:firstLineChars="0"/>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10"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5F9246C9" w14:textId="77777777" w:rsidR="00C869D1" w:rsidRPr="00FA73B4" w:rsidRDefault="00C869D1" w:rsidP="00C869D1">
      <w:pPr>
        <w:pStyle w:val="ad"/>
        <w:numPr>
          <w:ilvl w:val="0"/>
          <w:numId w:val="23"/>
        </w:numPr>
        <w:autoSpaceDE w:val="0"/>
        <w:autoSpaceDN w:val="0"/>
        <w:adjustRightInd w:val="0"/>
        <w:snapToGrid w:val="0"/>
        <w:spacing w:line="360" w:lineRule="auto"/>
        <w:ind w:firstLineChars="0"/>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3DDDE152" w14:textId="6B0FFE0E" w:rsidR="00B67AC2" w:rsidRPr="00FA73B4" w:rsidRDefault="00C869D1" w:rsidP="00C869D1">
      <w:pPr>
        <w:pStyle w:val="ad"/>
        <w:numPr>
          <w:ilvl w:val="0"/>
          <w:numId w:val="23"/>
        </w:numPr>
        <w:autoSpaceDE w:val="0"/>
        <w:autoSpaceDN w:val="0"/>
        <w:adjustRightInd w:val="0"/>
        <w:snapToGrid w:val="0"/>
        <w:spacing w:line="360" w:lineRule="auto"/>
        <w:ind w:firstLineChars="0"/>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11"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p w14:paraId="0419C8E1" w14:textId="7A64528D" w:rsidR="00B67AC2" w:rsidRPr="00FA73B4" w:rsidRDefault="00000000" w:rsidP="00302F3B">
      <w:pPr>
        <w:pStyle w:val="2"/>
      </w:pPr>
      <w:bookmarkStart w:id="39" w:name="_Toc207909099"/>
      <w:r w:rsidRPr="00FA73B4">
        <w:lastRenderedPageBreak/>
        <w:t>7.2</w:t>
      </w:r>
      <w:r w:rsidRPr="00FA73B4">
        <w:t>教学单元二：第一章</w:t>
      </w:r>
      <w:r w:rsidRPr="00FA73B4">
        <w:t xml:space="preserve"> </w:t>
      </w:r>
      <w:r w:rsidR="00C869D1" w:rsidRPr="00FA73B4">
        <w:rPr>
          <w:rFonts w:hint="eastAsia"/>
        </w:rPr>
        <w:t>数据可视化</w:t>
      </w:r>
      <w:r w:rsidRPr="00FA73B4">
        <w:t>（第</w:t>
      </w:r>
      <w:r w:rsidRPr="00FA73B4">
        <w:t>5</w:t>
      </w:r>
      <w:r w:rsidRPr="00FA73B4">
        <w:t>、</w:t>
      </w:r>
      <w:r w:rsidRPr="00FA73B4">
        <w:t>6</w:t>
      </w:r>
      <w:r w:rsidRPr="00FA73B4">
        <w:t>、</w:t>
      </w:r>
      <w:r w:rsidRPr="00FA73B4">
        <w:t>7</w:t>
      </w:r>
      <w:r w:rsidRPr="00FA73B4">
        <w:t>节）</w:t>
      </w:r>
      <w:bookmarkEnd w:id="39"/>
    </w:p>
    <w:p w14:paraId="6C3C1B27" w14:textId="7D80968C" w:rsidR="00B67AC2" w:rsidRPr="00FA73B4" w:rsidRDefault="00000000">
      <w:pPr>
        <w:autoSpaceDE w:val="0"/>
        <w:autoSpaceDN w:val="0"/>
        <w:adjustRightInd w:val="0"/>
        <w:snapToGrid w:val="0"/>
        <w:spacing w:line="360" w:lineRule="auto"/>
        <w:rPr>
          <w:sz w:val="24"/>
        </w:rPr>
      </w:pPr>
      <w:r w:rsidRPr="00FA73B4">
        <w:rPr>
          <w:sz w:val="24"/>
        </w:rPr>
        <w:t>7.2.1</w:t>
      </w:r>
      <w:r w:rsidRPr="00FA73B4">
        <w:rPr>
          <w:sz w:val="24"/>
        </w:rPr>
        <w:t>教学日期</w:t>
      </w:r>
      <w:r w:rsidRPr="00FA73B4">
        <w:rPr>
          <w:rFonts w:hint="eastAsia"/>
          <w:sz w:val="24"/>
        </w:rPr>
        <w:t>，第二次课第</w:t>
      </w:r>
      <w:r w:rsidR="00C869D1" w:rsidRPr="00FA73B4">
        <w:rPr>
          <w:rFonts w:hint="eastAsia"/>
          <w:sz w:val="24"/>
        </w:rPr>
        <w:t>2</w:t>
      </w:r>
      <w:r w:rsidRPr="00FA73B4">
        <w:rPr>
          <w:rFonts w:hint="eastAsia"/>
          <w:sz w:val="24"/>
        </w:rPr>
        <w:t>周</w:t>
      </w:r>
      <w:r w:rsidR="00C869D1" w:rsidRPr="00FA73B4">
        <w:rPr>
          <w:rFonts w:hint="eastAsia"/>
          <w:sz w:val="24"/>
        </w:rPr>
        <w:t>4</w:t>
      </w:r>
      <w:r w:rsidRPr="00FA73B4">
        <w:rPr>
          <w:rFonts w:hint="eastAsia"/>
          <w:sz w:val="24"/>
        </w:rPr>
        <w:t>，</w:t>
      </w:r>
      <w:r w:rsidR="00C869D1" w:rsidRPr="00FA73B4">
        <w:rPr>
          <w:rFonts w:hint="eastAsia"/>
          <w:sz w:val="24"/>
        </w:rPr>
        <w:t>9</w:t>
      </w:r>
      <w:r w:rsidRPr="00FA73B4">
        <w:rPr>
          <w:rFonts w:hint="eastAsia"/>
          <w:sz w:val="24"/>
        </w:rPr>
        <w:t>月</w:t>
      </w:r>
      <w:r w:rsidR="00C869D1" w:rsidRPr="00FA73B4">
        <w:rPr>
          <w:rFonts w:hint="eastAsia"/>
          <w:sz w:val="24"/>
        </w:rPr>
        <w:t>18</w:t>
      </w:r>
      <w:r w:rsidRPr="00FA73B4">
        <w:rPr>
          <w:rFonts w:hint="eastAsia"/>
          <w:sz w:val="24"/>
        </w:rPr>
        <w:t>日</w:t>
      </w:r>
      <w:r w:rsidR="00B40AF3" w:rsidRPr="00FA73B4">
        <w:rPr>
          <w:rFonts w:hint="eastAsia"/>
          <w:sz w:val="24"/>
        </w:rPr>
        <w:t>，</w:t>
      </w:r>
    </w:p>
    <w:p w14:paraId="58EAA8F1" w14:textId="77777777" w:rsidR="00B67AC2" w:rsidRPr="00FA73B4" w:rsidRDefault="00000000">
      <w:pPr>
        <w:autoSpaceDE w:val="0"/>
        <w:autoSpaceDN w:val="0"/>
        <w:adjustRightInd w:val="0"/>
        <w:snapToGrid w:val="0"/>
        <w:spacing w:line="360" w:lineRule="auto"/>
        <w:rPr>
          <w:sz w:val="24"/>
        </w:rPr>
      </w:pPr>
      <w:r w:rsidRPr="00FA73B4">
        <w:rPr>
          <w:sz w:val="24"/>
        </w:rPr>
        <w:t>7.2.2</w:t>
      </w:r>
      <w:r w:rsidRPr="00FA73B4">
        <w:rPr>
          <w:sz w:val="24"/>
        </w:rPr>
        <w:t>教学目标</w:t>
      </w:r>
    </w:p>
    <w:p w14:paraId="3D601678" w14:textId="56D2ACF1" w:rsidR="00B67AC2" w:rsidRPr="00FA73B4" w:rsidRDefault="00C869D1">
      <w:pPr>
        <w:autoSpaceDE w:val="0"/>
        <w:autoSpaceDN w:val="0"/>
        <w:adjustRightInd w:val="0"/>
        <w:snapToGrid w:val="0"/>
        <w:spacing w:line="360" w:lineRule="auto"/>
        <w:ind w:firstLineChars="200" w:firstLine="480"/>
        <w:rPr>
          <w:sz w:val="24"/>
        </w:rPr>
      </w:pPr>
      <w:r w:rsidRPr="00FA73B4">
        <w:rPr>
          <w:rFonts w:hint="eastAsia"/>
          <w:sz w:val="24"/>
        </w:rPr>
        <w:t>能够理解小提琴图、一元线性回归、单因素方差分析的核心统计概念及其应用场景，并能够使用</w:t>
      </w:r>
      <w:r w:rsidRPr="00FA73B4">
        <w:rPr>
          <w:rFonts w:hint="eastAsia"/>
          <w:sz w:val="24"/>
        </w:rPr>
        <w:t>Origin</w:t>
      </w:r>
      <w:r w:rsidRPr="00FA73B4">
        <w:rPr>
          <w:rFonts w:hint="eastAsia"/>
          <w:sz w:val="24"/>
        </w:rPr>
        <w:t>等工具完成从分析到可视化的全过程，最终对分析结果进行专业、准确的解读和报告。</w:t>
      </w:r>
    </w:p>
    <w:p w14:paraId="2A4AC92B" w14:textId="77777777" w:rsidR="00B67AC2" w:rsidRPr="00FA73B4" w:rsidRDefault="00000000">
      <w:pPr>
        <w:autoSpaceDE w:val="0"/>
        <w:autoSpaceDN w:val="0"/>
        <w:adjustRightInd w:val="0"/>
        <w:snapToGrid w:val="0"/>
        <w:spacing w:line="360" w:lineRule="auto"/>
        <w:rPr>
          <w:sz w:val="24"/>
        </w:rPr>
      </w:pPr>
      <w:r w:rsidRPr="00FA73B4">
        <w:rPr>
          <w:sz w:val="24"/>
        </w:rPr>
        <w:t>7.2.3</w:t>
      </w:r>
      <w:r w:rsidRPr="00FA73B4">
        <w:rPr>
          <w:sz w:val="24"/>
        </w:rPr>
        <w:t>教学内容</w:t>
      </w:r>
    </w:p>
    <w:p w14:paraId="1AB6592A" w14:textId="77777777" w:rsidR="00C869D1" w:rsidRPr="00FA73B4" w:rsidRDefault="00C869D1" w:rsidP="00C869D1">
      <w:pPr>
        <w:pStyle w:val="ad"/>
        <w:numPr>
          <w:ilvl w:val="0"/>
          <w:numId w:val="24"/>
        </w:numPr>
        <w:autoSpaceDE w:val="0"/>
        <w:autoSpaceDN w:val="0"/>
        <w:adjustRightInd w:val="0"/>
        <w:snapToGrid w:val="0"/>
        <w:spacing w:line="360" w:lineRule="auto"/>
        <w:ind w:firstLineChars="0"/>
        <w:rPr>
          <w:sz w:val="24"/>
        </w:rPr>
      </w:pPr>
      <w:bookmarkStart w:id="40" w:name="OLE_LINK14"/>
      <w:r w:rsidRPr="00FA73B4">
        <w:rPr>
          <w:rFonts w:hint="eastAsia"/>
          <w:sz w:val="24"/>
        </w:rPr>
        <w:t>小提琴图</w:t>
      </w:r>
    </w:p>
    <w:p w14:paraId="60875C46" w14:textId="5079EB66" w:rsidR="00C869D1" w:rsidRPr="00FA73B4" w:rsidRDefault="00C869D1" w:rsidP="00C869D1">
      <w:pPr>
        <w:pStyle w:val="ad"/>
        <w:numPr>
          <w:ilvl w:val="0"/>
          <w:numId w:val="24"/>
        </w:numPr>
        <w:autoSpaceDE w:val="0"/>
        <w:autoSpaceDN w:val="0"/>
        <w:adjustRightInd w:val="0"/>
        <w:snapToGrid w:val="0"/>
        <w:spacing w:line="360" w:lineRule="auto"/>
        <w:ind w:firstLineChars="0"/>
        <w:rPr>
          <w:sz w:val="24"/>
        </w:rPr>
      </w:pPr>
      <w:r w:rsidRPr="00FA73B4">
        <w:rPr>
          <w:rFonts w:hint="eastAsia"/>
          <w:sz w:val="24"/>
        </w:rPr>
        <w:t>origin</w:t>
      </w:r>
      <w:r w:rsidRPr="00FA73B4">
        <w:rPr>
          <w:rFonts w:hint="eastAsia"/>
          <w:sz w:val="24"/>
        </w:rPr>
        <w:t>一元回归线性分析</w:t>
      </w:r>
    </w:p>
    <w:p w14:paraId="3E2C7563" w14:textId="70489812" w:rsidR="00C869D1" w:rsidRPr="00FA73B4" w:rsidRDefault="00C869D1" w:rsidP="00C869D1">
      <w:pPr>
        <w:pStyle w:val="ad"/>
        <w:numPr>
          <w:ilvl w:val="0"/>
          <w:numId w:val="24"/>
        </w:numPr>
        <w:autoSpaceDE w:val="0"/>
        <w:autoSpaceDN w:val="0"/>
        <w:adjustRightInd w:val="0"/>
        <w:snapToGrid w:val="0"/>
        <w:spacing w:line="360" w:lineRule="auto"/>
        <w:ind w:firstLineChars="0"/>
        <w:rPr>
          <w:sz w:val="24"/>
        </w:rPr>
      </w:pPr>
      <w:r w:rsidRPr="00FA73B4">
        <w:rPr>
          <w:rFonts w:hint="eastAsia"/>
          <w:sz w:val="24"/>
        </w:rPr>
        <w:t>origin</w:t>
      </w:r>
      <w:r w:rsidRPr="00FA73B4">
        <w:rPr>
          <w:rFonts w:hint="eastAsia"/>
          <w:sz w:val="24"/>
        </w:rPr>
        <w:t>单因素方差分析</w:t>
      </w:r>
    </w:p>
    <w:bookmarkEnd w:id="40"/>
    <w:p w14:paraId="1D9F6896" w14:textId="760D10E5" w:rsidR="00B67AC2" w:rsidRPr="00FA73B4" w:rsidRDefault="00000000" w:rsidP="00C869D1">
      <w:pPr>
        <w:autoSpaceDE w:val="0"/>
        <w:autoSpaceDN w:val="0"/>
        <w:adjustRightInd w:val="0"/>
        <w:snapToGrid w:val="0"/>
        <w:spacing w:line="360" w:lineRule="auto"/>
        <w:ind w:firstLineChars="200" w:firstLine="480"/>
        <w:rPr>
          <w:sz w:val="24"/>
        </w:rPr>
      </w:pPr>
      <w:r w:rsidRPr="00FA73B4">
        <w:rPr>
          <w:sz w:val="24"/>
        </w:rPr>
        <w:t>重点：</w:t>
      </w:r>
      <w:r w:rsidR="00C869D1" w:rsidRPr="00FA73B4">
        <w:rPr>
          <w:rFonts w:hint="eastAsia"/>
          <w:sz w:val="24"/>
        </w:rPr>
        <w:t>明白小提琴图是箱线图与核密度图的结合，既能显示中位数、四分位数等统计量，又能展示数据在不同值上的概率密度（即哪里数据点更密集）</w:t>
      </w:r>
      <w:r w:rsidR="00B40AF3" w:rsidRPr="00FA73B4">
        <w:rPr>
          <w:rFonts w:hint="eastAsia"/>
          <w:sz w:val="24"/>
        </w:rPr>
        <w:t>，</w:t>
      </w:r>
      <w:r w:rsidR="00B40AF3" w:rsidRPr="00FA73B4">
        <w:rPr>
          <w:sz w:val="24"/>
        </w:rPr>
        <w:t>一元线性回归的目的是找到一条最佳拟合直线（</w:t>
      </w:r>
      <w:r w:rsidR="00B40AF3" w:rsidRPr="00FA73B4">
        <w:rPr>
          <w:sz w:val="24"/>
        </w:rPr>
        <w:t>y = ax + b</w:t>
      </w:r>
      <w:r w:rsidR="00B40AF3" w:rsidRPr="00FA73B4">
        <w:rPr>
          <w:sz w:val="24"/>
        </w:rPr>
        <w:t>）来描述自变量</w:t>
      </w:r>
      <w:r w:rsidR="00B40AF3" w:rsidRPr="00FA73B4">
        <w:rPr>
          <w:sz w:val="24"/>
        </w:rPr>
        <w:t>(X)</w:t>
      </w:r>
      <w:r w:rsidR="00B40AF3" w:rsidRPr="00FA73B4">
        <w:rPr>
          <w:sz w:val="24"/>
        </w:rPr>
        <w:t>如何影响因变量</w:t>
      </w:r>
      <w:r w:rsidR="00B40AF3" w:rsidRPr="00FA73B4">
        <w:rPr>
          <w:sz w:val="24"/>
        </w:rPr>
        <w:t>(Y)</w:t>
      </w:r>
      <w:r w:rsidR="00B40AF3" w:rsidRPr="00FA73B4">
        <w:rPr>
          <w:rFonts w:hint="eastAsia"/>
          <w:sz w:val="24"/>
        </w:rPr>
        <w:t>，</w:t>
      </w:r>
      <w:r w:rsidR="00B40AF3" w:rsidRPr="00FA73B4">
        <w:rPr>
          <w:sz w:val="24"/>
        </w:rPr>
        <w:t>ANOVA</w:t>
      </w:r>
      <w:r w:rsidR="00B40AF3" w:rsidRPr="00FA73B4">
        <w:rPr>
          <w:sz w:val="24"/>
        </w:rPr>
        <w:t>解决的是</w:t>
      </w:r>
      <w:r w:rsidR="00B40AF3" w:rsidRPr="00FA73B4">
        <w:rPr>
          <w:sz w:val="24"/>
        </w:rPr>
        <w:t>“</w:t>
      </w:r>
      <w:r w:rsidR="00B40AF3" w:rsidRPr="00FA73B4">
        <w:rPr>
          <w:sz w:val="24"/>
        </w:rPr>
        <w:t>多组均值比较</w:t>
      </w:r>
      <w:r w:rsidR="00B40AF3" w:rsidRPr="00FA73B4">
        <w:rPr>
          <w:sz w:val="24"/>
        </w:rPr>
        <w:t>”</w:t>
      </w:r>
      <w:r w:rsidR="00B40AF3" w:rsidRPr="00FA73B4">
        <w:rPr>
          <w:sz w:val="24"/>
        </w:rPr>
        <w:t>的问题，其零假设</w:t>
      </w:r>
      <w:r w:rsidR="00B40AF3" w:rsidRPr="00FA73B4">
        <w:rPr>
          <w:sz w:val="24"/>
        </w:rPr>
        <w:t>(H₀)</w:t>
      </w:r>
      <w:r w:rsidR="00B40AF3" w:rsidRPr="00FA73B4">
        <w:rPr>
          <w:sz w:val="24"/>
        </w:rPr>
        <w:t>是</w:t>
      </w:r>
      <w:r w:rsidR="00B40AF3" w:rsidRPr="00FA73B4">
        <w:rPr>
          <w:sz w:val="24"/>
        </w:rPr>
        <w:t>“</w:t>
      </w:r>
      <w:r w:rsidR="00B40AF3" w:rsidRPr="00FA73B4">
        <w:rPr>
          <w:sz w:val="24"/>
        </w:rPr>
        <w:t>所有组的总体均值都相等</w:t>
      </w:r>
      <w:r w:rsidR="00B40AF3" w:rsidRPr="00FA73B4">
        <w:rPr>
          <w:sz w:val="24"/>
        </w:rPr>
        <w:t>”</w:t>
      </w:r>
      <w:r w:rsidR="00B40AF3" w:rsidRPr="00FA73B4">
        <w:rPr>
          <w:sz w:val="24"/>
        </w:rPr>
        <w:t>。</w:t>
      </w:r>
    </w:p>
    <w:p w14:paraId="077C08EE" w14:textId="4F159D71" w:rsidR="00B67AC2" w:rsidRPr="00FA73B4" w:rsidRDefault="00000000">
      <w:pPr>
        <w:autoSpaceDE w:val="0"/>
        <w:autoSpaceDN w:val="0"/>
        <w:adjustRightInd w:val="0"/>
        <w:snapToGrid w:val="0"/>
        <w:spacing w:line="360" w:lineRule="auto"/>
        <w:ind w:firstLineChars="200" w:firstLine="480"/>
        <w:rPr>
          <w:sz w:val="24"/>
        </w:rPr>
      </w:pPr>
      <w:r w:rsidRPr="00FA73B4">
        <w:rPr>
          <w:sz w:val="24"/>
        </w:rPr>
        <w:t>难点：</w:t>
      </w:r>
      <w:r w:rsidR="00C869D1" w:rsidRPr="00FA73B4">
        <w:rPr>
          <w:rFonts w:hint="eastAsia"/>
          <w:sz w:val="24"/>
        </w:rPr>
        <w:t>能阐述小提琴图相较于箱线图的优势（展示多峰分布、分布形状）和劣势（不直接显示确切的数据点或异常值）</w:t>
      </w:r>
      <w:r w:rsidRPr="00FA73B4">
        <w:rPr>
          <w:rFonts w:hint="eastAsia"/>
          <w:sz w:val="24"/>
        </w:rPr>
        <w:t>。</w:t>
      </w:r>
      <w:r w:rsidR="00B40AF3" w:rsidRPr="00FA73B4">
        <w:rPr>
          <w:rFonts w:hint="eastAsia"/>
          <w:sz w:val="24"/>
        </w:rPr>
        <w:t>知道如果</w:t>
      </w:r>
      <w:r w:rsidR="00B40AF3" w:rsidRPr="00FA73B4">
        <w:rPr>
          <w:rFonts w:hint="eastAsia"/>
          <w:sz w:val="24"/>
        </w:rPr>
        <w:t>ANOVA</w:t>
      </w:r>
      <w:r w:rsidR="00B40AF3" w:rsidRPr="00FA73B4">
        <w:rPr>
          <w:rFonts w:hint="eastAsia"/>
          <w:sz w:val="24"/>
        </w:rPr>
        <w:t>结果显著（</w:t>
      </w:r>
      <w:r w:rsidR="00B40AF3" w:rsidRPr="00FA73B4">
        <w:rPr>
          <w:rFonts w:hint="eastAsia"/>
          <w:sz w:val="24"/>
        </w:rPr>
        <w:t>p&lt;0.05</w:t>
      </w:r>
      <w:r w:rsidR="00B40AF3" w:rsidRPr="00FA73B4">
        <w:rPr>
          <w:rFonts w:hint="eastAsia"/>
          <w:sz w:val="24"/>
        </w:rPr>
        <w:t>），则必须进行事后检验（</w:t>
      </w:r>
      <w:r w:rsidR="00B40AF3" w:rsidRPr="00FA73B4">
        <w:rPr>
          <w:rFonts w:hint="eastAsia"/>
          <w:sz w:val="24"/>
        </w:rPr>
        <w:t>Post-hoc test</w:t>
      </w:r>
      <w:r w:rsidR="00B40AF3" w:rsidRPr="00FA73B4">
        <w:rPr>
          <w:rFonts w:hint="eastAsia"/>
          <w:sz w:val="24"/>
        </w:rPr>
        <w:t>）（如</w:t>
      </w:r>
      <w:r w:rsidR="00B40AF3" w:rsidRPr="00FA73B4">
        <w:rPr>
          <w:rFonts w:hint="eastAsia"/>
          <w:sz w:val="24"/>
        </w:rPr>
        <w:t>Tukey HSD</w:t>
      </w:r>
      <w:r w:rsidR="00B40AF3" w:rsidRPr="00FA73B4">
        <w:rPr>
          <w:rFonts w:hint="eastAsia"/>
          <w:sz w:val="24"/>
        </w:rPr>
        <w:t>）来具体找出是哪些组之间存在差异。</w:t>
      </w:r>
    </w:p>
    <w:p w14:paraId="3C6F3C0C" w14:textId="77777777" w:rsidR="00B67AC2" w:rsidRPr="00FA73B4" w:rsidRDefault="00000000">
      <w:pPr>
        <w:autoSpaceDE w:val="0"/>
        <w:autoSpaceDN w:val="0"/>
        <w:adjustRightInd w:val="0"/>
        <w:snapToGrid w:val="0"/>
        <w:spacing w:line="360" w:lineRule="auto"/>
        <w:rPr>
          <w:sz w:val="24"/>
        </w:rPr>
      </w:pPr>
      <w:r w:rsidRPr="00FA73B4">
        <w:rPr>
          <w:sz w:val="24"/>
        </w:rPr>
        <w:t>7.2.4</w:t>
      </w:r>
      <w:r w:rsidRPr="00FA73B4">
        <w:rPr>
          <w:sz w:val="24"/>
        </w:rPr>
        <w:t>教学过程</w:t>
      </w:r>
    </w:p>
    <w:p w14:paraId="125F6AEF" w14:textId="2D46F69A" w:rsidR="00B67AC2" w:rsidRPr="00FA73B4" w:rsidRDefault="00B40AF3">
      <w:pPr>
        <w:autoSpaceDE w:val="0"/>
        <w:autoSpaceDN w:val="0"/>
        <w:adjustRightInd w:val="0"/>
        <w:snapToGrid w:val="0"/>
        <w:spacing w:line="360" w:lineRule="auto"/>
        <w:ind w:firstLineChars="200" w:firstLine="480"/>
        <w:rPr>
          <w:sz w:val="24"/>
        </w:rPr>
      </w:pPr>
      <w:r w:rsidRPr="00FA73B4">
        <w:rPr>
          <w:rFonts w:hint="eastAsia"/>
          <w:sz w:val="24"/>
        </w:rPr>
        <w:t>对小提琴图、一元回归线性分析、单因素方差分析，概念进行阐述。通过实例进行分析教学，同时安排实践任务进行实操锻炼</w:t>
      </w:r>
      <w:r w:rsidR="00444B4A" w:rsidRPr="00FA73B4">
        <w:rPr>
          <w:rFonts w:hint="eastAsia"/>
          <w:sz w:val="24"/>
        </w:rPr>
        <w:t>。</w:t>
      </w:r>
    </w:p>
    <w:p w14:paraId="71960CBE" w14:textId="0235A7FF" w:rsidR="00B67AC2" w:rsidRPr="00FA73B4" w:rsidRDefault="00000000">
      <w:pPr>
        <w:autoSpaceDE w:val="0"/>
        <w:autoSpaceDN w:val="0"/>
        <w:adjustRightInd w:val="0"/>
        <w:snapToGrid w:val="0"/>
        <w:spacing w:line="360" w:lineRule="auto"/>
        <w:ind w:firstLineChars="200" w:firstLine="480"/>
        <w:rPr>
          <w:sz w:val="24"/>
        </w:rPr>
      </w:pPr>
      <w:r w:rsidRPr="00FA73B4">
        <w:rPr>
          <w:sz w:val="24"/>
        </w:rPr>
        <w:t>授课时间</w:t>
      </w:r>
      <w:r w:rsidR="007460B4" w:rsidRPr="00FA73B4">
        <w:rPr>
          <w:rFonts w:hint="eastAsia"/>
          <w:sz w:val="24"/>
        </w:rPr>
        <w:t>90</w:t>
      </w:r>
      <w:r w:rsidRPr="00FA73B4">
        <w:rPr>
          <w:sz w:val="24"/>
        </w:rPr>
        <w:t>分钟，</w:t>
      </w:r>
      <w:r w:rsidR="007460B4" w:rsidRPr="00FA73B4">
        <w:rPr>
          <w:rFonts w:hint="eastAsia"/>
          <w:sz w:val="24"/>
        </w:rPr>
        <w:t>2</w:t>
      </w:r>
      <w:r w:rsidRPr="00FA73B4">
        <w:rPr>
          <w:sz w:val="24"/>
        </w:rPr>
        <w:t>课时。</w:t>
      </w:r>
    </w:p>
    <w:p w14:paraId="2473BE86" w14:textId="77777777" w:rsidR="00B67AC2" w:rsidRPr="00FA73B4" w:rsidRDefault="00000000">
      <w:pPr>
        <w:autoSpaceDE w:val="0"/>
        <w:autoSpaceDN w:val="0"/>
        <w:adjustRightInd w:val="0"/>
        <w:snapToGrid w:val="0"/>
        <w:spacing w:line="360" w:lineRule="auto"/>
        <w:rPr>
          <w:sz w:val="24"/>
        </w:rPr>
      </w:pPr>
      <w:r w:rsidRPr="00FA73B4">
        <w:rPr>
          <w:sz w:val="24"/>
        </w:rPr>
        <w:t>7.2.5</w:t>
      </w:r>
      <w:r w:rsidRPr="00FA73B4">
        <w:rPr>
          <w:sz w:val="24"/>
        </w:rPr>
        <w:t>教学方法</w:t>
      </w:r>
    </w:p>
    <w:p w14:paraId="163C961A" w14:textId="77777777" w:rsidR="00B40AF3" w:rsidRPr="00FA73B4" w:rsidRDefault="00B40AF3" w:rsidP="00B40AF3">
      <w:pPr>
        <w:autoSpaceDE w:val="0"/>
        <w:autoSpaceDN w:val="0"/>
        <w:adjustRightInd w:val="0"/>
        <w:snapToGrid w:val="0"/>
        <w:spacing w:line="360" w:lineRule="auto"/>
        <w:ind w:firstLineChars="200" w:firstLine="480"/>
        <w:rPr>
          <w:sz w:val="24"/>
        </w:rPr>
      </w:pPr>
      <w:r w:rsidRPr="00FA73B4">
        <w:rPr>
          <w:sz w:val="24"/>
        </w:rPr>
        <w:t>采用多媒体教学，理论的讲解和</w:t>
      </w:r>
      <w:r w:rsidRPr="00FA73B4">
        <w:rPr>
          <w:rFonts w:hint="eastAsia"/>
          <w:sz w:val="24"/>
        </w:rPr>
        <w:t>实践操作</w:t>
      </w:r>
      <w:r w:rsidRPr="00FA73B4">
        <w:rPr>
          <w:sz w:val="24"/>
        </w:rPr>
        <w:t>相结合，用语言和动画展示各知识点的内容。</w:t>
      </w:r>
    </w:p>
    <w:p w14:paraId="2D570E02" w14:textId="563D5AE2" w:rsidR="00B40AF3" w:rsidRPr="00FA73B4" w:rsidRDefault="00B40AF3" w:rsidP="00B40AF3">
      <w:pPr>
        <w:autoSpaceDE w:val="0"/>
        <w:autoSpaceDN w:val="0"/>
        <w:adjustRightInd w:val="0"/>
        <w:snapToGrid w:val="0"/>
        <w:spacing w:line="360" w:lineRule="auto"/>
        <w:rPr>
          <w:sz w:val="24"/>
        </w:rPr>
      </w:pPr>
      <w:r w:rsidRPr="00FA73B4">
        <w:rPr>
          <w:sz w:val="24"/>
        </w:rPr>
        <w:t>7.</w:t>
      </w:r>
      <w:r w:rsidR="000200FC" w:rsidRPr="00FA73B4">
        <w:rPr>
          <w:rFonts w:hint="eastAsia"/>
          <w:sz w:val="24"/>
        </w:rPr>
        <w:t>2</w:t>
      </w:r>
      <w:r w:rsidRPr="00FA73B4">
        <w:rPr>
          <w:sz w:val="24"/>
        </w:rPr>
        <w:t>.6</w:t>
      </w:r>
      <w:r w:rsidRPr="00FA73B4">
        <w:rPr>
          <w:sz w:val="24"/>
        </w:rPr>
        <w:t>作业安排及课后反思</w:t>
      </w:r>
    </w:p>
    <w:p w14:paraId="7FC11CCB" w14:textId="77777777" w:rsidR="00B40AF3" w:rsidRPr="00FA73B4" w:rsidRDefault="00B40AF3" w:rsidP="00B40AF3">
      <w:pPr>
        <w:autoSpaceDE w:val="0"/>
        <w:autoSpaceDN w:val="0"/>
        <w:adjustRightInd w:val="0"/>
        <w:snapToGrid w:val="0"/>
        <w:spacing w:line="360" w:lineRule="auto"/>
        <w:ind w:firstLineChars="200" w:firstLine="480"/>
        <w:rPr>
          <w:sz w:val="24"/>
        </w:rPr>
      </w:pPr>
      <w:r w:rsidRPr="00FA73B4">
        <w:rPr>
          <w:sz w:val="24"/>
        </w:rPr>
        <w:t>作业安排：</w:t>
      </w:r>
      <w:r w:rsidRPr="00FA73B4">
        <w:rPr>
          <w:rFonts w:hint="eastAsia"/>
          <w:sz w:val="24"/>
        </w:rPr>
        <w:t>完成指定的数据分析以及相应图形绘制。</w:t>
      </w:r>
    </w:p>
    <w:p w14:paraId="2E7A8F2F" w14:textId="77777777" w:rsidR="00B40AF3" w:rsidRPr="00FA73B4" w:rsidRDefault="00B40AF3" w:rsidP="00B40AF3">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w:t>
      </w:r>
      <w:r w:rsidRPr="00FA73B4">
        <w:rPr>
          <w:rFonts w:hint="eastAsia"/>
          <w:sz w:val="24"/>
        </w:rPr>
        <w:lastRenderedPageBreak/>
        <w:t>学方法，尽力做好教学相长。</w:t>
      </w:r>
    </w:p>
    <w:p w14:paraId="2ED3C63B" w14:textId="77777777" w:rsidR="00B40AF3" w:rsidRPr="00FA73B4" w:rsidRDefault="00B40AF3" w:rsidP="00B40AF3">
      <w:pPr>
        <w:autoSpaceDE w:val="0"/>
        <w:autoSpaceDN w:val="0"/>
        <w:adjustRightInd w:val="0"/>
        <w:snapToGrid w:val="0"/>
        <w:spacing w:line="360" w:lineRule="auto"/>
        <w:ind w:firstLineChars="200" w:firstLine="480"/>
        <w:rPr>
          <w:sz w:val="24"/>
        </w:rPr>
      </w:pPr>
    </w:p>
    <w:p w14:paraId="0D689C34" w14:textId="11B796D0" w:rsidR="00B40AF3" w:rsidRPr="00FA73B4" w:rsidRDefault="00B40AF3" w:rsidP="00B40AF3">
      <w:pPr>
        <w:autoSpaceDE w:val="0"/>
        <w:autoSpaceDN w:val="0"/>
        <w:adjustRightInd w:val="0"/>
        <w:snapToGrid w:val="0"/>
        <w:spacing w:line="360" w:lineRule="auto"/>
        <w:rPr>
          <w:sz w:val="24"/>
        </w:rPr>
      </w:pPr>
      <w:r w:rsidRPr="00FA73B4">
        <w:rPr>
          <w:sz w:val="24"/>
        </w:rPr>
        <w:t>7.</w:t>
      </w:r>
      <w:r w:rsidR="000200FC" w:rsidRPr="00FA73B4">
        <w:rPr>
          <w:rFonts w:hint="eastAsia"/>
          <w:sz w:val="24"/>
        </w:rPr>
        <w:t>2</w:t>
      </w:r>
      <w:r w:rsidRPr="00FA73B4">
        <w:rPr>
          <w:sz w:val="24"/>
        </w:rPr>
        <w:t>.7</w:t>
      </w:r>
      <w:r w:rsidRPr="00FA73B4">
        <w:rPr>
          <w:sz w:val="24"/>
        </w:rPr>
        <w:t>课前准备情况及其他相关特殊要求</w:t>
      </w:r>
    </w:p>
    <w:p w14:paraId="013D3768" w14:textId="77777777" w:rsidR="00B40AF3" w:rsidRPr="00FA73B4" w:rsidRDefault="00B40AF3" w:rsidP="00B40AF3">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24835352" w14:textId="77777777" w:rsidR="00B40AF3" w:rsidRPr="00FA73B4" w:rsidRDefault="00B40AF3" w:rsidP="00B40AF3">
      <w:pPr>
        <w:autoSpaceDE w:val="0"/>
        <w:autoSpaceDN w:val="0"/>
        <w:adjustRightInd w:val="0"/>
        <w:snapToGrid w:val="0"/>
        <w:spacing w:line="360" w:lineRule="auto"/>
        <w:ind w:firstLineChars="200" w:firstLine="480"/>
        <w:rPr>
          <w:sz w:val="24"/>
        </w:rPr>
      </w:pPr>
      <w:r w:rsidRPr="00FA73B4">
        <w:rPr>
          <w:sz w:val="24"/>
        </w:rPr>
        <w:t>因为课程教学过程中涉及到</w:t>
      </w:r>
      <w:r w:rsidRPr="00FA73B4">
        <w:rPr>
          <w:rFonts w:hint="eastAsia"/>
          <w:sz w:val="24"/>
        </w:rPr>
        <w:t>电脑操作</w:t>
      </w:r>
      <w:r w:rsidRPr="00FA73B4">
        <w:rPr>
          <w:sz w:val="24"/>
        </w:rPr>
        <w:t>，故</w:t>
      </w:r>
      <w:r w:rsidRPr="00FA73B4">
        <w:rPr>
          <w:rFonts w:hint="eastAsia"/>
          <w:sz w:val="24"/>
        </w:rPr>
        <w:t>需要再学校微机房进行实操教学</w:t>
      </w:r>
      <w:r w:rsidRPr="00FA73B4">
        <w:rPr>
          <w:sz w:val="24"/>
        </w:rPr>
        <w:t>。</w:t>
      </w:r>
    </w:p>
    <w:p w14:paraId="6E3574C3" w14:textId="77777777" w:rsidR="00B67AC2" w:rsidRPr="00FA73B4" w:rsidRDefault="00000000">
      <w:pPr>
        <w:autoSpaceDE w:val="0"/>
        <w:autoSpaceDN w:val="0"/>
        <w:adjustRightInd w:val="0"/>
        <w:snapToGrid w:val="0"/>
        <w:spacing w:line="360" w:lineRule="auto"/>
        <w:rPr>
          <w:sz w:val="24"/>
        </w:rPr>
      </w:pPr>
      <w:r w:rsidRPr="00FA73B4">
        <w:rPr>
          <w:sz w:val="24"/>
        </w:rPr>
        <w:t>7.2.8</w:t>
      </w:r>
      <w:r w:rsidRPr="00FA73B4">
        <w:rPr>
          <w:sz w:val="24"/>
        </w:rPr>
        <w:t>参考资料</w:t>
      </w:r>
    </w:p>
    <w:p w14:paraId="10550818" w14:textId="77777777" w:rsidR="00B40AF3" w:rsidRPr="00FA73B4" w:rsidRDefault="00B40AF3" w:rsidP="00B40AF3">
      <w:pPr>
        <w:pStyle w:val="ad"/>
        <w:numPr>
          <w:ilvl w:val="0"/>
          <w:numId w:val="25"/>
        </w:numPr>
        <w:adjustRightInd w:val="0"/>
        <w:snapToGrid w:val="0"/>
        <w:spacing w:line="360" w:lineRule="auto"/>
        <w:ind w:firstLineChars="0" w:hanging="14"/>
        <w:rPr>
          <w:sz w:val="24"/>
          <w:szCs w:val="24"/>
        </w:rPr>
      </w:pPr>
      <w:r w:rsidRPr="00FA73B4">
        <w:rPr>
          <w:rFonts w:hint="eastAsia"/>
          <w:sz w:val="24"/>
          <w:szCs w:val="24"/>
        </w:rPr>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29243AA4" w14:textId="77777777" w:rsidR="00B40AF3" w:rsidRPr="00FA73B4" w:rsidRDefault="00B40AF3" w:rsidP="00B40AF3">
      <w:pPr>
        <w:pStyle w:val="ad"/>
        <w:numPr>
          <w:ilvl w:val="0"/>
          <w:numId w:val="25"/>
        </w:numPr>
        <w:autoSpaceDE w:val="0"/>
        <w:autoSpaceDN w:val="0"/>
        <w:adjustRightInd w:val="0"/>
        <w:snapToGrid w:val="0"/>
        <w:spacing w:line="360" w:lineRule="auto"/>
        <w:ind w:firstLineChars="0" w:hanging="14"/>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6DEA68B6" w14:textId="77777777" w:rsidR="00B40AF3" w:rsidRPr="00FA73B4" w:rsidRDefault="00B40AF3" w:rsidP="00B40AF3">
      <w:pPr>
        <w:pStyle w:val="ad"/>
        <w:numPr>
          <w:ilvl w:val="0"/>
          <w:numId w:val="25"/>
        </w:numPr>
        <w:autoSpaceDE w:val="0"/>
        <w:autoSpaceDN w:val="0"/>
        <w:adjustRightInd w:val="0"/>
        <w:snapToGrid w:val="0"/>
        <w:spacing w:line="360" w:lineRule="auto"/>
        <w:ind w:firstLineChars="0" w:hanging="14"/>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54C004BA" w14:textId="77777777" w:rsidR="00B40AF3" w:rsidRPr="00FA73B4" w:rsidRDefault="00B40AF3" w:rsidP="00B40AF3">
      <w:pPr>
        <w:pStyle w:val="ad"/>
        <w:numPr>
          <w:ilvl w:val="0"/>
          <w:numId w:val="25"/>
        </w:numPr>
        <w:autoSpaceDE w:val="0"/>
        <w:autoSpaceDN w:val="0"/>
        <w:adjustRightInd w:val="0"/>
        <w:snapToGrid w:val="0"/>
        <w:spacing w:line="360" w:lineRule="auto"/>
        <w:ind w:firstLineChars="0" w:hanging="14"/>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12"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65824216" w14:textId="77777777" w:rsidR="00B40AF3" w:rsidRPr="00FA73B4" w:rsidRDefault="00B40AF3" w:rsidP="00B40AF3">
      <w:pPr>
        <w:pStyle w:val="ad"/>
        <w:numPr>
          <w:ilvl w:val="0"/>
          <w:numId w:val="25"/>
        </w:numPr>
        <w:autoSpaceDE w:val="0"/>
        <w:autoSpaceDN w:val="0"/>
        <w:adjustRightInd w:val="0"/>
        <w:snapToGrid w:val="0"/>
        <w:spacing w:line="360" w:lineRule="auto"/>
        <w:ind w:firstLineChars="0" w:hanging="14"/>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512E431F" w14:textId="77777777" w:rsidR="00B40AF3" w:rsidRPr="00FA73B4" w:rsidRDefault="00B40AF3" w:rsidP="00B40AF3">
      <w:pPr>
        <w:pStyle w:val="ad"/>
        <w:numPr>
          <w:ilvl w:val="0"/>
          <w:numId w:val="25"/>
        </w:numPr>
        <w:autoSpaceDE w:val="0"/>
        <w:autoSpaceDN w:val="0"/>
        <w:adjustRightInd w:val="0"/>
        <w:snapToGrid w:val="0"/>
        <w:spacing w:line="360" w:lineRule="auto"/>
        <w:ind w:firstLineChars="0" w:hanging="14"/>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13"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p w14:paraId="6F951558" w14:textId="77777777" w:rsidR="00B67AC2" w:rsidRPr="00FA73B4" w:rsidRDefault="00B67AC2">
      <w:pPr>
        <w:autoSpaceDE w:val="0"/>
        <w:autoSpaceDN w:val="0"/>
        <w:adjustRightInd w:val="0"/>
        <w:snapToGrid w:val="0"/>
        <w:spacing w:line="360" w:lineRule="auto"/>
        <w:ind w:firstLineChars="200" w:firstLine="480"/>
        <w:rPr>
          <w:sz w:val="24"/>
        </w:rPr>
      </w:pPr>
    </w:p>
    <w:p w14:paraId="4560BDC4" w14:textId="37D55187" w:rsidR="00B67AC2" w:rsidRPr="00FA73B4" w:rsidRDefault="00000000" w:rsidP="00302F3B">
      <w:pPr>
        <w:pStyle w:val="2"/>
      </w:pPr>
      <w:bookmarkStart w:id="41" w:name="_Toc207909100"/>
      <w:r w:rsidRPr="00FA73B4">
        <w:t>7.3</w:t>
      </w:r>
      <w:r w:rsidRPr="00FA73B4">
        <w:t>教学单元三：</w:t>
      </w:r>
      <w:r w:rsidR="00444B4A" w:rsidRPr="00FA73B4">
        <w:rPr>
          <w:rFonts w:hint="eastAsia"/>
        </w:rPr>
        <w:t>第二章</w:t>
      </w:r>
      <w:r w:rsidR="00444B4A" w:rsidRPr="00FA73B4">
        <w:rPr>
          <w:rFonts w:hint="eastAsia"/>
        </w:rPr>
        <w:t xml:space="preserve"> AutoCAD</w:t>
      </w:r>
      <w:r w:rsidR="00444B4A" w:rsidRPr="00FA73B4">
        <w:rPr>
          <w:rFonts w:hint="eastAsia"/>
        </w:rPr>
        <w:t>绘制设备及工艺流程图</w:t>
      </w:r>
      <w:bookmarkEnd w:id="41"/>
    </w:p>
    <w:p w14:paraId="2B5CD827" w14:textId="77777777" w:rsidR="00B67AC2" w:rsidRPr="00FA73B4" w:rsidRDefault="00000000">
      <w:pPr>
        <w:autoSpaceDE w:val="0"/>
        <w:autoSpaceDN w:val="0"/>
        <w:adjustRightInd w:val="0"/>
        <w:snapToGrid w:val="0"/>
        <w:spacing w:line="360" w:lineRule="auto"/>
        <w:rPr>
          <w:sz w:val="24"/>
        </w:rPr>
      </w:pPr>
      <w:r w:rsidRPr="00FA73B4">
        <w:rPr>
          <w:sz w:val="24"/>
        </w:rPr>
        <w:t>7.3.1</w:t>
      </w:r>
      <w:r w:rsidRPr="00FA73B4">
        <w:rPr>
          <w:sz w:val="24"/>
        </w:rPr>
        <w:t>教学日期</w:t>
      </w:r>
    </w:p>
    <w:p w14:paraId="23DD22BE" w14:textId="640FFF6D" w:rsidR="00B67AC2" w:rsidRPr="00FA73B4" w:rsidRDefault="00000000">
      <w:pPr>
        <w:autoSpaceDE w:val="0"/>
        <w:autoSpaceDN w:val="0"/>
        <w:adjustRightInd w:val="0"/>
        <w:snapToGrid w:val="0"/>
        <w:spacing w:line="360" w:lineRule="auto"/>
        <w:ind w:firstLineChars="200" w:firstLine="480"/>
        <w:rPr>
          <w:sz w:val="24"/>
        </w:rPr>
      </w:pPr>
      <w:r w:rsidRPr="00FA73B4">
        <w:rPr>
          <w:rFonts w:hint="eastAsia"/>
          <w:sz w:val="24"/>
        </w:rPr>
        <w:t>第三次课</w:t>
      </w:r>
      <w:r w:rsidRPr="00FA73B4">
        <w:rPr>
          <w:rFonts w:hint="eastAsia"/>
          <w:sz w:val="24"/>
        </w:rPr>
        <w:t xml:space="preserve"> </w:t>
      </w:r>
      <w:r w:rsidRPr="00FA73B4">
        <w:rPr>
          <w:rFonts w:hint="eastAsia"/>
          <w:sz w:val="24"/>
        </w:rPr>
        <w:t>第</w:t>
      </w:r>
      <w:r w:rsidR="00444B4A" w:rsidRPr="00FA73B4">
        <w:rPr>
          <w:rFonts w:hint="eastAsia"/>
          <w:sz w:val="24"/>
        </w:rPr>
        <w:t>3</w:t>
      </w:r>
      <w:r w:rsidR="00A81E35" w:rsidRPr="00FA73B4">
        <w:rPr>
          <w:rFonts w:hint="eastAsia"/>
          <w:sz w:val="24"/>
        </w:rPr>
        <w:t>周</w:t>
      </w:r>
      <w:r w:rsidR="00444B4A" w:rsidRPr="00FA73B4">
        <w:rPr>
          <w:rFonts w:hint="eastAsia"/>
          <w:sz w:val="24"/>
        </w:rPr>
        <w:t>4</w:t>
      </w:r>
      <w:r w:rsidRPr="00FA73B4">
        <w:rPr>
          <w:rFonts w:hint="eastAsia"/>
          <w:sz w:val="24"/>
        </w:rPr>
        <w:t>，</w:t>
      </w:r>
      <w:r w:rsidR="00444B4A" w:rsidRPr="00FA73B4">
        <w:rPr>
          <w:rFonts w:hint="eastAsia"/>
          <w:sz w:val="24"/>
        </w:rPr>
        <w:t>9</w:t>
      </w:r>
      <w:r w:rsidRPr="00FA73B4">
        <w:rPr>
          <w:rFonts w:hint="eastAsia"/>
          <w:sz w:val="24"/>
        </w:rPr>
        <w:t>月</w:t>
      </w:r>
      <w:r w:rsidR="00444B4A" w:rsidRPr="00FA73B4">
        <w:rPr>
          <w:rFonts w:hint="eastAsia"/>
          <w:sz w:val="24"/>
        </w:rPr>
        <w:t>25</w:t>
      </w:r>
      <w:r w:rsidRPr="00FA73B4">
        <w:rPr>
          <w:rFonts w:hint="eastAsia"/>
          <w:sz w:val="24"/>
        </w:rPr>
        <w:t>日</w:t>
      </w:r>
    </w:p>
    <w:p w14:paraId="758A8CF1" w14:textId="77777777" w:rsidR="00B67AC2" w:rsidRPr="00FA73B4" w:rsidRDefault="00000000">
      <w:pPr>
        <w:autoSpaceDE w:val="0"/>
        <w:autoSpaceDN w:val="0"/>
        <w:adjustRightInd w:val="0"/>
        <w:snapToGrid w:val="0"/>
        <w:spacing w:line="360" w:lineRule="auto"/>
        <w:rPr>
          <w:sz w:val="24"/>
        </w:rPr>
      </w:pPr>
      <w:r w:rsidRPr="00FA73B4">
        <w:rPr>
          <w:sz w:val="24"/>
        </w:rPr>
        <w:t>7.3.2</w:t>
      </w:r>
      <w:r w:rsidRPr="00FA73B4">
        <w:rPr>
          <w:sz w:val="24"/>
        </w:rPr>
        <w:t>教学目标</w:t>
      </w:r>
    </w:p>
    <w:p w14:paraId="564A0B1E" w14:textId="77777777" w:rsidR="00AB7326" w:rsidRPr="00FA73B4" w:rsidRDefault="00AB7326" w:rsidP="00AB7326">
      <w:pPr>
        <w:autoSpaceDE w:val="0"/>
        <w:autoSpaceDN w:val="0"/>
        <w:adjustRightInd w:val="0"/>
        <w:snapToGrid w:val="0"/>
        <w:spacing w:line="360" w:lineRule="auto"/>
        <w:ind w:firstLineChars="200" w:firstLine="480"/>
        <w:rPr>
          <w:sz w:val="24"/>
        </w:rPr>
      </w:pPr>
      <w:r w:rsidRPr="00FA73B4">
        <w:rPr>
          <w:rFonts w:hint="eastAsia"/>
          <w:sz w:val="24"/>
        </w:rPr>
        <w:t>学生能够建立标准化、规范化的工程制图概念，熟练掌握</w:t>
      </w:r>
      <w:r w:rsidRPr="00FA73B4">
        <w:rPr>
          <w:rFonts w:hint="eastAsia"/>
          <w:sz w:val="24"/>
        </w:rPr>
        <w:t>CAD</w:t>
      </w:r>
      <w:r w:rsidRPr="00FA73B4">
        <w:rPr>
          <w:rFonts w:hint="eastAsia"/>
          <w:sz w:val="24"/>
        </w:rPr>
        <w:t>软件的核心操作，养成良好的绘图习惯，并最终能够独立、准确、高效地绘制符合国家标准的二维工程图样。</w:t>
      </w:r>
    </w:p>
    <w:p w14:paraId="4A0C39F8" w14:textId="00765290" w:rsidR="00B67AC2" w:rsidRPr="00FA73B4" w:rsidRDefault="00000000" w:rsidP="00AB7326">
      <w:pPr>
        <w:autoSpaceDE w:val="0"/>
        <w:autoSpaceDN w:val="0"/>
        <w:adjustRightInd w:val="0"/>
        <w:snapToGrid w:val="0"/>
        <w:spacing w:line="360" w:lineRule="auto"/>
        <w:rPr>
          <w:sz w:val="24"/>
        </w:rPr>
      </w:pPr>
      <w:r w:rsidRPr="00FA73B4">
        <w:rPr>
          <w:sz w:val="24"/>
        </w:rPr>
        <w:t>7.3.3</w:t>
      </w:r>
      <w:r w:rsidRPr="00FA73B4">
        <w:rPr>
          <w:sz w:val="24"/>
        </w:rPr>
        <w:t>教学内容</w:t>
      </w:r>
    </w:p>
    <w:p w14:paraId="2B807FBC" w14:textId="740E564E" w:rsidR="00444B4A" w:rsidRPr="00FA73B4" w:rsidRDefault="00444B4A" w:rsidP="00444B4A">
      <w:pPr>
        <w:pStyle w:val="ad"/>
        <w:numPr>
          <w:ilvl w:val="0"/>
          <w:numId w:val="26"/>
        </w:numPr>
        <w:autoSpaceDE w:val="0"/>
        <w:autoSpaceDN w:val="0"/>
        <w:adjustRightInd w:val="0"/>
        <w:snapToGrid w:val="0"/>
        <w:spacing w:line="360" w:lineRule="auto"/>
        <w:ind w:firstLineChars="0" w:hanging="69"/>
        <w:rPr>
          <w:sz w:val="24"/>
        </w:rPr>
      </w:pPr>
      <w:r w:rsidRPr="00FA73B4">
        <w:rPr>
          <w:rFonts w:hint="eastAsia"/>
          <w:sz w:val="24"/>
        </w:rPr>
        <w:t>工程制图国家标准</w:t>
      </w:r>
    </w:p>
    <w:p w14:paraId="7BB10671" w14:textId="6511D19D" w:rsidR="00444B4A" w:rsidRPr="00FA73B4" w:rsidRDefault="00444B4A" w:rsidP="00444B4A">
      <w:pPr>
        <w:pStyle w:val="ad"/>
        <w:numPr>
          <w:ilvl w:val="0"/>
          <w:numId w:val="26"/>
        </w:numPr>
        <w:autoSpaceDE w:val="0"/>
        <w:autoSpaceDN w:val="0"/>
        <w:adjustRightInd w:val="0"/>
        <w:snapToGrid w:val="0"/>
        <w:spacing w:line="360" w:lineRule="auto"/>
        <w:ind w:firstLineChars="0" w:hanging="69"/>
        <w:rPr>
          <w:sz w:val="24"/>
        </w:rPr>
      </w:pPr>
      <w:bookmarkStart w:id="42" w:name="_Hlk207885533"/>
      <w:r w:rsidRPr="00FA73B4">
        <w:rPr>
          <w:rFonts w:hint="eastAsia"/>
          <w:sz w:val="24"/>
        </w:rPr>
        <w:t>CAD</w:t>
      </w:r>
      <w:r w:rsidRPr="00FA73B4">
        <w:rPr>
          <w:rFonts w:hint="eastAsia"/>
          <w:sz w:val="24"/>
        </w:rPr>
        <w:t>基础操作</w:t>
      </w:r>
    </w:p>
    <w:bookmarkEnd w:id="42"/>
    <w:p w14:paraId="51512844" w14:textId="77A367CC" w:rsidR="00444B4A" w:rsidRPr="00FA73B4" w:rsidRDefault="00444B4A" w:rsidP="00444B4A">
      <w:pPr>
        <w:pStyle w:val="ad"/>
        <w:numPr>
          <w:ilvl w:val="0"/>
          <w:numId w:val="26"/>
        </w:numPr>
        <w:autoSpaceDE w:val="0"/>
        <w:autoSpaceDN w:val="0"/>
        <w:adjustRightInd w:val="0"/>
        <w:snapToGrid w:val="0"/>
        <w:spacing w:line="360" w:lineRule="auto"/>
        <w:ind w:firstLineChars="0" w:hanging="69"/>
        <w:rPr>
          <w:sz w:val="24"/>
        </w:rPr>
      </w:pPr>
      <w:r w:rsidRPr="00FA73B4">
        <w:rPr>
          <w:rFonts w:hint="eastAsia"/>
          <w:sz w:val="24"/>
        </w:rPr>
        <w:t>大纲与操作习惯</w:t>
      </w:r>
    </w:p>
    <w:p w14:paraId="358F7775" w14:textId="52D1EF4D" w:rsidR="00444B4A" w:rsidRPr="00FA73B4" w:rsidRDefault="00444B4A" w:rsidP="00444B4A">
      <w:pPr>
        <w:pStyle w:val="ad"/>
        <w:numPr>
          <w:ilvl w:val="0"/>
          <w:numId w:val="26"/>
        </w:numPr>
        <w:autoSpaceDE w:val="0"/>
        <w:autoSpaceDN w:val="0"/>
        <w:adjustRightInd w:val="0"/>
        <w:snapToGrid w:val="0"/>
        <w:spacing w:line="360" w:lineRule="auto"/>
        <w:ind w:firstLineChars="0" w:hanging="69"/>
        <w:rPr>
          <w:sz w:val="24"/>
        </w:rPr>
      </w:pPr>
      <w:r w:rsidRPr="00FA73B4">
        <w:rPr>
          <w:rFonts w:hint="eastAsia"/>
          <w:sz w:val="24"/>
        </w:rPr>
        <w:t>绘图</w:t>
      </w:r>
    </w:p>
    <w:p w14:paraId="3512CD4B" w14:textId="13A9D767" w:rsidR="00B67AC2" w:rsidRPr="00FA73B4" w:rsidRDefault="00000000" w:rsidP="00444B4A">
      <w:pPr>
        <w:autoSpaceDE w:val="0"/>
        <w:autoSpaceDN w:val="0"/>
        <w:adjustRightInd w:val="0"/>
        <w:snapToGrid w:val="0"/>
        <w:spacing w:line="360" w:lineRule="auto"/>
        <w:ind w:firstLineChars="200" w:firstLine="480"/>
        <w:rPr>
          <w:rFonts w:eastAsia="楷体"/>
          <w:sz w:val="24"/>
        </w:rPr>
      </w:pPr>
      <w:r w:rsidRPr="00FA73B4">
        <w:rPr>
          <w:sz w:val="24"/>
        </w:rPr>
        <w:t>重点：</w:t>
      </w:r>
      <w:r w:rsidR="00AB7326" w:rsidRPr="00FA73B4">
        <w:rPr>
          <w:sz w:val="24"/>
        </w:rPr>
        <w:t>理解国家标准是</w:t>
      </w:r>
      <w:r w:rsidR="00AB7326" w:rsidRPr="00FA73B4">
        <w:rPr>
          <w:sz w:val="24"/>
        </w:rPr>
        <w:t>“</w:t>
      </w:r>
      <w:r w:rsidR="00AB7326" w:rsidRPr="00FA73B4">
        <w:rPr>
          <w:sz w:val="24"/>
        </w:rPr>
        <w:t>工程师的共同语言</w:t>
      </w:r>
      <w:r w:rsidR="00AB7326" w:rsidRPr="00FA73B4">
        <w:rPr>
          <w:sz w:val="24"/>
        </w:rPr>
        <w:t>”</w:t>
      </w:r>
      <w:r w:rsidR="00AB7326" w:rsidRPr="00FA73B4">
        <w:rPr>
          <w:sz w:val="24"/>
        </w:rPr>
        <w:t>，是指导生产和保证技术交流准确性的基石。识别</w:t>
      </w:r>
      <w:r w:rsidR="00AB7326" w:rsidRPr="00FA73B4">
        <w:rPr>
          <w:sz w:val="24"/>
        </w:rPr>
        <w:t>CAD</w:t>
      </w:r>
      <w:r w:rsidR="00AB7326" w:rsidRPr="00FA73B4">
        <w:rPr>
          <w:sz w:val="24"/>
        </w:rPr>
        <w:t>软件界面各组成部分（菜单栏、工具栏、命令行、绘图区、状态栏等）。建立</w:t>
      </w:r>
      <w:r w:rsidR="00AB7326" w:rsidRPr="00FA73B4">
        <w:rPr>
          <w:sz w:val="24"/>
        </w:rPr>
        <w:t>“</w:t>
      </w:r>
      <w:r w:rsidR="00AB7326" w:rsidRPr="00FA73B4">
        <w:rPr>
          <w:sz w:val="24"/>
        </w:rPr>
        <w:t>设置绘图环境</w:t>
      </w:r>
      <w:r w:rsidR="00AB7326" w:rsidRPr="00FA73B4">
        <w:rPr>
          <w:sz w:val="24"/>
        </w:rPr>
        <w:t xml:space="preserve"> -&gt; </w:t>
      </w:r>
      <w:r w:rsidR="00AB7326" w:rsidRPr="00FA73B4">
        <w:rPr>
          <w:sz w:val="24"/>
        </w:rPr>
        <w:t>绘制图框和标题栏</w:t>
      </w:r>
      <w:r w:rsidR="00AB7326" w:rsidRPr="00FA73B4">
        <w:rPr>
          <w:sz w:val="24"/>
        </w:rPr>
        <w:t xml:space="preserve"> -&gt; </w:t>
      </w:r>
      <w:r w:rsidR="00AB7326" w:rsidRPr="00FA73B4">
        <w:rPr>
          <w:sz w:val="24"/>
        </w:rPr>
        <w:t>布置视图</w:t>
      </w:r>
      <w:r w:rsidR="00AB7326" w:rsidRPr="00FA73B4">
        <w:rPr>
          <w:sz w:val="24"/>
        </w:rPr>
        <w:t xml:space="preserve"> -&gt; </w:t>
      </w:r>
      <w:r w:rsidR="00AB7326" w:rsidRPr="00FA73B4">
        <w:rPr>
          <w:sz w:val="24"/>
        </w:rPr>
        <w:t>绘制图形</w:t>
      </w:r>
      <w:r w:rsidR="00AB7326" w:rsidRPr="00FA73B4">
        <w:rPr>
          <w:sz w:val="24"/>
        </w:rPr>
        <w:t xml:space="preserve"> -&gt; </w:t>
      </w:r>
      <w:r w:rsidR="00AB7326" w:rsidRPr="00FA73B4">
        <w:rPr>
          <w:sz w:val="24"/>
        </w:rPr>
        <w:t>标注尺寸</w:t>
      </w:r>
      <w:r w:rsidR="00AB7326" w:rsidRPr="00FA73B4">
        <w:rPr>
          <w:sz w:val="24"/>
        </w:rPr>
        <w:t xml:space="preserve"> -&gt; </w:t>
      </w:r>
      <w:r w:rsidR="00AB7326" w:rsidRPr="00FA73B4">
        <w:rPr>
          <w:sz w:val="24"/>
        </w:rPr>
        <w:t>添加技术要求</w:t>
      </w:r>
      <w:r w:rsidR="00AB7326" w:rsidRPr="00FA73B4">
        <w:rPr>
          <w:sz w:val="24"/>
        </w:rPr>
        <w:t xml:space="preserve"> -&gt; </w:t>
      </w:r>
      <w:r w:rsidR="00AB7326" w:rsidRPr="00FA73B4">
        <w:rPr>
          <w:sz w:val="24"/>
        </w:rPr>
        <w:t>检查保存</w:t>
      </w:r>
      <w:r w:rsidR="00AB7326" w:rsidRPr="00FA73B4">
        <w:rPr>
          <w:sz w:val="24"/>
        </w:rPr>
        <w:t>”</w:t>
      </w:r>
      <w:r w:rsidR="00AB7326" w:rsidRPr="00FA73B4">
        <w:rPr>
          <w:sz w:val="24"/>
        </w:rPr>
        <w:t>的科学流程概念。理解</w:t>
      </w:r>
      <w:r w:rsidR="00AB7326" w:rsidRPr="00FA73B4">
        <w:rPr>
          <w:sz w:val="24"/>
        </w:rPr>
        <w:t xml:space="preserve"> </w:t>
      </w:r>
      <w:r w:rsidR="00AB7326" w:rsidRPr="00FA73B4">
        <w:rPr>
          <w:sz w:val="24"/>
        </w:rPr>
        <w:lastRenderedPageBreak/>
        <w:t>Line</w:t>
      </w:r>
      <w:r w:rsidR="00AB7326" w:rsidRPr="00FA73B4">
        <w:rPr>
          <w:sz w:val="24"/>
        </w:rPr>
        <w:t>（直线）、</w:t>
      </w:r>
      <w:r w:rsidR="00AB7326" w:rsidRPr="00FA73B4">
        <w:rPr>
          <w:sz w:val="24"/>
        </w:rPr>
        <w:t>Circle</w:t>
      </w:r>
      <w:r w:rsidR="00AB7326" w:rsidRPr="00FA73B4">
        <w:rPr>
          <w:sz w:val="24"/>
        </w:rPr>
        <w:t>（圆）、</w:t>
      </w:r>
      <w:r w:rsidR="00AB7326" w:rsidRPr="00FA73B4">
        <w:rPr>
          <w:sz w:val="24"/>
        </w:rPr>
        <w:t>Arc</w:t>
      </w:r>
      <w:r w:rsidR="00AB7326" w:rsidRPr="00FA73B4">
        <w:rPr>
          <w:sz w:val="24"/>
        </w:rPr>
        <w:t>（圆弧）、</w:t>
      </w:r>
      <w:r w:rsidR="00AB7326" w:rsidRPr="00FA73B4">
        <w:rPr>
          <w:sz w:val="24"/>
        </w:rPr>
        <w:t>Rectangle</w:t>
      </w:r>
      <w:r w:rsidR="00AB7326" w:rsidRPr="00FA73B4">
        <w:rPr>
          <w:sz w:val="24"/>
        </w:rPr>
        <w:t>（矩形）、</w:t>
      </w:r>
      <w:r w:rsidR="00AB7326" w:rsidRPr="00FA73B4">
        <w:rPr>
          <w:sz w:val="24"/>
        </w:rPr>
        <w:t>Polygon</w:t>
      </w:r>
      <w:r w:rsidR="00AB7326" w:rsidRPr="00FA73B4">
        <w:rPr>
          <w:sz w:val="24"/>
        </w:rPr>
        <w:t>（多边形）等核心绘图命令的创建方法</w:t>
      </w:r>
      <w:r w:rsidRPr="00FA73B4">
        <w:rPr>
          <w:rFonts w:hint="eastAsia"/>
          <w:sz w:val="24"/>
        </w:rPr>
        <w:t>。</w:t>
      </w:r>
    </w:p>
    <w:p w14:paraId="2D5A8DB0" w14:textId="1F558EAA" w:rsidR="00B67AC2" w:rsidRPr="00FA73B4" w:rsidRDefault="00000000">
      <w:pPr>
        <w:autoSpaceDE w:val="0"/>
        <w:autoSpaceDN w:val="0"/>
        <w:adjustRightInd w:val="0"/>
        <w:snapToGrid w:val="0"/>
        <w:spacing w:line="360" w:lineRule="auto"/>
        <w:ind w:firstLineChars="200" w:firstLine="480"/>
        <w:rPr>
          <w:sz w:val="24"/>
        </w:rPr>
      </w:pPr>
      <w:r w:rsidRPr="00FA73B4">
        <w:rPr>
          <w:sz w:val="24"/>
        </w:rPr>
        <w:t>难点：</w:t>
      </w:r>
      <w:r w:rsidR="007460B4" w:rsidRPr="00FA73B4">
        <w:rPr>
          <w:sz w:val="24"/>
        </w:rPr>
        <w:t>理解图层（</w:t>
      </w:r>
      <w:r w:rsidR="007460B4" w:rsidRPr="00FA73B4">
        <w:rPr>
          <w:sz w:val="24"/>
        </w:rPr>
        <w:t>Layer</w:t>
      </w:r>
      <w:r w:rsidR="007460B4" w:rsidRPr="00FA73B4">
        <w:rPr>
          <w:sz w:val="24"/>
        </w:rPr>
        <w:t>）的作用（管理、控制、效率），并掌握图层</w:t>
      </w:r>
      <w:r w:rsidR="007460B4" w:rsidRPr="00FA73B4">
        <w:rPr>
          <w:sz w:val="24"/>
        </w:rPr>
        <w:t xml:space="preserve"> States</w:t>
      </w:r>
      <w:r w:rsidR="007460B4" w:rsidRPr="00FA73B4">
        <w:rPr>
          <w:sz w:val="24"/>
        </w:rPr>
        <w:t>（状态）的控制（开</w:t>
      </w:r>
      <w:r w:rsidR="007460B4" w:rsidRPr="00FA73B4">
        <w:rPr>
          <w:sz w:val="24"/>
        </w:rPr>
        <w:t>/</w:t>
      </w:r>
      <w:r w:rsidR="007460B4" w:rsidRPr="00FA73B4">
        <w:rPr>
          <w:sz w:val="24"/>
        </w:rPr>
        <w:t>关、冻结</w:t>
      </w:r>
      <w:r w:rsidR="007460B4" w:rsidRPr="00FA73B4">
        <w:rPr>
          <w:sz w:val="24"/>
        </w:rPr>
        <w:t>/</w:t>
      </w:r>
      <w:r w:rsidR="007460B4" w:rsidRPr="00FA73B4">
        <w:rPr>
          <w:sz w:val="24"/>
        </w:rPr>
        <w:t>解冻、锁定</w:t>
      </w:r>
      <w:r w:rsidR="007460B4" w:rsidRPr="00FA73B4">
        <w:rPr>
          <w:sz w:val="24"/>
        </w:rPr>
        <w:t>/</w:t>
      </w:r>
      <w:r w:rsidR="007460B4" w:rsidRPr="00FA73B4">
        <w:rPr>
          <w:sz w:val="24"/>
        </w:rPr>
        <w:t>解锁）</w:t>
      </w:r>
      <w:r w:rsidR="007460B4" w:rsidRPr="00FA73B4">
        <w:rPr>
          <w:rFonts w:hint="eastAsia"/>
          <w:sz w:val="24"/>
        </w:rPr>
        <w:t>，</w:t>
      </w:r>
      <w:r w:rsidR="007460B4" w:rsidRPr="00FA73B4">
        <w:rPr>
          <w:sz w:val="24"/>
        </w:rPr>
        <w:t>了解绝对坐标和相对坐标的概念与输入方法</w:t>
      </w:r>
      <w:r w:rsidR="007460B4" w:rsidRPr="00FA73B4">
        <w:rPr>
          <w:rFonts w:hint="eastAsia"/>
          <w:sz w:val="24"/>
        </w:rPr>
        <w:t>，</w:t>
      </w:r>
      <w:r w:rsidR="007460B4" w:rsidRPr="00FA73B4">
        <w:rPr>
          <w:sz w:val="24"/>
        </w:rPr>
        <w:t>理解并综合运用</w:t>
      </w:r>
      <w:r w:rsidR="007460B4" w:rsidRPr="00FA73B4">
        <w:rPr>
          <w:sz w:val="24"/>
        </w:rPr>
        <w:t xml:space="preserve"> Offset</w:t>
      </w:r>
      <w:r w:rsidR="007460B4" w:rsidRPr="00FA73B4">
        <w:rPr>
          <w:sz w:val="24"/>
        </w:rPr>
        <w:t>（偏移）、</w:t>
      </w:r>
      <w:r w:rsidR="007460B4" w:rsidRPr="00FA73B4">
        <w:rPr>
          <w:sz w:val="24"/>
        </w:rPr>
        <w:t>Trim</w:t>
      </w:r>
      <w:r w:rsidR="007460B4" w:rsidRPr="00FA73B4">
        <w:rPr>
          <w:sz w:val="24"/>
        </w:rPr>
        <w:t>（修剪）、</w:t>
      </w:r>
      <w:r w:rsidR="007460B4" w:rsidRPr="00FA73B4">
        <w:rPr>
          <w:sz w:val="24"/>
        </w:rPr>
        <w:t>Extend</w:t>
      </w:r>
      <w:r w:rsidR="007460B4" w:rsidRPr="00FA73B4">
        <w:rPr>
          <w:sz w:val="24"/>
        </w:rPr>
        <w:t>（延伸）、</w:t>
      </w:r>
      <w:r w:rsidR="007460B4" w:rsidRPr="00FA73B4">
        <w:rPr>
          <w:sz w:val="24"/>
        </w:rPr>
        <w:t>Mirror</w:t>
      </w:r>
      <w:r w:rsidR="007460B4" w:rsidRPr="00FA73B4">
        <w:rPr>
          <w:sz w:val="24"/>
        </w:rPr>
        <w:t>（镜像）、</w:t>
      </w:r>
      <w:r w:rsidR="007460B4" w:rsidRPr="00FA73B4">
        <w:rPr>
          <w:sz w:val="24"/>
        </w:rPr>
        <w:t>Array</w:t>
      </w:r>
      <w:r w:rsidR="007460B4" w:rsidRPr="00FA73B4">
        <w:rPr>
          <w:sz w:val="24"/>
        </w:rPr>
        <w:t>（阵列）、</w:t>
      </w:r>
      <w:r w:rsidR="007460B4" w:rsidRPr="00FA73B4">
        <w:rPr>
          <w:sz w:val="24"/>
        </w:rPr>
        <w:t>Fillet</w:t>
      </w:r>
      <w:r w:rsidR="007460B4" w:rsidRPr="00FA73B4">
        <w:rPr>
          <w:sz w:val="24"/>
        </w:rPr>
        <w:t>（圆角）、</w:t>
      </w:r>
      <w:r w:rsidR="007460B4" w:rsidRPr="00FA73B4">
        <w:rPr>
          <w:sz w:val="24"/>
        </w:rPr>
        <w:t>Chamfer</w:t>
      </w:r>
      <w:r w:rsidR="007460B4" w:rsidRPr="00FA73B4">
        <w:rPr>
          <w:sz w:val="24"/>
        </w:rPr>
        <w:t>（倒角）、</w:t>
      </w:r>
      <w:r w:rsidR="007460B4" w:rsidRPr="00FA73B4">
        <w:rPr>
          <w:sz w:val="24"/>
        </w:rPr>
        <w:t>Move</w:t>
      </w:r>
      <w:r w:rsidR="007460B4" w:rsidRPr="00FA73B4">
        <w:rPr>
          <w:sz w:val="24"/>
        </w:rPr>
        <w:t>（移动）、</w:t>
      </w:r>
      <w:r w:rsidR="007460B4" w:rsidRPr="00FA73B4">
        <w:rPr>
          <w:sz w:val="24"/>
        </w:rPr>
        <w:t>Copy</w:t>
      </w:r>
      <w:r w:rsidR="007460B4" w:rsidRPr="00FA73B4">
        <w:rPr>
          <w:sz w:val="24"/>
        </w:rPr>
        <w:t>（复制）、</w:t>
      </w:r>
      <w:r w:rsidR="007460B4" w:rsidRPr="00FA73B4">
        <w:rPr>
          <w:sz w:val="24"/>
        </w:rPr>
        <w:t>Rotate</w:t>
      </w:r>
      <w:r w:rsidR="007460B4" w:rsidRPr="00FA73B4">
        <w:rPr>
          <w:sz w:val="24"/>
        </w:rPr>
        <w:t>（旋转）、</w:t>
      </w:r>
      <w:r w:rsidR="007460B4" w:rsidRPr="00FA73B4">
        <w:rPr>
          <w:sz w:val="24"/>
        </w:rPr>
        <w:t>Scale</w:t>
      </w:r>
      <w:r w:rsidR="007460B4" w:rsidRPr="00FA73B4">
        <w:rPr>
          <w:sz w:val="24"/>
        </w:rPr>
        <w:t>（缩放）等核心修改命令来高效编辑图形</w:t>
      </w:r>
      <w:r w:rsidRPr="00FA73B4">
        <w:rPr>
          <w:rFonts w:hint="eastAsia"/>
          <w:sz w:val="24"/>
        </w:rPr>
        <w:t>。</w:t>
      </w:r>
    </w:p>
    <w:p w14:paraId="05FA71CE" w14:textId="77777777" w:rsidR="00B67AC2" w:rsidRPr="00FA73B4" w:rsidRDefault="00000000">
      <w:pPr>
        <w:autoSpaceDE w:val="0"/>
        <w:autoSpaceDN w:val="0"/>
        <w:adjustRightInd w:val="0"/>
        <w:snapToGrid w:val="0"/>
        <w:spacing w:line="360" w:lineRule="auto"/>
        <w:rPr>
          <w:sz w:val="24"/>
        </w:rPr>
      </w:pPr>
      <w:r w:rsidRPr="00FA73B4">
        <w:rPr>
          <w:sz w:val="24"/>
        </w:rPr>
        <w:t>7.3.4</w:t>
      </w:r>
      <w:r w:rsidRPr="00FA73B4">
        <w:rPr>
          <w:sz w:val="24"/>
        </w:rPr>
        <w:t>教学过程</w:t>
      </w:r>
    </w:p>
    <w:p w14:paraId="5A1B358A" w14:textId="2C2F69B6" w:rsidR="00B67AC2" w:rsidRPr="00FA73B4" w:rsidRDefault="007460B4" w:rsidP="007460B4">
      <w:pPr>
        <w:autoSpaceDE w:val="0"/>
        <w:autoSpaceDN w:val="0"/>
        <w:adjustRightInd w:val="0"/>
        <w:snapToGrid w:val="0"/>
        <w:spacing w:line="360" w:lineRule="auto"/>
        <w:ind w:firstLineChars="200" w:firstLine="480"/>
        <w:rPr>
          <w:sz w:val="24"/>
        </w:rPr>
      </w:pPr>
      <w:r w:rsidRPr="00FA73B4">
        <w:rPr>
          <w:rFonts w:hint="eastAsia"/>
          <w:sz w:val="24"/>
        </w:rPr>
        <w:t>对工程制图国家标准、</w:t>
      </w:r>
      <w:r w:rsidRPr="00FA73B4">
        <w:rPr>
          <w:rFonts w:hint="eastAsia"/>
          <w:sz w:val="24"/>
        </w:rPr>
        <w:t>CAD</w:t>
      </w:r>
      <w:r w:rsidRPr="00FA73B4">
        <w:rPr>
          <w:rFonts w:hint="eastAsia"/>
          <w:sz w:val="24"/>
        </w:rPr>
        <w:t>软件及基础操作概念进行阐述。通过实例进行分析教学，同时安排实践任务进行实操锻炼</w:t>
      </w:r>
      <w:r w:rsidRPr="00FA73B4">
        <w:rPr>
          <w:sz w:val="24"/>
        </w:rPr>
        <w:t>。</w:t>
      </w:r>
    </w:p>
    <w:p w14:paraId="76F061A5" w14:textId="4A1B1F6E" w:rsidR="00DE7798" w:rsidRPr="00FA73B4" w:rsidRDefault="00DE7798" w:rsidP="00DE7798">
      <w:pPr>
        <w:autoSpaceDE w:val="0"/>
        <w:autoSpaceDN w:val="0"/>
        <w:adjustRightInd w:val="0"/>
        <w:snapToGrid w:val="0"/>
        <w:spacing w:line="360" w:lineRule="auto"/>
        <w:ind w:firstLineChars="200" w:firstLine="480"/>
        <w:rPr>
          <w:sz w:val="24"/>
        </w:rPr>
      </w:pPr>
      <w:r w:rsidRPr="00FA73B4">
        <w:rPr>
          <w:sz w:val="24"/>
        </w:rPr>
        <w:t>授课时间</w:t>
      </w:r>
      <w:r w:rsidRPr="00FA73B4">
        <w:rPr>
          <w:rFonts w:hint="eastAsia"/>
          <w:sz w:val="24"/>
        </w:rPr>
        <w:t>90</w:t>
      </w:r>
      <w:r w:rsidRPr="00FA73B4">
        <w:rPr>
          <w:sz w:val="24"/>
        </w:rPr>
        <w:t>分钟，</w:t>
      </w:r>
      <w:r w:rsidRPr="00FA73B4">
        <w:rPr>
          <w:rFonts w:hint="eastAsia"/>
          <w:sz w:val="24"/>
        </w:rPr>
        <w:t>2</w:t>
      </w:r>
      <w:r w:rsidRPr="00FA73B4">
        <w:rPr>
          <w:sz w:val="24"/>
        </w:rPr>
        <w:t>课时。</w:t>
      </w:r>
    </w:p>
    <w:p w14:paraId="60E1DED9" w14:textId="77777777" w:rsidR="00B67AC2" w:rsidRPr="00FA73B4" w:rsidRDefault="00000000">
      <w:pPr>
        <w:autoSpaceDE w:val="0"/>
        <w:autoSpaceDN w:val="0"/>
        <w:adjustRightInd w:val="0"/>
        <w:snapToGrid w:val="0"/>
        <w:spacing w:line="360" w:lineRule="auto"/>
        <w:rPr>
          <w:sz w:val="24"/>
        </w:rPr>
      </w:pPr>
      <w:r w:rsidRPr="00FA73B4">
        <w:rPr>
          <w:sz w:val="24"/>
        </w:rPr>
        <w:t>7.3.5</w:t>
      </w:r>
      <w:r w:rsidRPr="00FA73B4">
        <w:rPr>
          <w:sz w:val="24"/>
        </w:rPr>
        <w:t>教学方法</w:t>
      </w:r>
    </w:p>
    <w:p w14:paraId="5E561D4E" w14:textId="77777777" w:rsidR="007460B4" w:rsidRPr="00FA73B4" w:rsidRDefault="007460B4" w:rsidP="007460B4">
      <w:pPr>
        <w:autoSpaceDE w:val="0"/>
        <w:autoSpaceDN w:val="0"/>
        <w:adjustRightInd w:val="0"/>
        <w:snapToGrid w:val="0"/>
        <w:spacing w:line="360" w:lineRule="auto"/>
        <w:ind w:firstLineChars="200" w:firstLine="480"/>
        <w:rPr>
          <w:sz w:val="24"/>
        </w:rPr>
      </w:pPr>
      <w:r w:rsidRPr="00FA73B4">
        <w:rPr>
          <w:sz w:val="24"/>
        </w:rPr>
        <w:t>采用多媒体教学，理论的讲解和</w:t>
      </w:r>
      <w:r w:rsidRPr="00FA73B4">
        <w:rPr>
          <w:rFonts w:hint="eastAsia"/>
          <w:sz w:val="24"/>
        </w:rPr>
        <w:t>实践操作</w:t>
      </w:r>
      <w:r w:rsidRPr="00FA73B4">
        <w:rPr>
          <w:sz w:val="24"/>
        </w:rPr>
        <w:t>相结合，用语言和动画展示各知识点的内容。</w:t>
      </w:r>
    </w:p>
    <w:p w14:paraId="28AF2203" w14:textId="5AC45140" w:rsidR="007460B4" w:rsidRPr="00FA73B4" w:rsidRDefault="007460B4" w:rsidP="007460B4">
      <w:pPr>
        <w:autoSpaceDE w:val="0"/>
        <w:autoSpaceDN w:val="0"/>
        <w:adjustRightInd w:val="0"/>
        <w:snapToGrid w:val="0"/>
        <w:spacing w:line="360" w:lineRule="auto"/>
        <w:rPr>
          <w:sz w:val="24"/>
        </w:rPr>
      </w:pPr>
      <w:r w:rsidRPr="00FA73B4">
        <w:rPr>
          <w:sz w:val="24"/>
        </w:rPr>
        <w:t>7.</w:t>
      </w:r>
      <w:r w:rsidR="000200FC" w:rsidRPr="00FA73B4">
        <w:rPr>
          <w:rFonts w:hint="eastAsia"/>
          <w:sz w:val="24"/>
        </w:rPr>
        <w:t>3</w:t>
      </w:r>
      <w:r w:rsidRPr="00FA73B4">
        <w:rPr>
          <w:sz w:val="24"/>
        </w:rPr>
        <w:t>.6</w:t>
      </w:r>
      <w:r w:rsidRPr="00FA73B4">
        <w:rPr>
          <w:sz w:val="24"/>
        </w:rPr>
        <w:t>作业安排及课后反思</w:t>
      </w:r>
    </w:p>
    <w:p w14:paraId="61B89D69" w14:textId="77777777" w:rsidR="007460B4" w:rsidRPr="00FA73B4" w:rsidRDefault="007460B4" w:rsidP="007460B4">
      <w:pPr>
        <w:autoSpaceDE w:val="0"/>
        <w:autoSpaceDN w:val="0"/>
        <w:adjustRightInd w:val="0"/>
        <w:snapToGrid w:val="0"/>
        <w:spacing w:line="360" w:lineRule="auto"/>
        <w:ind w:firstLineChars="200" w:firstLine="480"/>
        <w:rPr>
          <w:sz w:val="24"/>
        </w:rPr>
      </w:pPr>
      <w:r w:rsidRPr="00FA73B4">
        <w:rPr>
          <w:sz w:val="24"/>
        </w:rPr>
        <w:t>作业安排：</w:t>
      </w:r>
      <w:r w:rsidRPr="00FA73B4">
        <w:rPr>
          <w:rFonts w:hint="eastAsia"/>
          <w:sz w:val="24"/>
        </w:rPr>
        <w:t>完成指定的数据分析以及相应图形绘制。</w:t>
      </w:r>
    </w:p>
    <w:p w14:paraId="027BBA90" w14:textId="77777777" w:rsidR="007460B4" w:rsidRPr="00FA73B4" w:rsidRDefault="007460B4" w:rsidP="007460B4">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根据学生的作业情况进行评讲，反思教学过程中的不足，改进教学设计与教学方法，尽力做好教学相长。</w:t>
      </w:r>
    </w:p>
    <w:p w14:paraId="5FB0CBA0" w14:textId="77777777" w:rsidR="007460B4" w:rsidRPr="00FA73B4" w:rsidRDefault="007460B4" w:rsidP="007460B4">
      <w:pPr>
        <w:autoSpaceDE w:val="0"/>
        <w:autoSpaceDN w:val="0"/>
        <w:adjustRightInd w:val="0"/>
        <w:snapToGrid w:val="0"/>
        <w:spacing w:line="360" w:lineRule="auto"/>
        <w:ind w:firstLineChars="200" w:firstLine="480"/>
        <w:rPr>
          <w:sz w:val="24"/>
        </w:rPr>
      </w:pPr>
    </w:p>
    <w:p w14:paraId="1C80A481" w14:textId="6C9FCAFD" w:rsidR="007460B4" w:rsidRPr="00FA73B4" w:rsidRDefault="007460B4" w:rsidP="007460B4">
      <w:pPr>
        <w:autoSpaceDE w:val="0"/>
        <w:autoSpaceDN w:val="0"/>
        <w:adjustRightInd w:val="0"/>
        <w:snapToGrid w:val="0"/>
        <w:spacing w:line="360" w:lineRule="auto"/>
        <w:rPr>
          <w:sz w:val="24"/>
        </w:rPr>
      </w:pPr>
      <w:r w:rsidRPr="00FA73B4">
        <w:rPr>
          <w:sz w:val="24"/>
        </w:rPr>
        <w:t>7.</w:t>
      </w:r>
      <w:r w:rsidR="000200FC" w:rsidRPr="00FA73B4">
        <w:rPr>
          <w:rFonts w:hint="eastAsia"/>
          <w:sz w:val="24"/>
        </w:rPr>
        <w:t>3</w:t>
      </w:r>
      <w:r w:rsidRPr="00FA73B4">
        <w:rPr>
          <w:sz w:val="24"/>
        </w:rPr>
        <w:t>.7</w:t>
      </w:r>
      <w:r w:rsidRPr="00FA73B4">
        <w:rPr>
          <w:sz w:val="24"/>
        </w:rPr>
        <w:t>课前准备情况及其他相关特殊要求</w:t>
      </w:r>
    </w:p>
    <w:p w14:paraId="0E339825" w14:textId="77777777" w:rsidR="007460B4" w:rsidRPr="00FA73B4" w:rsidRDefault="007460B4" w:rsidP="007460B4">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746F79A0" w14:textId="0D3B9C5A" w:rsidR="00B67AC2" w:rsidRPr="00FA73B4" w:rsidRDefault="007460B4" w:rsidP="00DE7798">
      <w:pPr>
        <w:autoSpaceDE w:val="0"/>
        <w:autoSpaceDN w:val="0"/>
        <w:adjustRightInd w:val="0"/>
        <w:snapToGrid w:val="0"/>
        <w:spacing w:line="360" w:lineRule="auto"/>
        <w:ind w:firstLineChars="200" w:firstLine="480"/>
        <w:rPr>
          <w:sz w:val="24"/>
        </w:rPr>
      </w:pPr>
      <w:r w:rsidRPr="00FA73B4">
        <w:rPr>
          <w:sz w:val="24"/>
        </w:rPr>
        <w:t>因为课程教学过程中涉及到</w:t>
      </w:r>
      <w:r w:rsidRPr="00FA73B4">
        <w:rPr>
          <w:rFonts w:hint="eastAsia"/>
          <w:sz w:val="24"/>
        </w:rPr>
        <w:t>电脑操作</w:t>
      </w:r>
      <w:r w:rsidRPr="00FA73B4">
        <w:rPr>
          <w:sz w:val="24"/>
        </w:rPr>
        <w:t>，故</w:t>
      </w:r>
      <w:r w:rsidRPr="00FA73B4">
        <w:rPr>
          <w:rFonts w:hint="eastAsia"/>
          <w:sz w:val="24"/>
        </w:rPr>
        <w:t>需要再学校微机房进行实操教学</w:t>
      </w:r>
      <w:r w:rsidRPr="00FA73B4">
        <w:rPr>
          <w:sz w:val="24"/>
        </w:rPr>
        <w:t>。</w:t>
      </w:r>
    </w:p>
    <w:p w14:paraId="7399F4DF" w14:textId="77777777" w:rsidR="00B67AC2" w:rsidRPr="00FA73B4" w:rsidRDefault="00000000">
      <w:pPr>
        <w:autoSpaceDE w:val="0"/>
        <w:autoSpaceDN w:val="0"/>
        <w:adjustRightInd w:val="0"/>
        <w:snapToGrid w:val="0"/>
        <w:spacing w:line="360" w:lineRule="auto"/>
        <w:rPr>
          <w:sz w:val="24"/>
        </w:rPr>
      </w:pPr>
      <w:r w:rsidRPr="00FA73B4">
        <w:rPr>
          <w:sz w:val="24"/>
        </w:rPr>
        <w:t>7.3.8</w:t>
      </w:r>
      <w:r w:rsidRPr="00FA73B4">
        <w:rPr>
          <w:sz w:val="24"/>
        </w:rPr>
        <w:t>参考资料</w:t>
      </w:r>
    </w:p>
    <w:p w14:paraId="317A933E" w14:textId="77777777" w:rsidR="00DE7798" w:rsidRPr="00FA73B4" w:rsidRDefault="00DE7798" w:rsidP="00DE7798">
      <w:pPr>
        <w:pStyle w:val="ad"/>
        <w:numPr>
          <w:ilvl w:val="0"/>
          <w:numId w:val="27"/>
        </w:numPr>
        <w:adjustRightInd w:val="0"/>
        <w:snapToGrid w:val="0"/>
        <w:spacing w:line="360" w:lineRule="auto"/>
        <w:ind w:firstLineChars="0" w:hanging="14"/>
        <w:rPr>
          <w:sz w:val="24"/>
          <w:szCs w:val="24"/>
        </w:rPr>
      </w:pPr>
      <w:r w:rsidRPr="00FA73B4">
        <w:rPr>
          <w:rFonts w:hint="eastAsia"/>
          <w:sz w:val="24"/>
          <w:szCs w:val="24"/>
        </w:rPr>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466F9195" w14:textId="77777777" w:rsidR="00DE7798" w:rsidRPr="00FA73B4" w:rsidRDefault="00DE7798" w:rsidP="00DE7798">
      <w:pPr>
        <w:pStyle w:val="ad"/>
        <w:numPr>
          <w:ilvl w:val="0"/>
          <w:numId w:val="27"/>
        </w:numPr>
        <w:autoSpaceDE w:val="0"/>
        <w:autoSpaceDN w:val="0"/>
        <w:adjustRightInd w:val="0"/>
        <w:snapToGrid w:val="0"/>
        <w:spacing w:line="360" w:lineRule="auto"/>
        <w:ind w:firstLineChars="0" w:hanging="14"/>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4130D5B9" w14:textId="77777777" w:rsidR="00DE7798" w:rsidRPr="00FA73B4" w:rsidRDefault="00DE7798" w:rsidP="00DE7798">
      <w:pPr>
        <w:pStyle w:val="ad"/>
        <w:numPr>
          <w:ilvl w:val="0"/>
          <w:numId w:val="27"/>
        </w:numPr>
        <w:autoSpaceDE w:val="0"/>
        <w:autoSpaceDN w:val="0"/>
        <w:adjustRightInd w:val="0"/>
        <w:snapToGrid w:val="0"/>
        <w:spacing w:line="360" w:lineRule="auto"/>
        <w:ind w:firstLineChars="0" w:hanging="14"/>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0983F6D2" w14:textId="77777777" w:rsidR="00DE7798" w:rsidRPr="00FA73B4" w:rsidRDefault="00DE7798" w:rsidP="00DE7798">
      <w:pPr>
        <w:pStyle w:val="ad"/>
        <w:numPr>
          <w:ilvl w:val="0"/>
          <w:numId w:val="27"/>
        </w:numPr>
        <w:autoSpaceDE w:val="0"/>
        <w:autoSpaceDN w:val="0"/>
        <w:adjustRightInd w:val="0"/>
        <w:snapToGrid w:val="0"/>
        <w:spacing w:line="360" w:lineRule="auto"/>
        <w:ind w:firstLineChars="0" w:hanging="14"/>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14"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26A09D3F" w14:textId="77777777" w:rsidR="00DE7798" w:rsidRPr="00FA73B4" w:rsidRDefault="00DE7798" w:rsidP="00DE7798">
      <w:pPr>
        <w:pStyle w:val="ad"/>
        <w:numPr>
          <w:ilvl w:val="0"/>
          <w:numId w:val="27"/>
        </w:numPr>
        <w:autoSpaceDE w:val="0"/>
        <w:autoSpaceDN w:val="0"/>
        <w:adjustRightInd w:val="0"/>
        <w:snapToGrid w:val="0"/>
        <w:spacing w:line="360" w:lineRule="auto"/>
        <w:ind w:firstLineChars="0" w:hanging="14"/>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7ABD543F" w14:textId="77777777" w:rsidR="00DE7798" w:rsidRPr="00FA73B4" w:rsidRDefault="00DE7798" w:rsidP="00DE7798">
      <w:pPr>
        <w:pStyle w:val="ad"/>
        <w:numPr>
          <w:ilvl w:val="0"/>
          <w:numId w:val="27"/>
        </w:numPr>
        <w:autoSpaceDE w:val="0"/>
        <w:autoSpaceDN w:val="0"/>
        <w:adjustRightInd w:val="0"/>
        <w:snapToGrid w:val="0"/>
        <w:spacing w:line="360" w:lineRule="auto"/>
        <w:ind w:firstLineChars="0" w:hanging="14"/>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15"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p w14:paraId="710F9209" w14:textId="77777777" w:rsidR="00B67AC2" w:rsidRPr="00FA73B4" w:rsidRDefault="00B67AC2">
      <w:pPr>
        <w:autoSpaceDE w:val="0"/>
        <w:autoSpaceDN w:val="0"/>
        <w:adjustRightInd w:val="0"/>
        <w:snapToGrid w:val="0"/>
        <w:spacing w:line="360" w:lineRule="auto"/>
        <w:ind w:firstLineChars="200" w:firstLine="480"/>
        <w:rPr>
          <w:sz w:val="24"/>
        </w:rPr>
      </w:pPr>
    </w:p>
    <w:p w14:paraId="7D624546" w14:textId="6525577A" w:rsidR="00B67AC2" w:rsidRPr="00FA73B4" w:rsidRDefault="00000000" w:rsidP="00302F3B">
      <w:pPr>
        <w:pStyle w:val="2"/>
      </w:pPr>
      <w:bookmarkStart w:id="43" w:name="_Toc207909101"/>
      <w:r w:rsidRPr="00FA73B4">
        <w:t>7.4</w:t>
      </w:r>
      <w:r w:rsidRPr="00FA73B4">
        <w:t>教学单元</w:t>
      </w:r>
      <w:r w:rsidRPr="00FA73B4">
        <w:rPr>
          <w:rFonts w:hint="eastAsia"/>
        </w:rPr>
        <w:t>四</w:t>
      </w:r>
      <w:r w:rsidRPr="00FA73B4">
        <w:t>：</w:t>
      </w:r>
      <w:r w:rsidR="00DE7798" w:rsidRPr="00FA73B4">
        <w:rPr>
          <w:rFonts w:hint="eastAsia"/>
        </w:rPr>
        <w:t>第二章</w:t>
      </w:r>
      <w:r w:rsidR="00DE7798" w:rsidRPr="00FA73B4">
        <w:rPr>
          <w:rFonts w:hint="eastAsia"/>
        </w:rPr>
        <w:t xml:space="preserve"> AutoCAD</w:t>
      </w:r>
      <w:r w:rsidR="00DE7798" w:rsidRPr="00FA73B4">
        <w:rPr>
          <w:rFonts w:hint="eastAsia"/>
        </w:rPr>
        <w:t>绘制设备及工艺流程图</w:t>
      </w:r>
      <w:r w:rsidRPr="00FA73B4">
        <w:t>（第</w:t>
      </w:r>
      <w:r w:rsidRPr="00FA73B4">
        <w:t>5</w:t>
      </w:r>
      <w:r w:rsidRPr="00FA73B4">
        <w:t>、</w:t>
      </w:r>
      <w:r w:rsidRPr="00FA73B4">
        <w:t>6</w:t>
      </w:r>
      <w:r w:rsidRPr="00FA73B4">
        <w:t>、</w:t>
      </w:r>
      <w:r w:rsidRPr="00FA73B4">
        <w:t>7</w:t>
      </w:r>
      <w:r w:rsidRPr="00FA73B4">
        <w:t>、</w:t>
      </w:r>
      <w:r w:rsidRPr="00FA73B4">
        <w:t>8</w:t>
      </w:r>
      <w:r w:rsidRPr="00FA73B4">
        <w:t>节）</w:t>
      </w:r>
      <w:bookmarkEnd w:id="43"/>
    </w:p>
    <w:p w14:paraId="3E087EBF" w14:textId="77777777" w:rsidR="00B67AC2" w:rsidRPr="00FA73B4" w:rsidRDefault="00000000">
      <w:pPr>
        <w:autoSpaceDE w:val="0"/>
        <w:autoSpaceDN w:val="0"/>
        <w:adjustRightInd w:val="0"/>
        <w:snapToGrid w:val="0"/>
        <w:spacing w:line="360" w:lineRule="auto"/>
        <w:rPr>
          <w:sz w:val="24"/>
        </w:rPr>
      </w:pPr>
      <w:r w:rsidRPr="00FA73B4">
        <w:rPr>
          <w:sz w:val="24"/>
        </w:rPr>
        <w:t>7.4.1</w:t>
      </w:r>
      <w:r w:rsidRPr="00FA73B4">
        <w:rPr>
          <w:sz w:val="24"/>
        </w:rPr>
        <w:t>教学日期</w:t>
      </w:r>
    </w:p>
    <w:p w14:paraId="66F34A03" w14:textId="3D0D14DF" w:rsidR="00B67AC2" w:rsidRPr="00FA73B4" w:rsidRDefault="00000000">
      <w:pPr>
        <w:autoSpaceDE w:val="0"/>
        <w:autoSpaceDN w:val="0"/>
        <w:adjustRightInd w:val="0"/>
        <w:snapToGrid w:val="0"/>
        <w:spacing w:line="360" w:lineRule="auto"/>
        <w:ind w:firstLineChars="200" w:firstLine="480"/>
        <w:rPr>
          <w:sz w:val="24"/>
        </w:rPr>
      </w:pPr>
      <w:r w:rsidRPr="00FA73B4">
        <w:rPr>
          <w:rFonts w:hint="eastAsia"/>
          <w:sz w:val="24"/>
        </w:rPr>
        <w:t>第四次课第</w:t>
      </w:r>
      <w:r w:rsidR="00A53997" w:rsidRPr="00FA73B4">
        <w:rPr>
          <w:rFonts w:hint="eastAsia"/>
          <w:sz w:val="24"/>
        </w:rPr>
        <w:t>4</w:t>
      </w:r>
      <w:r w:rsidRPr="00FA73B4">
        <w:rPr>
          <w:rFonts w:hint="eastAsia"/>
          <w:sz w:val="24"/>
        </w:rPr>
        <w:t>周</w:t>
      </w:r>
      <w:r w:rsidR="00A53997" w:rsidRPr="00FA73B4">
        <w:rPr>
          <w:rFonts w:hint="eastAsia"/>
          <w:sz w:val="24"/>
        </w:rPr>
        <w:t>4</w:t>
      </w:r>
      <w:r w:rsidRPr="00FA73B4">
        <w:rPr>
          <w:rFonts w:hint="eastAsia"/>
          <w:sz w:val="24"/>
        </w:rPr>
        <w:t>，</w:t>
      </w:r>
      <w:r w:rsidR="00A53997" w:rsidRPr="00FA73B4">
        <w:rPr>
          <w:rFonts w:hint="eastAsia"/>
          <w:sz w:val="24"/>
        </w:rPr>
        <w:t>10</w:t>
      </w:r>
      <w:r w:rsidRPr="00FA73B4">
        <w:rPr>
          <w:rFonts w:hint="eastAsia"/>
          <w:sz w:val="24"/>
        </w:rPr>
        <w:t>月</w:t>
      </w:r>
      <w:r w:rsidR="00A53997" w:rsidRPr="00FA73B4">
        <w:rPr>
          <w:rFonts w:hint="eastAsia"/>
          <w:sz w:val="24"/>
        </w:rPr>
        <w:t>02</w:t>
      </w:r>
      <w:r w:rsidRPr="00FA73B4">
        <w:rPr>
          <w:rFonts w:hint="eastAsia"/>
          <w:sz w:val="24"/>
        </w:rPr>
        <w:t>日</w:t>
      </w:r>
    </w:p>
    <w:p w14:paraId="1E6B531F" w14:textId="77777777" w:rsidR="00B67AC2" w:rsidRPr="00FA73B4" w:rsidRDefault="00000000">
      <w:pPr>
        <w:autoSpaceDE w:val="0"/>
        <w:autoSpaceDN w:val="0"/>
        <w:adjustRightInd w:val="0"/>
        <w:snapToGrid w:val="0"/>
        <w:spacing w:line="360" w:lineRule="auto"/>
        <w:rPr>
          <w:sz w:val="24"/>
        </w:rPr>
      </w:pPr>
      <w:r w:rsidRPr="00FA73B4">
        <w:rPr>
          <w:sz w:val="24"/>
        </w:rPr>
        <w:t>7.4.2</w:t>
      </w:r>
      <w:r w:rsidRPr="00FA73B4">
        <w:rPr>
          <w:sz w:val="24"/>
        </w:rPr>
        <w:t>教学目标</w:t>
      </w:r>
    </w:p>
    <w:p w14:paraId="5898F563" w14:textId="77777777" w:rsidR="00DE7798" w:rsidRPr="00FA73B4" w:rsidRDefault="00DE7798" w:rsidP="00A53997">
      <w:pPr>
        <w:autoSpaceDE w:val="0"/>
        <w:autoSpaceDN w:val="0"/>
        <w:adjustRightInd w:val="0"/>
        <w:snapToGrid w:val="0"/>
        <w:spacing w:line="360" w:lineRule="auto"/>
        <w:ind w:firstLineChars="177" w:firstLine="425"/>
        <w:rPr>
          <w:sz w:val="24"/>
        </w:rPr>
      </w:pPr>
      <w:r w:rsidRPr="00FA73B4">
        <w:rPr>
          <w:sz w:val="24"/>
        </w:rPr>
        <w:t>学生能够综合运用修改、注释、图层管理等高级技巧，遵循行业规范，独立、准确、高效地使用</w:t>
      </w:r>
      <w:r w:rsidRPr="00FA73B4">
        <w:rPr>
          <w:sz w:val="24"/>
        </w:rPr>
        <w:t>AutoCAD</w:t>
      </w:r>
      <w:r w:rsidRPr="00FA73B4">
        <w:rPr>
          <w:sz w:val="24"/>
        </w:rPr>
        <w:t>完成一套完整的设备及工艺流程图绘制，并掌握专业的输出方法。</w:t>
      </w:r>
    </w:p>
    <w:p w14:paraId="120DE4EF" w14:textId="467383ED" w:rsidR="00B67AC2" w:rsidRPr="00FA73B4" w:rsidRDefault="00000000">
      <w:pPr>
        <w:autoSpaceDE w:val="0"/>
        <w:autoSpaceDN w:val="0"/>
        <w:adjustRightInd w:val="0"/>
        <w:snapToGrid w:val="0"/>
        <w:spacing w:line="360" w:lineRule="auto"/>
        <w:rPr>
          <w:sz w:val="24"/>
        </w:rPr>
      </w:pPr>
      <w:r w:rsidRPr="00FA73B4">
        <w:rPr>
          <w:sz w:val="24"/>
        </w:rPr>
        <w:t>7.4.3</w:t>
      </w:r>
      <w:r w:rsidRPr="00FA73B4">
        <w:rPr>
          <w:sz w:val="24"/>
        </w:rPr>
        <w:t>教学内容</w:t>
      </w:r>
    </w:p>
    <w:p w14:paraId="7C3D5BCD" w14:textId="14FCACC9" w:rsidR="00DE7798" w:rsidRPr="00FA73B4" w:rsidRDefault="00DE7798" w:rsidP="00DE7798">
      <w:pPr>
        <w:pStyle w:val="ad"/>
        <w:numPr>
          <w:ilvl w:val="0"/>
          <w:numId w:val="28"/>
        </w:numPr>
        <w:autoSpaceDE w:val="0"/>
        <w:autoSpaceDN w:val="0"/>
        <w:adjustRightInd w:val="0"/>
        <w:snapToGrid w:val="0"/>
        <w:spacing w:line="360" w:lineRule="auto"/>
        <w:ind w:firstLineChars="0" w:hanging="69"/>
        <w:rPr>
          <w:sz w:val="24"/>
        </w:rPr>
      </w:pPr>
      <w:r w:rsidRPr="00FA73B4">
        <w:rPr>
          <w:rFonts w:hint="eastAsia"/>
          <w:sz w:val="24"/>
        </w:rPr>
        <w:t>修改</w:t>
      </w:r>
    </w:p>
    <w:p w14:paraId="58F7C2F4" w14:textId="3C7D53F7" w:rsidR="00DE7798" w:rsidRPr="00FA73B4" w:rsidRDefault="00DE7798" w:rsidP="00DE7798">
      <w:pPr>
        <w:pStyle w:val="ad"/>
        <w:numPr>
          <w:ilvl w:val="0"/>
          <w:numId w:val="28"/>
        </w:numPr>
        <w:autoSpaceDE w:val="0"/>
        <w:autoSpaceDN w:val="0"/>
        <w:adjustRightInd w:val="0"/>
        <w:snapToGrid w:val="0"/>
        <w:spacing w:line="360" w:lineRule="auto"/>
        <w:ind w:firstLineChars="0" w:hanging="69"/>
        <w:rPr>
          <w:sz w:val="24"/>
        </w:rPr>
      </w:pPr>
      <w:r w:rsidRPr="00FA73B4">
        <w:rPr>
          <w:rFonts w:hint="eastAsia"/>
          <w:sz w:val="24"/>
        </w:rPr>
        <w:t>注释</w:t>
      </w:r>
    </w:p>
    <w:p w14:paraId="33FEF1AB" w14:textId="2F0B065E" w:rsidR="00DE7798" w:rsidRPr="00FA73B4" w:rsidRDefault="00DE7798" w:rsidP="00DE7798">
      <w:pPr>
        <w:pStyle w:val="ad"/>
        <w:numPr>
          <w:ilvl w:val="0"/>
          <w:numId w:val="28"/>
        </w:numPr>
        <w:autoSpaceDE w:val="0"/>
        <w:autoSpaceDN w:val="0"/>
        <w:adjustRightInd w:val="0"/>
        <w:snapToGrid w:val="0"/>
        <w:spacing w:line="360" w:lineRule="auto"/>
        <w:ind w:firstLineChars="0" w:hanging="69"/>
        <w:rPr>
          <w:sz w:val="24"/>
        </w:rPr>
      </w:pPr>
      <w:r w:rsidRPr="00FA73B4">
        <w:rPr>
          <w:rFonts w:hint="eastAsia"/>
          <w:sz w:val="24"/>
        </w:rPr>
        <w:t>图层</w:t>
      </w:r>
    </w:p>
    <w:p w14:paraId="567FEDB0" w14:textId="5500239B" w:rsidR="00DE7798" w:rsidRPr="00FA73B4" w:rsidRDefault="00DE7798" w:rsidP="00DE7798">
      <w:pPr>
        <w:pStyle w:val="ad"/>
        <w:numPr>
          <w:ilvl w:val="0"/>
          <w:numId w:val="28"/>
        </w:numPr>
        <w:autoSpaceDE w:val="0"/>
        <w:autoSpaceDN w:val="0"/>
        <w:adjustRightInd w:val="0"/>
        <w:snapToGrid w:val="0"/>
        <w:spacing w:line="360" w:lineRule="auto"/>
        <w:ind w:firstLineChars="0" w:hanging="69"/>
        <w:rPr>
          <w:sz w:val="24"/>
        </w:rPr>
      </w:pPr>
      <w:r w:rsidRPr="00FA73B4">
        <w:rPr>
          <w:rFonts w:hint="eastAsia"/>
          <w:sz w:val="24"/>
        </w:rPr>
        <w:t>保存与打印</w:t>
      </w:r>
    </w:p>
    <w:p w14:paraId="190FA888" w14:textId="1FF4CDFF" w:rsidR="00B67AC2" w:rsidRPr="00FA73B4" w:rsidRDefault="00000000" w:rsidP="00DE7798">
      <w:pPr>
        <w:autoSpaceDE w:val="0"/>
        <w:autoSpaceDN w:val="0"/>
        <w:adjustRightInd w:val="0"/>
        <w:snapToGrid w:val="0"/>
        <w:spacing w:line="360" w:lineRule="auto"/>
        <w:ind w:firstLineChars="200" w:firstLine="480"/>
        <w:rPr>
          <w:b/>
          <w:bCs/>
          <w:sz w:val="24"/>
        </w:rPr>
      </w:pPr>
      <w:r w:rsidRPr="00FA73B4">
        <w:rPr>
          <w:sz w:val="24"/>
        </w:rPr>
        <w:t>重点：</w:t>
      </w:r>
      <w:r w:rsidR="00DE7798" w:rsidRPr="00FA73B4">
        <w:rPr>
          <w:rFonts w:hint="eastAsia"/>
          <w:sz w:val="24"/>
        </w:rPr>
        <w:t>Trim</w:t>
      </w:r>
      <w:r w:rsidR="00DE7798" w:rsidRPr="00FA73B4">
        <w:rPr>
          <w:rFonts w:hint="eastAsia"/>
          <w:sz w:val="24"/>
        </w:rPr>
        <w:t>（修剪）和</w:t>
      </w:r>
      <w:r w:rsidR="00DE7798" w:rsidRPr="00FA73B4">
        <w:rPr>
          <w:rFonts w:hint="eastAsia"/>
          <w:sz w:val="24"/>
        </w:rPr>
        <w:t>Extend</w:t>
      </w:r>
      <w:r w:rsidR="00DE7798" w:rsidRPr="00FA73B4">
        <w:rPr>
          <w:rFonts w:hint="eastAsia"/>
          <w:sz w:val="24"/>
        </w:rPr>
        <w:t>（延伸）命令的熟练应用，尤其是在处理管道、设备交叉时清理多余图线。</w:t>
      </w:r>
      <w:r w:rsidR="00DE7798" w:rsidRPr="00FA73B4">
        <w:rPr>
          <w:rFonts w:hint="eastAsia"/>
          <w:sz w:val="24"/>
        </w:rPr>
        <w:t>Offset</w:t>
      </w:r>
      <w:r w:rsidR="00DE7798" w:rsidRPr="00FA73B4">
        <w:rPr>
          <w:rFonts w:hint="eastAsia"/>
          <w:sz w:val="24"/>
        </w:rPr>
        <w:t>（偏移）命令用于快速创建平行线，是绘制管道、双线墙等元素的核心命令。理解各命令的执行逻辑（选择边界</w:t>
      </w:r>
      <w:r w:rsidR="00DE7798" w:rsidRPr="00FA73B4">
        <w:rPr>
          <w:rFonts w:hint="eastAsia"/>
          <w:sz w:val="24"/>
        </w:rPr>
        <w:t>-&gt;</w:t>
      </w:r>
      <w:r w:rsidR="00DE7798" w:rsidRPr="00FA73B4">
        <w:rPr>
          <w:rFonts w:hint="eastAsia"/>
          <w:sz w:val="24"/>
        </w:rPr>
        <w:t>选择要修改的对象）</w:t>
      </w:r>
      <w:r w:rsidRPr="00FA73B4">
        <w:rPr>
          <w:rFonts w:hint="eastAsia"/>
          <w:sz w:val="24"/>
        </w:rPr>
        <w:t>。</w:t>
      </w:r>
      <w:r w:rsidR="00DE7798" w:rsidRPr="00FA73B4">
        <w:rPr>
          <w:rFonts w:hint="eastAsia"/>
          <w:sz w:val="24"/>
        </w:rPr>
        <w:t>创建和设置文字样式（</w:t>
      </w:r>
      <w:r w:rsidR="00DE7798" w:rsidRPr="00FA73B4">
        <w:rPr>
          <w:rFonts w:hint="eastAsia"/>
          <w:sz w:val="24"/>
        </w:rPr>
        <w:t>Text Style</w:t>
      </w:r>
      <w:r w:rsidR="00DE7798" w:rsidRPr="00FA73B4">
        <w:rPr>
          <w:rFonts w:hint="eastAsia"/>
          <w:sz w:val="24"/>
        </w:rPr>
        <w:t>）与标注样式（</w:t>
      </w:r>
      <w:r w:rsidR="00DE7798" w:rsidRPr="00FA73B4">
        <w:rPr>
          <w:rFonts w:hint="eastAsia"/>
          <w:sz w:val="24"/>
        </w:rPr>
        <w:t>Dimension Style</w:t>
      </w:r>
      <w:r w:rsidR="00DE7798" w:rsidRPr="00FA73B4">
        <w:rPr>
          <w:rFonts w:hint="eastAsia"/>
          <w:sz w:val="24"/>
        </w:rPr>
        <w:t>），确保注释的标准化。多重引线（</w:t>
      </w:r>
      <w:r w:rsidR="00DE7798" w:rsidRPr="00FA73B4">
        <w:rPr>
          <w:rFonts w:hint="eastAsia"/>
          <w:sz w:val="24"/>
        </w:rPr>
        <w:t>Mleader</w:t>
      </w:r>
      <w:r w:rsidR="00DE7798" w:rsidRPr="00FA73B4">
        <w:rPr>
          <w:rFonts w:hint="eastAsia"/>
          <w:sz w:val="24"/>
        </w:rPr>
        <w:t>）</w:t>
      </w:r>
      <w:r w:rsidR="00DE7798" w:rsidRPr="00FA73B4">
        <w:rPr>
          <w:rFonts w:hint="eastAsia"/>
          <w:sz w:val="24"/>
        </w:rPr>
        <w:t xml:space="preserve"> </w:t>
      </w:r>
      <w:r w:rsidR="00DE7798" w:rsidRPr="00FA73B4">
        <w:rPr>
          <w:rFonts w:hint="eastAsia"/>
          <w:sz w:val="24"/>
        </w:rPr>
        <w:t>的创建与样式管理，用于标注仪表号、设备位号等。使用表格（</w:t>
      </w:r>
      <w:r w:rsidR="00DE7798" w:rsidRPr="00FA73B4">
        <w:rPr>
          <w:rFonts w:hint="eastAsia"/>
          <w:sz w:val="24"/>
        </w:rPr>
        <w:t>Table</w:t>
      </w:r>
      <w:r w:rsidR="00DE7798" w:rsidRPr="00FA73B4">
        <w:rPr>
          <w:rFonts w:hint="eastAsia"/>
          <w:sz w:val="24"/>
        </w:rPr>
        <w:t>）</w:t>
      </w:r>
      <w:r w:rsidR="00DE7798" w:rsidRPr="00FA73B4">
        <w:rPr>
          <w:rFonts w:hint="eastAsia"/>
          <w:sz w:val="24"/>
        </w:rPr>
        <w:t xml:space="preserve"> </w:t>
      </w:r>
      <w:r w:rsidR="00DE7798" w:rsidRPr="00FA73B4">
        <w:rPr>
          <w:rFonts w:hint="eastAsia"/>
          <w:sz w:val="24"/>
        </w:rPr>
        <w:t>功能生成清晰的设备表。图层的规划与创建：建立一套逻辑清晰、符合规范的图层命名体系（如</w:t>
      </w:r>
      <w:r w:rsidR="00DE7798" w:rsidRPr="00FA73B4">
        <w:rPr>
          <w:rFonts w:hint="eastAsia"/>
          <w:sz w:val="24"/>
        </w:rPr>
        <w:t>EQUIP-</w:t>
      </w:r>
      <w:r w:rsidR="00DE7798" w:rsidRPr="00FA73B4">
        <w:rPr>
          <w:rFonts w:hint="eastAsia"/>
          <w:sz w:val="24"/>
        </w:rPr>
        <w:t>设备，</w:t>
      </w:r>
      <w:r w:rsidR="00DE7798" w:rsidRPr="00FA73B4">
        <w:rPr>
          <w:rFonts w:hint="eastAsia"/>
          <w:sz w:val="24"/>
        </w:rPr>
        <w:t>PIPE-MAIN-</w:t>
      </w:r>
      <w:r w:rsidR="00DE7798" w:rsidRPr="00FA73B4">
        <w:rPr>
          <w:rFonts w:hint="eastAsia"/>
          <w:sz w:val="24"/>
        </w:rPr>
        <w:t>主管道）。通过图层控制图形：熟练使用图层的开关（</w:t>
      </w:r>
      <w:r w:rsidR="00DE7798" w:rsidRPr="00FA73B4">
        <w:rPr>
          <w:rFonts w:hint="eastAsia"/>
          <w:sz w:val="24"/>
        </w:rPr>
        <w:t>On/Off</w:t>
      </w:r>
      <w:r w:rsidR="00DE7798" w:rsidRPr="00FA73B4">
        <w:rPr>
          <w:rFonts w:hint="eastAsia"/>
          <w:sz w:val="24"/>
        </w:rPr>
        <w:t>）、冻结（</w:t>
      </w:r>
      <w:r w:rsidR="00DE7798" w:rsidRPr="00FA73B4">
        <w:rPr>
          <w:rFonts w:hint="eastAsia"/>
          <w:sz w:val="24"/>
        </w:rPr>
        <w:t>Freeze/Thaw</w:t>
      </w:r>
      <w:r w:rsidR="00DE7798" w:rsidRPr="00FA73B4">
        <w:rPr>
          <w:rFonts w:hint="eastAsia"/>
          <w:sz w:val="24"/>
        </w:rPr>
        <w:t>）</w:t>
      </w:r>
      <w:r w:rsidR="00DE7798" w:rsidRPr="00FA73B4">
        <w:rPr>
          <w:rFonts w:hint="eastAsia"/>
          <w:sz w:val="24"/>
        </w:rPr>
        <w:t xml:space="preserve"> </w:t>
      </w:r>
      <w:r w:rsidR="00DE7798" w:rsidRPr="00FA73B4">
        <w:rPr>
          <w:rFonts w:hint="eastAsia"/>
          <w:sz w:val="24"/>
        </w:rPr>
        <w:t>功能来简化复杂图纸的显示，便于编辑和查看。通过图层控制属性：坚持通过图层的颜色和线型来控制对象外观，而非直接</w:t>
      </w:r>
      <w:r w:rsidR="00DE7798" w:rsidRPr="00FA73B4">
        <w:rPr>
          <w:rFonts w:hint="eastAsia"/>
          <w:sz w:val="24"/>
        </w:rPr>
        <w:t xml:space="preserve"> override</w:t>
      </w:r>
      <w:r w:rsidR="00DE7798" w:rsidRPr="00FA73B4">
        <w:rPr>
          <w:rFonts w:hint="eastAsia"/>
          <w:sz w:val="24"/>
        </w:rPr>
        <w:t>（替代）对象的属性。布局（</w:t>
      </w:r>
      <w:r w:rsidR="00DE7798" w:rsidRPr="00FA73B4">
        <w:rPr>
          <w:rFonts w:hint="eastAsia"/>
          <w:sz w:val="24"/>
        </w:rPr>
        <w:t>Layout</w:t>
      </w:r>
      <w:r w:rsidR="00DE7798" w:rsidRPr="00FA73B4">
        <w:rPr>
          <w:rFonts w:hint="eastAsia"/>
          <w:sz w:val="24"/>
        </w:rPr>
        <w:t>）空间的使用：掌握在布局中通过视口（</w:t>
      </w:r>
      <w:r w:rsidR="00DE7798" w:rsidRPr="00FA73B4">
        <w:rPr>
          <w:rFonts w:hint="eastAsia"/>
          <w:sz w:val="24"/>
        </w:rPr>
        <w:t>Viewport</w:t>
      </w:r>
      <w:r w:rsidR="00DE7798" w:rsidRPr="00FA73B4">
        <w:rPr>
          <w:rFonts w:hint="eastAsia"/>
          <w:sz w:val="24"/>
        </w:rPr>
        <w:t>）</w:t>
      </w:r>
      <w:r w:rsidR="00DE7798" w:rsidRPr="00FA73B4">
        <w:rPr>
          <w:rFonts w:hint="eastAsia"/>
          <w:sz w:val="24"/>
        </w:rPr>
        <w:t xml:space="preserve"> </w:t>
      </w:r>
      <w:r w:rsidR="00DE7798" w:rsidRPr="00FA73B4">
        <w:rPr>
          <w:rFonts w:hint="eastAsia"/>
          <w:sz w:val="24"/>
        </w:rPr>
        <w:t>来规划图纸、设置不同比例的方法。打印样式表（</w:t>
      </w:r>
      <w:r w:rsidR="00DE7798" w:rsidRPr="00FA73B4">
        <w:rPr>
          <w:rFonts w:hint="eastAsia"/>
          <w:sz w:val="24"/>
        </w:rPr>
        <w:t>Plot Style Table</w:t>
      </w:r>
      <w:r w:rsidR="00DE7798" w:rsidRPr="00FA73B4">
        <w:rPr>
          <w:rFonts w:hint="eastAsia"/>
          <w:sz w:val="24"/>
        </w:rPr>
        <w:t>）</w:t>
      </w:r>
      <w:r w:rsidR="00DE7798" w:rsidRPr="00FA73B4">
        <w:rPr>
          <w:rFonts w:hint="eastAsia"/>
          <w:sz w:val="24"/>
        </w:rPr>
        <w:t xml:space="preserve"> </w:t>
      </w:r>
      <w:r w:rsidR="00DE7798" w:rsidRPr="00FA73B4">
        <w:rPr>
          <w:rFonts w:hint="eastAsia"/>
          <w:sz w:val="24"/>
        </w:rPr>
        <w:t>的编辑与应用：使用</w:t>
      </w:r>
      <w:r w:rsidR="00DE7798" w:rsidRPr="00FA73B4">
        <w:rPr>
          <w:rFonts w:hint="eastAsia"/>
          <w:sz w:val="24"/>
        </w:rPr>
        <w:t>CTB</w:t>
      </w:r>
      <w:r w:rsidR="00DE7798" w:rsidRPr="00FA73B4">
        <w:rPr>
          <w:rFonts w:hint="eastAsia"/>
          <w:sz w:val="24"/>
        </w:rPr>
        <w:t>文件控制不同颜色对应输出的线宽、线型等，实现“屏幕显示为彩色，打印输出为黑白且线宽分明”的效果。打印参数的设置：准确设置打印范围（窗口</w:t>
      </w:r>
      <w:r w:rsidR="00DE7798" w:rsidRPr="00FA73B4">
        <w:rPr>
          <w:rFonts w:hint="eastAsia"/>
          <w:sz w:val="24"/>
        </w:rPr>
        <w:t>-&gt;</w:t>
      </w:r>
      <w:r w:rsidR="00DE7798" w:rsidRPr="00FA73B4">
        <w:rPr>
          <w:rFonts w:hint="eastAsia"/>
          <w:sz w:val="24"/>
        </w:rPr>
        <w:t>选择图框）、</w:t>
      </w:r>
      <w:r w:rsidR="00DE7798" w:rsidRPr="00FA73B4">
        <w:rPr>
          <w:rFonts w:hint="eastAsia"/>
          <w:sz w:val="24"/>
        </w:rPr>
        <w:lastRenderedPageBreak/>
        <w:t>比例（套合比例或自定义比例）、图纸方向。</w:t>
      </w:r>
    </w:p>
    <w:p w14:paraId="08C13862" w14:textId="67C8AFA3" w:rsidR="00B67AC2" w:rsidRPr="00FA73B4" w:rsidRDefault="00000000" w:rsidP="00A53997">
      <w:pPr>
        <w:autoSpaceDE w:val="0"/>
        <w:autoSpaceDN w:val="0"/>
        <w:adjustRightInd w:val="0"/>
        <w:snapToGrid w:val="0"/>
        <w:spacing w:line="360" w:lineRule="auto"/>
        <w:ind w:firstLineChars="200" w:firstLine="480"/>
        <w:rPr>
          <w:sz w:val="24"/>
        </w:rPr>
      </w:pPr>
      <w:r w:rsidRPr="00FA73B4">
        <w:rPr>
          <w:sz w:val="24"/>
        </w:rPr>
        <w:t>难点：</w:t>
      </w:r>
      <w:r w:rsidR="00DE7798" w:rsidRPr="00FA73B4">
        <w:rPr>
          <w:rFonts w:hint="eastAsia"/>
          <w:sz w:val="24"/>
        </w:rPr>
        <w:t>图层状态的复杂管理：理解“冻结”与“关闭”、“锁定”与其他状态的区别及应用场景。养成规范化操作的习惯：克服“所有图形都在</w:t>
      </w:r>
      <w:r w:rsidR="00DE7798" w:rsidRPr="00FA73B4">
        <w:rPr>
          <w:rFonts w:hint="eastAsia"/>
          <w:sz w:val="24"/>
        </w:rPr>
        <w:t>0</w:t>
      </w:r>
      <w:r w:rsidR="00DE7798" w:rsidRPr="00FA73B4">
        <w:rPr>
          <w:rFonts w:hint="eastAsia"/>
          <w:sz w:val="24"/>
        </w:rPr>
        <w:t>层上绘制”的坏习惯，始终坚持“在哪画，就切换到哪个图层”。</w:t>
      </w:r>
      <w:r w:rsidR="00A53997" w:rsidRPr="00FA73B4">
        <w:rPr>
          <w:rFonts w:hint="eastAsia"/>
        </w:rPr>
        <w:t xml:space="preserve"> </w:t>
      </w:r>
      <w:r w:rsidR="00A53997" w:rsidRPr="00FA73B4">
        <w:rPr>
          <w:rFonts w:hint="eastAsia"/>
          <w:sz w:val="24"/>
        </w:rPr>
        <w:t>注释比例的协调统一：理解模型空间（</w:t>
      </w:r>
      <w:r w:rsidR="00A53997" w:rsidRPr="00FA73B4">
        <w:rPr>
          <w:rFonts w:hint="eastAsia"/>
          <w:sz w:val="24"/>
        </w:rPr>
        <w:t>Model Space</w:t>
      </w:r>
      <w:r w:rsidR="00A53997" w:rsidRPr="00FA73B4">
        <w:rPr>
          <w:rFonts w:hint="eastAsia"/>
          <w:sz w:val="24"/>
        </w:rPr>
        <w:t>）与布局空间（</w:t>
      </w:r>
      <w:r w:rsidR="00A53997" w:rsidRPr="00FA73B4">
        <w:rPr>
          <w:rFonts w:hint="eastAsia"/>
          <w:sz w:val="24"/>
        </w:rPr>
        <w:t>Paper Space</w:t>
      </w:r>
      <w:r w:rsidR="00A53997" w:rsidRPr="00FA73B4">
        <w:rPr>
          <w:rFonts w:hint="eastAsia"/>
          <w:sz w:val="24"/>
        </w:rPr>
        <w:t>）中注释比例尺（</w:t>
      </w:r>
      <w:r w:rsidR="00A53997" w:rsidRPr="00FA73B4">
        <w:rPr>
          <w:rFonts w:hint="eastAsia"/>
          <w:sz w:val="24"/>
        </w:rPr>
        <w:t>Annotation Scale</w:t>
      </w:r>
      <w:r w:rsidR="00A53997" w:rsidRPr="00FA73B4">
        <w:rPr>
          <w:rFonts w:hint="eastAsia"/>
          <w:sz w:val="24"/>
        </w:rPr>
        <w:t>）的概念和设置方法，确保在不同输出比例下文字和箭头大小一致。样式的规范性：根据公司或项目要求一次性配置好所有注释样式，并坚持使用，避免图纸风格不统一。注释位置的布局：合理安排注释位置，既不干扰图形，又能清晰指明所注释对象，保持图面整洁。</w:t>
      </w:r>
      <w:r w:rsidR="00DE7798" w:rsidRPr="00FA73B4">
        <w:rPr>
          <w:rFonts w:hint="eastAsia"/>
          <w:sz w:val="24"/>
        </w:rPr>
        <w:t>图层过滤器的应用：对于超多图层的复杂图纸，学会使用图层过滤器进行分类管理。模型空间与布局空间概念的理解与转换：理解“在模型空间</w:t>
      </w:r>
      <w:r w:rsidR="00DE7798" w:rsidRPr="00FA73B4">
        <w:rPr>
          <w:rFonts w:hint="eastAsia"/>
          <w:sz w:val="24"/>
        </w:rPr>
        <w:t>1</w:t>
      </w:r>
      <w:r w:rsidR="00DE7798" w:rsidRPr="00FA73B4">
        <w:rPr>
          <w:rFonts w:hint="eastAsia"/>
          <w:sz w:val="24"/>
        </w:rPr>
        <w:t>：</w:t>
      </w:r>
      <w:r w:rsidR="00DE7798" w:rsidRPr="00FA73B4">
        <w:rPr>
          <w:rFonts w:hint="eastAsia"/>
          <w:sz w:val="24"/>
        </w:rPr>
        <w:t>1</w:t>
      </w:r>
      <w:r w:rsidR="00DE7798" w:rsidRPr="00FA73B4">
        <w:rPr>
          <w:rFonts w:hint="eastAsia"/>
          <w:sz w:val="24"/>
        </w:rPr>
        <w:t>绘图，在布局空间设置输出比例”的核心工作流。打印样式表（</w:t>
      </w:r>
      <w:r w:rsidR="00DE7798" w:rsidRPr="00FA73B4">
        <w:rPr>
          <w:rFonts w:hint="eastAsia"/>
          <w:sz w:val="24"/>
        </w:rPr>
        <w:t>CTB</w:t>
      </w:r>
      <w:r w:rsidR="00DE7798" w:rsidRPr="00FA73B4">
        <w:rPr>
          <w:rFonts w:hint="eastAsia"/>
          <w:sz w:val="24"/>
        </w:rPr>
        <w:t>）的配置与管理：如何根据图层颜色自定义输出线宽，是保证打印效果专业化的关键难点。确保打印比例绝对准确：在布局中设置视口比例后，检查尺寸标注测量值是否正确，避免输出比例错误的图纸。</w:t>
      </w:r>
      <w:r w:rsidRPr="00FA73B4">
        <w:rPr>
          <w:rFonts w:hint="eastAsia"/>
          <w:sz w:val="24"/>
        </w:rPr>
        <w:t>。</w:t>
      </w:r>
    </w:p>
    <w:p w14:paraId="6B0D6B66" w14:textId="7E54BAC9" w:rsidR="00A53997" w:rsidRPr="00FA73B4" w:rsidRDefault="00A53997" w:rsidP="00A53997">
      <w:pPr>
        <w:autoSpaceDE w:val="0"/>
        <w:autoSpaceDN w:val="0"/>
        <w:adjustRightInd w:val="0"/>
        <w:snapToGrid w:val="0"/>
        <w:spacing w:line="360" w:lineRule="auto"/>
        <w:rPr>
          <w:sz w:val="24"/>
        </w:rPr>
      </w:pPr>
      <w:bookmarkStart w:id="44" w:name="OLE_LINK17"/>
      <w:r w:rsidRPr="00FA73B4">
        <w:rPr>
          <w:sz w:val="24"/>
        </w:rPr>
        <w:t>7.</w:t>
      </w:r>
      <w:r w:rsidR="000200FC" w:rsidRPr="00FA73B4">
        <w:rPr>
          <w:rFonts w:hint="eastAsia"/>
          <w:sz w:val="24"/>
        </w:rPr>
        <w:t>4</w:t>
      </w:r>
      <w:r w:rsidRPr="00FA73B4">
        <w:rPr>
          <w:sz w:val="24"/>
        </w:rPr>
        <w:t>.4</w:t>
      </w:r>
      <w:r w:rsidRPr="00FA73B4">
        <w:rPr>
          <w:sz w:val="24"/>
        </w:rPr>
        <w:t>教学过程</w:t>
      </w:r>
    </w:p>
    <w:p w14:paraId="7CDE1153" w14:textId="67B889CA" w:rsidR="00A53997" w:rsidRPr="00FA73B4" w:rsidRDefault="00A53997" w:rsidP="00A53997">
      <w:pPr>
        <w:autoSpaceDE w:val="0"/>
        <w:autoSpaceDN w:val="0"/>
        <w:adjustRightInd w:val="0"/>
        <w:snapToGrid w:val="0"/>
        <w:spacing w:line="360" w:lineRule="auto"/>
        <w:ind w:firstLineChars="200" w:firstLine="480"/>
        <w:rPr>
          <w:sz w:val="24"/>
        </w:rPr>
      </w:pPr>
      <w:r w:rsidRPr="00FA73B4">
        <w:rPr>
          <w:rFonts w:hint="eastAsia"/>
          <w:sz w:val="24"/>
        </w:rPr>
        <w:t>对</w:t>
      </w:r>
      <w:r w:rsidRPr="00FA73B4">
        <w:rPr>
          <w:rFonts w:hint="eastAsia"/>
          <w:sz w:val="24"/>
        </w:rPr>
        <w:t>CAD</w:t>
      </w:r>
      <w:r w:rsidRPr="00FA73B4">
        <w:rPr>
          <w:rFonts w:hint="eastAsia"/>
          <w:sz w:val="24"/>
        </w:rPr>
        <w:t>图纸的修改、注释、图层、保存与打印基础操作概念进行阐述。通过实例进行分析教学，同时安排实践任务进行实操锻炼</w:t>
      </w:r>
      <w:r w:rsidRPr="00FA73B4">
        <w:rPr>
          <w:sz w:val="24"/>
        </w:rPr>
        <w:t>。</w:t>
      </w:r>
    </w:p>
    <w:p w14:paraId="6E4BA54B" w14:textId="77777777" w:rsidR="00A53997" w:rsidRPr="00FA73B4" w:rsidRDefault="00A53997" w:rsidP="00A53997">
      <w:pPr>
        <w:autoSpaceDE w:val="0"/>
        <w:autoSpaceDN w:val="0"/>
        <w:adjustRightInd w:val="0"/>
        <w:snapToGrid w:val="0"/>
        <w:spacing w:line="360" w:lineRule="auto"/>
        <w:ind w:firstLineChars="200" w:firstLine="480"/>
        <w:rPr>
          <w:sz w:val="24"/>
        </w:rPr>
      </w:pPr>
      <w:r w:rsidRPr="00FA73B4">
        <w:rPr>
          <w:sz w:val="24"/>
        </w:rPr>
        <w:t>授课时间</w:t>
      </w:r>
      <w:r w:rsidRPr="00FA73B4">
        <w:rPr>
          <w:rFonts w:hint="eastAsia"/>
          <w:sz w:val="24"/>
        </w:rPr>
        <w:t>90</w:t>
      </w:r>
      <w:r w:rsidRPr="00FA73B4">
        <w:rPr>
          <w:sz w:val="24"/>
        </w:rPr>
        <w:t>分钟，</w:t>
      </w:r>
      <w:r w:rsidRPr="00FA73B4">
        <w:rPr>
          <w:rFonts w:hint="eastAsia"/>
          <w:sz w:val="24"/>
        </w:rPr>
        <w:t>2</w:t>
      </w:r>
      <w:r w:rsidRPr="00FA73B4">
        <w:rPr>
          <w:sz w:val="24"/>
        </w:rPr>
        <w:t>课时。</w:t>
      </w:r>
    </w:p>
    <w:p w14:paraId="67113018" w14:textId="62F297BB" w:rsidR="00A53997" w:rsidRPr="00FA73B4" w:rsidRDefault="00A53997" w:rsidP="00A53997">
      <w:pPr>
        <w:autoSpaceDE w:val="0"/>
        <w:autoSpaceDN w:val="0"/>
        <w:adjustRightInd w:val="0"/>
        <w:snapToGrid w:val="0"/>
        <w:spacing w:line="360" w:lineRule="auto"/>
        <w:rPr>
          <w:sz w:val="24"/>
        </w:rPr>
      </w:pPr>
      <w:r w:rsidRPr="00FA73B4">
        <w:rPr>
          <w:sz w:val="24"/>
        </w:rPr>
        <w:t>7.</w:t>
      </w:r>
      <w:r w:rsidR="000200FC" w:rsidRPr="00FA73B4">
        <w:rPr>
          <w:rFonts w:hint="eastAsia"/>
          <w:sz w:val="24"/>
        </w:rPr>
        <w:t>4</w:t>
      </w:r>
      <w:r w:rsidRPr="00FA73B4">
        <w:rPr>
          <w:sz w:val="24"/>
        </w:rPr>
        <w:t>.5</w:t>
      </w:r>
      <w:r w:rsidRPr="00FA73B4">
        <w:rPr>
          <w:sz w:val="24"/>
        </w:rPr>
        <w:t>教学方法</w:t>
      </w:r>
    </w:p>
    <w:p w14:paraId="196F00AE" w14:textId="77777777" w:rsidR="00A53997" w:rsidRPr="00FA73B4" w:rsidRDefault="00A53997" w:rsidP="00A53997">
      <w:pPr>
        <w:autoSpaceDE w:val="0"/>
        <w:autoSpaceDN w:val="0"/>
        <w:adjustRightInd w:val="0"/>
        <w:snapToGrid w:val="0"/>
        <w:spacing w:line="360" w:lineRule="auto"/>
        <w:ind w:firstLineChars="200" w:firstLine="480"/>
        <w:rPr>
          <w:sz w:val="24"/>
        </w:rPr>
      </w:pPr>
      <w:r w:rsidRPr="00FA73B4">
        <w:rPr>
          <w:sz w:val="24"/>
        </w:rPr>
        <w:t>采用多媒体教学，理论的讲解和</w:t>
      </w:r>
      <w:r w:rsidRPr="00FA73B4">
        <w:rPr>
          <w:rFonts w:hint="eastAsia"/>
          <w:sz w:val="24"/>
        </w:rPr>
        <w:t>实践操作</w:t>
      </w:r>
      <w:r w:rsidRPr="00FA73B4">
        <w:rPr>
          <w:sz w:val="24"/>
        </w:rPr>
        <w:t>相结合，用语言和动画展示各知识点的内容。</w:t>
      </w:r>
    </w:p>
    <w:p w14:paraId="5279E5A2" w14:textId="024F7336" w:rsidR="00A53997" w:rsidRPr="00FA73B4" w:rsidRDefault="00A53997" w:rsidP="00A53997">
      <w:pPr>
        <w:autoSpaceDE w:val="0"/>
        <w:autoSpaceDN w:val="0"/>
        <w:adjustRightInd w:val="0"/>
        <w:snapToGrid w:val="0"/>
        <w:spacing w:line="360" w:lineRule="auto"/>
        <w:rPr>
          <w:sz w:val="24"/>
        </w:rPr>
      </w:pPr>
      <w:r w:rsidRPr="00FA73B4">
        <w:rPr>
          <w:sz w:val="24"/>
        </w:rPr>
        <w:t>7.</w:t>
      </w:r>
      <w:r w:rsidR="000200FC" w:rsidRPr="00FA73B4">
        <w:rPr>
          <w:rFonts w:hint="eastAsia"/>
          <w:sz w:val="24"/>
        </w:rPr>
        <w:t>4</w:t>
      </w:r>
      <w:r w:rsidRPr="00FA73B4">
        <w:rPr>
          <w:sz w:val="24"/>
        </w:rPr>
        <w:t>.6</w:t>
      </w:r>
      <w:r w:rsidRPr="00FA73B4">
        <w:rPr>
          <w:sz w:val="24"/>
        </w:rPr>
        <w:t>作业安排及课后反思</w:t>
      </w:r>
    </w:p>
    <w:p w14:paraId="296B4A33" w14:textId="77777777" w:rsidR="00A53997" w:rsidRPr="00FA73B4" w:rsidRDefault="00A53997" w:rsidP="00A53997">
      <w:pPr>
        <w:autoSpaceDE w:val="0"/>
        <w:autoSpaceDN w:val="0"/>
        <w:adjustRightInd w:val="0"/>
        <w:snapToGrid w:val="0"/>
        <w:spacing w:line="360" w:lineRule="auto"/>
        <w:ind w:firstLineChars="200" w:firstLine="480"/>
        <w:rPr>
          <w:sz w:val="24"/>
        </w:rPr>
      </w:pPr>
      <w:r w:rsidRPr="00FA73B4">
        <w:rPr>
          <w:sz w:val="24"/>
        </w:rPr>
        <w:t>作业安排：</w:t>
      </w:r>
      <w:r w:rsidRPr="00FA73B4">
        <w:rPr>
          <w:rFonts w:hint="eastAsia"/>
          <w:sz w:val="24"/>
        </w:rPr>
        <w:t>完成指定的数据分析以及相应图形绘制。</w:t>
      </w:r>
    </w:p>
    <w:p w14:paraId="140A51E9" w14:textId="77777777" w:rsidR="00A53997" w:rsidRPr="00FA73B4" w:rsidRDefault="00A53997" w:rsidP="00A53997">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根据学生的作业情况进行评讲，反思教学过程中的不足，改进教学设计与教学方法，尽力做好教学相长。</w:t>
      </w:r>
    </w:p>
    <w:p w14:paraId="6AF500C7" w14:textId="77777777" w:rsidR="00A53997" w:rsidRPr="00FA73B4" w:rsidRDefault="00A53997" w:rsidP="00A53997">
      <w:pPr>
        <w:autoSpaceDE w:val="0"/>
        <w:autoSpaceDN w:val="0"/>
        <w:adjustRightInd w:val="0"/>
        <w:snapToGrid w:val="0"/>
        <w:spacing w:line="360" w:lineRule="auto"/>
        <w:ind w:firstLineChars="200" w:firstLine="480"/>
        <w:rPr>
          <w:sz w:val="24"/>
        </w:rPr>
      </w:pPr>
    </w:p>
    <w:p w14:paraId="542BC7C8" w14:textId="4C02E029" w:rsidR="00A53997" w:rsidRPr="00FA73B4" w:rsidRDefault="00A53997" w:rsidP="00A53997">
      <w:pPr>
        <w:autoSpaceDE w:val="0"/>
        <w:autoSpaceDN w:val="0"/>
        <w:adjustRightInd w:val="0"/>
        <w:snapToGrid w:val="0"/>
        <w:spacing w:line="360" w:lineRule="auto"/>
        <w:rPr>
          <w:sz w:val="24"/>
        </w:rPr>
      </w:pPr>
      <w:r w:rsidRPr="00FA73B4">
        <w:rPr>
          <w:sz w:val="24"/>
        </w:rPr>
        <w:t>7.</w:t>
      </w:r>
      <w:r w:rsidR="000200FC" w:rsidRPr="00FA73B4">
        <w:rPr>
          <w:rFonts w:hint="eastAsia"/>
          <w:sz w:val="24"/>
        </w:rPr>
        <w:t>4</w:t>
      </w:r>
      <w:r w:rsidRPr="00FA73B4">
        <w:rPr>
          <w:sz w:val="24"/>
        </w:rPr>
        <w:t>.7</w:t>
      </w:r>
      <w:r w:rsidRPr="00FA73B4">
        <w:rPr>
          <w:sz w:val="24"/>
        </w:rPr>
        <w:t>课前准备情况及其他相关特殊要求</w:t>
      </w:r>
    </w:p>
    <w:p w14:paraId="2E9C164E" w14:textId="77777777" w:rsidR="00A53997" w:rsidRPr="00FA73B4" w:rsidRDefault="00A53997" w:rsidP="00A53997">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35106F3A" w14:textId="77777777" w:rsidR="00A53997" w:rsidRPr="00FA73B4" w:rsidRDefault="00A53997" w:rsidP="00A53997">
      <w:pPr>
        <w:autoSpaceDE w:val="0"/>
        <w:autoSpaceDN w:val="0"/>
        <w:adjustRightInd w:val="0"/>
        <w:snapToGrid w:val="0"/>
        <w:spacing w:line="360" w:lineRule="auto"/>
        <w:ind w:firstLineChars="200" w:firstLine="480"/>
        <w:rPr>
          <w:sz w:val="24"/>
        </w:rPr>
      </w:pPr>
      <w:r w:rsidRPr="00FA73B4">
        <w:rPr>
          <w:sz w:val="24"/>
        </w:rPr>
        <w:t>因为课程教学过程中涉及到</w:t>
      </w:r>
      <w:r w:rsidRPr="00FA73B4">
        <w:rPr>
          <w:rFonts w:hint="eastAsia"/>
          <w:sz w:val="24"/>
        </w:rPr>
        <w:t>电脑操作</w:t>
      </w:r>
      <w:r w:rsidRPr="00FA73B4">
        <w:rPr>
          <w:sz w:val="24"/>
        </w:rPr>
        <w:t>，故</w:t>
      </w:r>
      <w:r w:rsidRPr="00FA73B4">
        <w:rPr>
          <w:rFonts w:hint="eastAsia"/>
          <w:sz w:val="24"/>
        </w:rPr>
        <w:t>需要再学校微机房进行实操教学</w:t>
      </w:r>
      <w:r w:rsidRPr="00FA73B4">
        <w:rPr>
          <w:sz w:val="24"/>
        </w:rPr>
        <w:t>。</w:t>
      </w:r>
    </w:p>
    <w:p w14:paraId="5287C316" w14:textId="327BCBEA" w:rsidR="00A53997" w:rsidRPr="00FA73B4" w:rsidRDefault="00A53997" w:rsidP="00A53997">
      <w:pPr>
        <w:autoSpaceDE w:val="0"/>
        <w:autoSpaceDN w:val="0"/>
        <w:adjustRightInd w:val="0"/>
        <w:snapToGrid w:val="0"/>
        <w:spacing w:line="360" w:lineRule="auto"/>
        <w:rPr>
          <w:sz w:val="24"/>
        </w:rPr>
      </w:pPr>
      <w:r w:rsidRPr="00FA73B4">
        <w:rPr>
          <w:sz w:val="24"/>
        </w:rPr>
        <w:t>7.</w:t>
      </w:r>
      <w:r w:rsidR="000200FC" w:rsidRPr="00FA73B4">
        <w:rPr>
          <w:rFonts w:hint="eastAsia"/>
          <w:sz w:val="24"/>
        </w:rPr>
        <w:t>4</w:t>
      </w:r>
      <w:r w:rsidRPr="00FA73B4">
        <w:rPr>
          <w:sz w:val="24"/>
        </w:rPr>
        <w:t>.8</w:t>
      </w:r>
      <w:r w:rsidRPr="00FA73B4">
        <w:rPr>
          <w:sz w:val="24"/>
        </w:rPr>
        <w:t>参考资料</w:t>
      </w:r>
    </w:p>
    <w:p w14:paraId="3D53F39E" w14:textId="77777777" w:rsidR="00A53997" w:rsidRPr="00FA73B4" w:rsidRDefault="00A53997" w:rsidP="00A53997">
      <w:pPr>
        <w:pStyle w:val="ad"/>
        <w:numPr>
          <w:ilvl w:val="0"/>
          <w:numId w:val="29"/>
        </w:numPr>
        <w:adjustRightInd w:val="0"/>
        <w:snapToGrid w:val="0"/>
        <w:spacing w:line="360" w:lineRule="auto"/>
        <w:ind w:firstLineChars="0" w:hanging="14"/>
        <w:rPr>
          <w:sz w:val="24"/>
          <w:szCs w:val="24"/>
        </w:rPr>
      </w:pPr>
      <w:r w:rsidRPr="00FA73B4">
        <w:rPr>
          <w:rFonts w:hint="eastAsia"/>
          <w:sz w:val="24"/>
          <w:szCs w:val="24"/>
        </w:rPr>
        <w:lastRenderedPageBreak/>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58B5B8F5" w14:textId="77777777" w:rsidR="00A53997" w:rsidRPr="00FA73B4" w:rsidRDefault="00A53997" w:rsidP="00A53997">
      <w:pPr>
        <w:pStyle w:val="ad"/>
        <w:numPr>
          <w:ilvl w:val="0"/>
          <w:numId w:val="29"/>
        </w:numPr>
        <w:autoSpaceDE w:val="0"/>
        <w:autoSpaceDN w:val="0"/>
        <w:adjustRightInd w:val="0"/>
        <w:snapToGrid w:val="0"/>
        <w:spacing w:line="360" w:lineRule="auto"/>
        <w:ind w:firstLineChars="0" w:hanging="14"/>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4E85708F" w14:textId="77777777" w:rsidR="00A53997" w:rsidRPr="00FA73B4" w:rsidRDefault="00A53997" w:rsidP="00A53997">
      <w:pPr>
        <w:pStyle w:val="ad"/>
        <w:numPr>
          <w:ilvl w:val="0"/>
          <w:numId w:val="29"/>
        </w:numPr>
        <w:autoSpaceDE w:val="0"/>
        <w:autoSpaceDN w:val="0"/>
        <w:adjustRightInd w:val="0"/>
        <w:snapToGrid w:val="0"/>
        <w:spacing w:line="360" w:lineRule="auto"/>
        <w:ind w:firstLineChars="0" w:hanging="14"/>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703C0AD1" w14:textId="77777777" w:rsidR="00A53997" w:rsidRPr="00FA73B4" w:rsidRDefault="00A53997" w:rsidP="00A53997">
      <w:pPr>
        <w:pStyle w:val="ad"/>
        <w:numPr>
          <w:ilvl w:val="0"/>
          <w:numId w:val="29"/>
        </w:numPr>
        <w:autoSpaceDE w:val="0"/>
        <w:autoSpaceDN w:val="0"/>
        <w:adjustRightInd w:val="0"/>
        <w:snapToGrid w:val="0"/>
        <w:spacing w:line="360" w:lineRule="auto"/>
        <w:ind w:firstLineChars="0" w:hanging="14"/>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16"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4A77F135" w14:textId="77777777" w:rsidR="00A53997" w:rsidRPr="00FA73B4" w:rsidRDefault="00A53997" w:rsidP="00A53997">
      <w:pPr>
        <w:pStyle w:val="ad"/>
        <w:numPr>
          <w:ilvl w:val="0"/>
          <w:numId w:val="29"/>
        </w:numPr>
        <w:autoSpaceDE w:val="0"/>
        <w:autoSpaceDN w:val="0"/>
        <w:adjustRightInd w:val="0"/>
        <w:snapToGrid w:val="0"/>
        <w:spacing w:line="360" w:lineRule="auto"/>
        <w:ind w:firstLineChars="0" w:hanging="14"/>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766D4CB3" w14:textId="77777777" w:rsidR="00A53997" w:rsidRPr="00FA73B4" w:rsidRDefault="00A53997" w:rsidP="00A53997">
      <w:pPr>
        <w:pStyle w:val="ad"/>
        <w:numPr>
          <w:ilvl w:val="0"/>
          <w:numId w:val="29"/>
        </w:numPr>
        <w:autoSpaceDE w:val="0"/>
        <w:autoSpaceDN w:val="0"/>
        <w:adjustRightInd w:val="0"/>
        <w:snapToGrid w:val="0"/>
        <w:spacing w:line="360" w:lineRule="auto"/>
        <w:ind w:firstLineChars="0" w:hanging="14"/>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17"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bookmarkEnd w:id="44"/>
    <w:p w14:paraId="408DD1FE" w14:textId="77777777" w:rsidR="00B67AC2" w:rsidRPr="00FA73B4" w:rsidRDefault="00B67AC2">
      <w:pPr>
        <w:autoSpaceDE w:val="0"/>
        <w:autoSpaceDN w:val="0"/>
        <w:adjustRightInd w:val="0"/>
        <w:snapToGrid w:val="0"/>
        <w:spacing w:line="360" w:lineRule="auto"/>
        <w:ind w:firstLineChars="200" w:firstLine="480"/>
        <w:rPr>
          <w:sz w:val="24"/>
        </w:rPr>
      </w:pPr>
    </w:p>
    <w:p w14:paraId="1BBDC309" w14:textId="77E0B3E8" w:rsidR="00B67AC2" w:rsidRPr="00FA73B4" w:rsidRDefault="00000000" w:rsidP="00302F3B">
      <w:pPr>
        <w:pStyle w:val="2"/>
      </w:pPr>
      <w:bookmarkStart w:id="45" w:name="_Toc207909102"/>
      <w:r w:rsidRPr="00FA73B4">
        <w:t>7.5</w:t>
      </w:r>
      <w:r w:rsidRPr="00FA73B4">
        <w:t>教学单元五：</w:t>
      </w:r>
      <w:r w:rsidR="00C65653" w:rsidRPr="00FA73B4">
        <w:rPr>
          <w:rFonts w:hint="eastAsia"/>
        </w:rPr>
        <w:t>第二章</w:t>
      </w:r>
      <w:r w:rsidR="00C65653" w:rsidRPr="00FA73B4">
        <w:rPr>
          <w:rFonts w:hint="eastAsia"/>
        </w:rPr>
        <w:t xml:space="preserve"> AutoCAD</w:t>
      </w:r>
      <w:r w:rsidR="00C65653" w:rsidRPr="00FA73B4">
        <w:rPr>
          <w:rFonts w:hint="eastAsia"/>
        </w:rPr>
        <w:t>绘制设备及工艺流程图</w:t>
      </w:r>
      <w:r w:rsidR="00C65653" w:rsidRPr="00FA73B4">
        <w:t>（第</w:t>
      </w:r>
      <w:r w:rsidR="00C65653" w:rsidRPr="00FA73B4">
        <w:rPr>
          <w:rFonts w:hint="eastAsia"/>
        </w:rPr>
        <w:t>9</w:t>
      </w:r>
      <w:r w:rsidR="00C65653" w:rsidRPr="00FA73B4">
        <w:t>、</w:t>
      </w:r>
      <w:r w:rsidR="00C65653" w:rsidRPr="00FA73B4">
        <w:rPr>
          <w:rFonts w:hint="eastAsia"/>
        </w:rPr>
        <w:t>10</w:t>
      </w:r>
      <w:r w:rsidR="00C65653" w:rsidRPr="00FA73B4">
        <w:t>、</w:t>
      </w:r>
      <w:r w:rsidR="00C65653" w:rsidRPr="00FA73B4">
        <w:rPr>
          <w:rFonts w:hint="eastAsia"/>
        </w:rPr>
        <w:t>11</w:t>
      </w:r>
      <w:r w:rsidR="00C65653" w:rsidRPr="00FA73B4">
        <w:t>节）</w:t>
      </w:r>
      <w:bookmarkEnd w:id="45"/>
    </w:p>
    <w:p w14:paraId="59EFE7DD" w14:textId="77777777" w:rsidR="00B67AC2" w:rsidRPr="00FA73B4" w:rsidRDefault="00000000">
      <w:pPr>
        <w:autoSpaceDE w:val="0"/>
        <w:autoSpaceDN w:val="0"/>
        <w:adjustRightInd w:val="0"/>
        <w:snapToGrid w:val="0"/>
        <w:spacing w:line="360" w:lineRule="auto"/>
        <w:rPr>
          <w:sz w:val="24"/>
        </w:rPr>
      </w:pPr>
      <w:r w:rsidRPr="00FA73B4">
        <w:rPr>
          <w:sz w:val="24"/>
        </w:rPr>
        <w:t>7.5.1</w:t>
      </w:r>
      <w:r w:rsidRPr="00FA73B4">
        <w:rPr>
          <w:sz w:val="24"/>
        </w:rPr>
        <w:t>教学日期</w:t>
      </w:r>
    </w:p>
    <w:p w14:paraId="639F00F2" w14:textId="6ADF35D3" w:rsidR="00B67AC2" w:rsidRPr="00FA73B4" w:rsidRDefault="00000000">
      <w:pPr>
        <w:autoSpaceDE w:val="0"/>
        <w:autoSpaceDN w:val="0"/>
        <w:adjustRightInd w:val="0"/>
        <w:snapToGrid w:val="0"/>
        <w:spacing w:line="360" w:lineRule="auto"/>
        <w:ind w:firstLineChars="200" w:firstLine="480"/>
        <w:rPr>
          <w:sz w:val="24"/>
        </w:rPr>
      </w:pPr>
      <w:r w:rsidRPr="00FA73B4">
        <w:rPr>
          <w:rFonts w:hint="eastAsia"/>
          <w:sz w:val="24"/>
        </w:rPr>
        <w:t>第五次课第</w:t>
      </w:r>
      <w:r w:rsidR="00A53997" w:rsidRPr="00FA73B4">
        <w:rPr>
          <w:rFonts w:hint="eastAsia"/>
          <w:sz w:val="24"/>
        </w:rPr>
        <w:t>5</w:t>
      </w:r>
      <w:r w:rsidRPr="00FA73B4">
        <w:rPr>
          <w:rFonts w:hint="eastAsia"/>
          <w:sz w:val="24"/>
        </w:rPr>
        <w:t>周</w:t>
      </w:r>
      <w:r w:rsidR="00A53997" w:rsidRPr="00FA73B4">
        <w:rPr>
          <w:rFonts w:hint="eastAsia"/>
          <w:sz w:val="24"/>
        </w:rPr>
        <w:t>4</w:t>
      </w:r>
      <w:r w:rsidRPr="00FA73B4">
        <w:rPr>
          <w:rFonts w:hint="eastAsia"/>
          <w:sz w:val="24"/>
        </w:rPr>
        <w:t>，</w:t>
      </w:r>
      <w:r w:rsidR="00A53997" w:rsidRPr="00FA73B4">
        <w:rPr>
          <w:rFonts w:hint="eastAsia"/>
          <w:sz w:val="24"/>
        </w:rPr>
        <w:t>10</w:t>
      </w:r>
      <w:r w:rsidRPr="00FA73B4">
        <w:rPr>
          <w:rFonts w:hint="eastAsia"/>
          <w:sz w:val="24"/>
        </w:rPr>
        <w:t>月</w:t>
      </w:r>
      <w:r w:rsidR="00A53997" w:rsidRPr="00FA73B4">
        <w:rPr>
          <w:rFonts w:hint="eastAsia"/>
          <w:sz w:val="24"/>
        </w:rPr>
        <w:t>09</w:t>
      </w:r>
      <w:r w:rsidRPr="00FA73B4">
        <w:rPr>
          <w:rFonts w:hint="eastAsia"/>
          <w:sz w:val="24"/>
        </w:rPr>
        <w:t>日</w:t>
      </w:r>
    </w:p>
    <w:p w14:paraId="65F420D3" w14:textId="77777777" w:rsidR="00B67AC2" w:rsidRPr="00FA73B4" w:rsidRDefault="00000000">
      <w:pPr>
        <w:autoSpaceDE w:val="0"/>
        <w:autoSpaceDN w:val="0"/>
        <w:adjustRightInd w:val="0"/>
        <w:snapToGrid w:val="0"/>
        <w:spacing w:line="360" w:lineRule="auto"/>
        <w:rPr>
          <w:sz w:val="24"/>
        </w:rPr>
      </w:pPr>
      <w:r w:rsidRPr="00FA73B4">
        <w:rPr>
          <w:sz w:val="24"/>
        </w:rPr>
        <w:t>7.5.2</w:t>
      </w:r>
      <w:r w:rsidRPr="00FA73B4">
        <w:rPr>
          <w:sz w:val="24"/>
        </w:rPr>
        <w:t>教学目标</w:t>
      </w:r>
    </w:p>
    <w:p w14:paraId="619C217B" w14:textId="0914A7A3" w:rsidR="00B67AC2" w:rsidRPr="00FA73B4" w:rsidRDefault="00C65653">
      <w:pPr>
        <w:autoSpaceDE w:val="0"/>
        <w:autoSpaceDN w:val="0"/>
        <w:adjustRightInd w:val="0"/>
        <w:snapToGrid w:val="0"/>
        <w:spacing w:line="360" w:lineRule="auto"/>
        <w:ind w:firstLineChars="100" w:firstLine="240"/>
        <w:rPr>
          <w:bCs/>
          <w:kern w:val="0"/>
          <w:sz w:val="24"/>
        </w:rPr>
      </w:pPr>
      <w:r w:rsidRPr="00FA73B4">
        <w:rPr>
          <w:bCs/>
          <w:kern w:val="0"/>
          <w:sz w:val="24"/>
        </w:rPr>
        <w:t>学生能够将</w:t>
      </w:r>
      <w:r w:rsidRPr="00FA73B4">
        <w:rPr>
          <w:bCs/>
          <w:kern w:val="0"/>
          <w:sz w:val="24"/>
        </w:rPr>
        <w:t>AutoCAD</w:t>
      </w:r>
      <w:r w:rsidRPr="00FA73B4">
        <w:rPr>
          <w:bCs/>
          <w:kern w:val="0"/>
          <w:sz w:val="24"/>
        </w:rPr>
        <w:t>软件操作技能、工程制图国家标准与特定化工单元（味精发酵）的工艺知识相结合，独立完成从设备条件图、工艺流程图到车间布置图的完整设计表达，具备绘制符合行业规范、可用于指导施工和生产的技术图纸的能力。</w:t>
      </w:r>
    </w:p>
    <w:p w14:paraId="3DBD5BED" w14:textId="77777777" w:rsidR="00B67AC2" w:rsidRPr="00FA73B4" w:rsidRDefault="00000000">
      <w:pPr>
        <w:autoSpaceDE w:val="0"/>
        <w:autoSpaceDN w:val="0"/>
        <w:adjustRightInd w:val="0"/>
        <w:snapToGrid w:val="0"/>
        <w:spacing w:line="360" w:lineRule="auto"/>
        <w:rPr>
          <w:sz w:val="24"/>
        </w:rPr>
      </w:pPr>
      <w:r w:rsidRPr="00FA73B4">
        <w:rPr>
          <w:sz w:val="24"/>
        </w:rPr>
        <w:t>7.5.3</w:t>
      </w:r>
      <w:r w:rsidRPr="00FA73B4">
        <w:rPr>
          <w:sz w:val="24"/>
        </w:rPr>
        <w:t>教学内容</w:t>
      </w:r>
    </w:p>
    <w:p w14:paraId="41D61256" w14:textId="49B6418B" w:rsidR="00A53997" w:rsidRPr="00FA73B4" w:rsidRDefault="00A53997" w:rsidP="00A53997">
      <w:pPr>
        <w:pStyle w:val="ad"/>
        <w:numPr>
          <w:ilvl w:val="0"/>
          <w:numId w:val="30"/>
        </w:numPr>
        <w:autoSpaceDE w:val="0"/>
        <w:autoSpaceDN w:val="0"/>
        <w:adjustRightInd w:val="0"/>
        <w:snapToGrid w:val="0"/>
        <w:spacing w:line="360" w:lineRule="auto"/>
        <w:ind w:firstLineChars="0" w:hanging="69"/>
        <w:rPr>
          <w:bCs/>
          <w:sz w:val="24"/>
        </w:rPr>
      </w:pPr>
      <w:bookmarkStart w:id="46" w:name="OLE_LINK16"/>
      <w:r w:rsidRPr="00FA73B4">
        <w:rPr>
          <w:rFonts w:hint="eastAsia"/>
          <w:bCs/>
          <w:sz w:val="24"/>
        </w:rPr>
        <w:t>味精发酵车间布置图绘制</w:t>
      </w:r>
    </w:p>
    <w:p w14:paraId="4C8A41E9" w14:textId="6FFD542D" w:rsidR="00A53997" w:rsidRPr="00FA73B4" w:rsidRDefault="00A53997" w:rsidP="00A53997">
      <w:pPr>
        <w:pStyle w:val="ad"/>
        <w:numPr>
          <w:ilvl w:val="0"/>
          <w:numId w:val="30"/>
        </w:numPr>
        <w:autoSpaceDE w:val="0"/>
        <w:autoSpaceDN w:val="0"/>
        <w:adjustRightInd w:val="0"/>
        <w:snapToGrid w:val="0"/>
        <w:spacing w:line="360" w:lineRule="auto"/>
        <w:ind w:firstLineChars="0" w:hanging="69"/>
        <w:rPr>
          <w:bCs/>
          <w:sz w:val="24"/>
        </w:rPr>
      </w:pPr>
      <w:r w:rsidRPr="00FA73B4">
        <w:rPr>
          <w:rFonts w:hint="eastAsia"/>
          <w:bCs/>
          <w:sz w:val="24"/>
        </w:rPr>
        <w:t>绘制储罐设备条件图</w:t>
      </w:r>
    </w:p>
    <w:p w14:paraId="0B266906" w14:textId="649324A7" w:rsidR="00A53997" w:rsidRPr="00FA73B4" w:rsidRDefault="00A53997" w:rsidP="00A53997">
      <w:pPr>
        <w:pStyle w:val="ad"/>
        <w:numPr>
          <w:ilvl w:val="0"/>
          <w:numId w:val="30"/>
        </w:numPr>
        <w:autoSpaceDE w:val="0"/>
        <w:autoSpaceDN w:val="0"/>
        <w:adjustRightInd w:val="0"/>
        <w:snapToGrid w:val="0"/>
        <w:spacing w:line="360" w:lineRule="auto"/>
        <w:ind w:firstLineChars="0" w:hanging="69"/>
        <w:rPr>
          <w:bCs/>
          <w:sz w:val="24"/>
        </w:rPr>
      </w:pPr>
      <w:r w:rsidRPr="00FA73B4">
        <w:rPr>
          <w:rFonts w:hint="eastAsia"/>
          <w:bCs/>
          <w:sz w:val="24"/>
        </w:rPr>
        <w:t>工艺流程图绘制</w:t>
      </w:r>
    </w:p>
    <w:bookmarkEnd w:id="46"/>
    <w:p w14:paraId="55024D27" w14:textId="77777777" w:rsidR="00C65653" w:rsidRPr="00FA73B4" w:rsidRDefault="00000000">
      <w:pPr>
        <w:autoSpaceDE w:val="0"/>
        <w:autoSpaceDN w:val="0"/>
        <w:adjustRightInd w:val="0"/>
        <w:snapToGrid w:val="0"/>
        <w:spacing w:line="360" w:lineRule="auto"/>
        <w:ind w:firstLineChars="200" w:firstLine="480"/>
        <w:rPr>
          <w:bCs/>
          <w:sz w:val="24"/>
        </w:rPr>
      </w:pPr>
      <w:r w:rsidRPr="00FA73B4">
        <w:rPr>
          <w:sz w:val="24"/>
        </w:rPr>
        <w:t>重点：</w:t>
      </w:r>
      <w:r w:rsidR="00C65653" w:rsidRPr="00FA73B4">
        <w:rPr>
          <w:rFonts w:hint="eastAsia"/>
          <w:bCs/>
          <w:sz w:val="24"/>
        </w:rPr>
        <w:t>建筑轮廓的精确绘制与标注：使用定位轴线确定柱网结构，准确绘制墙线、门窗。设备的合理定位与安装表示：根据设备条件图，将发酵罐、种子罐、搅拌器、换热器等设备精确布置在车间内，考虑操作间距、检修通道、吊装空间。标高标注：准确标注设备基础、平台、楼面、管口等关键位置的标高。按比例精确绘图：严格按照给定的设计参数（容积、直径、高度、压力）绘制设备外形。管口表（或称管口方位表）的制定：这是设备条件图的核心。必须清晰列出所有管口的代号、公称尺寸、连接标准、用途等信息，并在视图中准确标注其方位和标高。技术要求的编写：用文字明确说明设备的设计压力、设计温度、焊接要求、</w:t>
      </w:r>
      <w:r w:rsidR="00C65653" w:rsidRPr="00FA73B4">
        <w:rPr>
          <w:rFonts w:hint="eastAsia"/>
          <w:bCs/>
          <w:sz w:val="24"/>
        </w:rPr>
        <w:lastRenderedPageBreak/>
        <w:t>腐蚀裕量、检测要求、保温油漆等制造和检验标准。标准图例的熟练与规范使用：绝对遵循行业或项目规定的图例符号，不得自创。信息的清晰标注：准确标注设备位号（如</w:t>
      </w:r>
      <w:r w:rsidR="00C65653" w:rsidRPr="00FA73B4">
        <w:rPr>
          <w:rFonts w:hint="eastAsia"/>
          <w:bCs/>
          <w:sz w:val="24"/>
        </w:rPr>
        <w:t>T-101</w:t>
      </w:r>
      <w:r w:rsidR="00C65653" w:rsidRPr="00FA73B4">
        <w:rPr>
          <w:rFonts w:hint="eastAsia"/>
          <w:bCs/>
          <w:sz w:val="24"/>
        </w:rPr>
        <w:t>）、管道号（如</w:t>
      </w:r>
      <w:r w:rsidR="00C65653" w:rsidRPr="00FA73B4">
        <w:rPr>
          <w:rFonts w:hint="eastAsia"/>
          <w:bCs/>
          <w:sz w:val="24"/>
        </w:rPr>
        <w:t>PG-13100-50-H1</w:t>
      </w:r>
      <w:r w:rsidR="00C65653" w:rsidRPr="00FA73B4">
        <w:rPr>
          <w:rFonts w:hint="eastAsia"/>
          <w:bCs/>
          <w:sz w:val="24"/>
        </w:rPr>
        <w:t>）、仪表代号（如</w:t>
      </w:r>
      <w:r w:rsidR="00C65653" w:rsidRPr="00FA73B4">
        <w:rPr>
          <w:rFonts w:hint="eastAsia"/>
          <w:bCs/>
          <w:sz w:val="24"/>
        </w:rPr>
        <w:t>FIC-101</w:t>
      </w:r>
      <w:r w:rsidR="00C65653" w:rsidRPr="00FA73B4">
        <w:rPr>
          <w:rFonts w:hint="eastAsia"/>
          <w:bCs/>
          <w:sz w:val="24"/>
        </w:rPr>
        <w:t>）。工艺流程的逻辑正确性：物料流向、设备连接顺序必须与工艺方案完全一致。</w:t>
      </w:r>
    </w:p>
    <w:p w14:paraId="1116F976" w14:textId="2F05FC4C" w:rsidR="00B67AC2" w:rsidRPr="00FA73B4" w:rsidRDefault="00000000" w:rsidP="00C65653">
      <w:pPr>
        <w:autoSpaceDE w:val="0"/>
        <w:autoSpaceDN w:val="0"/>
        <w:adjustRightInd w:val="0"/>
        <w:snapToGrid w:val="0"/>
        <w:spacing w:line="360" w:lineRule="auto"/>
        <w:ind w:firstLineChars="200" w:firstLine="480"/>
        <w:rPr>
          <w:bCs/>
          <w:kern w:val="0"/>
          <w:sz w:val="24"/>
        </w:rPr>
      </w:pPr>
      <w:r w:rsidRPr="00FA73B4">
        <w:rPr>
          <w:sz w:val="24"/>
        </w:rPr>
        <w:t>难点：</w:t>
      </w:r>
      <w:r w:rsidR="00C65653" w:rsidRPr="00FA73B4">
        <w:rPr>
          <w:rFonts w:hint="eastAsia"/>
          <w:sz w:val="24"/>
        </w:rPr>
        <w:t>空间想象与规划能力：将工艺流程从“逻辑顺序”转化为“空间布局”，避免设备、管道、建筑结构之间的干涉。遵守众多规范：同时兼顾建筑制图规范、化工设备布置规范和安全设计规范（如安全通道、防爆区域划分）。图纸的清晰性与复杂性管理：如何在一张图纸上清晰表达平面、立面、剖视图等多重信息，并通过图层和视图控制管理大量图形元素。局部结构的规范表达：如何用局部放大图或剖视图清晰表达人孔、搅拌器机封、夹套、盘管等复杂结构。信息的完整性与准确性：确保任何一个细节（如一个螺栓孔的规格）都符合相关标准，不能遗漏任何可能影响制造或安装的信息。化工设备专业知识：理解各种设备附件（如机械密封类型、不同型式支座的应用场景）的功能和表示方法，需要一定的机械基础。图纸的逻辑布局与美观：如何在一张图纸上有条理地安排众多设备和管道，避免线路交叉混乱，保持图面清晰、疏密得当。这需要反复调整和优化。控制方案的准确表达：正确绘制复杂的控制回路（如比值控制、串级控制）及其信号线连接，理解仪表与阀门的逻辑关系。与</w:t>
      </w:r>
      <w:r w:rsidR="00C65653" w:rsidRPr="00FA73B4">
        <w:rPr>
          <w:rFonts w:hint="eastAsia"/>
          <w:sz w:val="24"/>
        </w:rPr>
        <w:t>P&amp;ID</w:t>
      </w:r>
      <w:r w:rsidR="00C65653" w:rsidRPr="00FA73B4">
        <w:rPr>
          <w:rFonts w:hint="eastAsia"/>
          <w:sz w:val="24"/>
        </w:rPr>
        <w:t>数据库的关联：理解流程图中的每个位号、编号都是唯一标识，与后续的采购、安装、管理数据库相关联，必须具备极高的准确性和一致性</w:t>
      </w:r>
      <w:r w:rsidRPr="00FA73B4">
        <w:rPr>
          <w:sz w:val="24"/>
        </w:rPr>
        <w:t>。</w:t>
      </w:r>
    </w:p>
    <w:p w14:paraId="56224E14" w14:textId="156E3AFD" w:rsidR="00C752B2" w:rsidRPr="00FA73B4" w:rsidRDefault="00C752B2" w:rsidP="00C752B2">
      <w:pPr>
        <w:autoSpaceDE w:val="0"/>
        <w:autoSpaceDN w:val="0"/>
        <w:adjustRightInd w:val="0"/>
        <w:snapToGrid w:val="0"/>
        <w:spacing w:line="360" w:lineRule="auto"/>
        <w:rPr>
          <w:sz w:val="24"/>
        </w:rPr>
      </w:pPr>
      <w:r w:rsidRPr="00FA73B4">
        <w:rPr>
          <w:sz w:val="24"/>
        </w:rPr>
        <w:t>7.</w:t>
      </w:r>
      <w:r w:rsidR="000200FC" w:rsidRPr="00FA73B4">
        <w:rPr>
          <w:rFonts w:hint="eastAsia"/>
          <w:sz w:val="24"/>
        </w:rPr>
        <w:t>5</w:t>
      </w:r>
      <w:r w:rsidRPr="00FA73B4">
        <w:rPr>
          <w:sz w:val="24"/>
        </w:rPr>
        <w:t>.4</w:t>
      </w:r>
      <w:r w:rsidRPr="00FA73B4">
        <w:rPr>
          <w:sz w:val="24"/>
        </w:rPr>
        <w:t>教学过程</w:t>
      </w:r>
    </w:p>
    <w:p w14:paraId="7D1A4069" w14:textId="6A3738EC" w:rsidR="00C752B2" w:rsidRPr="00FA73B4" w:rsidRDefault="00E21B0E" w:rsidP="00C752B2">
      <w:pPr>
        <w:autoSpaceDE w:val="0"/>
        <w:autoSpaceDN w:val="0"/>
        <w:adjustRightInd w:val="0"/>
        <w:snapToGrid w:val="0"/>
        <w:spacing w:line="360" w:lineRule="auto"/>
        <w:ind w:firstLineChars="200" w:firstLine="480"/>
        <w:rPr>
          <w:sz w:val="24"/>
        </w:rPr>
      </w:pPr>
      <w:r w:rsidRPr="00FA73B4">
        <w:rPr>
          <w:rFonts w:hint="eastAsia"/>
          <w:sz w:val="24"/>
        </w:rPr>
        <w:t>指导学生完成</w:t>
      </w:r>
      <w:r w:rsidRPr="00FA73B4">
        <w:rPr>
          <w:sz w:val="24"/>
        </w:rPr>
        <w:t>味精发酵车间布置图绘制</w:t>
      </w:r>
      <w:r w:rsidRPr="00FA73B4">
        <w:rPr>
          <w:rFonts w:hint="eastAsia"/>
          <w:sz w:val="24"/>
        </w:rPr>
        <w:t>、</w:t>
      </w:r>
      <w:r w:rsidRPr="00FA73B4">
        <w:rPr>
          <w:sz w:val="24"/>
        </w:rPr>
        <w:t>绘制储罐设备条件图</w:t>
      </w:r>
      <w:r w:rsidRPr="00FA73B4">
        <w:rPr>
          <w:rFonts w:hint="eastAsia"/>
          <w:sz w:val="24"/>
        </w:rPr>
        <w:t>、</w:t>
      </w:r>
      <w:r w:rsidRPr="00FA73B4">
        <w:rPr>
          <w:sz w:val="24"/>
        </w:rPr>
        <w:t>工艺流程图绘制</w:t>
      </w:r>
      <w:r w:rsidR="00C752B2" w:rsidRPr="00FA73B4">
        <w:rPr>
          <w:sz w:val="24"/>
        </w:rPr>
        <w:t>。</w:t>
      </w:r>
    </w:p>
    <w:p w14:paraId="7325F29A" w14:textId="77777777" w:rsidR="00C752B2" w:rsidRPr="00FA73B4" w:rsidRDefault="00C752B2" w:rsidP="00C752B2">
      <w:pPr>
        <w:autoSpaceDE w:val="0"/>
        <w:autoSpaceDN w:val="0"/>
        <w:adjustRightInd w:val="0"/>
        <w:snapToGrid w:val="0"/>
        <w:spacing w:line="360" w:lineRule="auto"/>
        <w:ind w:firstLineChars="200" w:firstLine="480"/>
        <w:rPr>
          <w:sz w:val="24"/>
        </w:rPr>
      </w:pPr>
      <w:r w:rsidRPr="00FA73B4">
        <w:rPr>
          <w:sz w:val="24"/>
        </w:rPr>
        <w:t>授课时间</w:t>
      </w:r>
      <w:r w:rsidRPr="00FA73B4">
        <w:rPr>
          <w:rFonts w:hint="eastAsia"/>
          <w:sz w:val="24"/>
        </w:rPr>
        <w:t>90</w:t>
      </w:r>
      <w:r w:rsidRPr="00FA73B4">
        <w:rPr>
          <w:sz w:val="24"/>
        </w:rPr>
        <w:t>分钟，</w:t>
      </w:r>
      <w:r w:rsidRPr="00FA73B4">
        <w:rPr>
          <w:rFonts w:hint="eastAsia"/>
          <w:sz w:val="24"/>
        </w:rPr>
        <w:t>2</w:t>
      </w:r>
      <w:r w:rsidRPr="00FA73B4">
        <w:rPr>
          <w:sz w:val="24"/>
        </w:rPr>
        <w:t>课时。</w:t>
      </w:r>
    </w:p>
    <w:p w14:paraId="11D904E5" w14:textId="7D6055A5" w:rsidR="00C752B2" w:rsidRPr="00FA73B4" w:rsidRDefault="00C752B2" w:rsidP="00C752B2">
      <w:pPr>
        <w:autoSpaceDE w:val="0"/>
        <w:autoSpaceDN w:val="0"/>
        <w:adjustRightInd w:val="0"/>
        <w:snapToGrid w:val="0"/>
        <w:spacing w:line="360" w:lineRule="auto"/>
        <w:rPr>
          <w:sz w:val="24"/>
        </w:rPr>
      </w:pPr>
      <w:r w:rsidRPr="00FA73B4">
        <w:rPr>
          <w:sz w:val="24"/>
        </w:rPr>
        <w:t>7.</w:t>
      </w:r>
      <w:r w:rsidR="000200FC" w:rsidRPr="00FA73B4">
        <w:rPr>
          <w:rFonts w:hint="eastAsia"/>
          <w:sz w:val="24"/>
        </w:rPr>
        <w:t>5</w:t>
      </w:r>
      <w:r w:rsidRPr="00FA73B4">
        <w:rPr>
          <w:sz w:val="24"/>
        </w:rPr>
        <w:t>.5</w:t>
      </w:r>
      <w:r w:rsidRPr="00FA73B4">
        <w:rPr>
          <w:sz w:val="24"/>
        </w:rPr>
        <w:t>教学方法</w:t>
      </w:r>
    </w:p>
    <w:p w14:paraId="4D9D7DE9" w14:textId="77777777" w:rsidR="00C752B2" w:rsidRPr="00FA73B4" w:rsidRDefault="00C752B2" w:rsidP="00C752B2">
      <w:pPr>
        <w:autoSpaceDE w:val="0"/>
        <w:autoSpaceDN w:val="0"/>
        <w:adjustRightInd w:val="0"/>
        <w:snapToGrid w:val="0"/>
        <w:spacing w:line="360" w:lineRule="auto"/>
        <w:ind w:firstLineChars="200" w:firstLine="480"/>
        <w:rPr>
          <w:sz w:val="24"/>
        </w:rPr>
      </w:pPr>
      <w:r w:rsidRPr="00FA73B4">
        <w:rPr>
          <w:sz w:val="24"/>
        </w:rPr>
        <w:t>采用多媒体教学，理论的讲解和</w:t>
      </w:r>
      <w:r w:rsidRPr="00FA73B4">
        <w:rPr>
          <w:rFonts w:hint="eastAsia"/>
          <w:sz w:val="24"/>
        </w:rPr>
        <w:t>实践操作</w:t>
      </w:r>
      <w:r w:rsidRPr="00FA73B4">
        <w:rPr>
          <w:sz w:val="24"/>
        </w:rPr>
        <w:t>相结合，用语言和动画展示各知识点的内容。</w:t>
      </w:r>
    </w:p>
    <w:p w14:paraId="2DF440BE" w14:textId="0D4D9A9A" w:rsidR="00C752B2" w:rsidRPr="00FA73B4" w:rsidRDefault="00C752B2" w:rsidP="00C752B2">
      <w:pPr>
        <w:autoSpaceDE w:val="0"/>
        <w:autoSpaceDN w:val="0"/>
        <w:adjustRightInd w:val="0"/>
        <w:snapToGrid w:val="0"/>
        <w:spacing w:line="360" w:lineRule="auto"/>
        <w:rPr>
          <w:sz w:val="24"/>
        </w:rPr>
      </w:pPr>
      <w:r w:rsidRPr="00FA73B4">
        <w:rPr>
          <w:sz w:val="24"/>
        </w:rPr>
        <w:t>7.</w:t>
      </w:r>
      <w:r w:rsidR="000200FC" w:rsidRPr="00FA73B4">
        <w:rPr>
          <w:rFonts w:hint="eastAsia"/>
          <w:sz w:val="24"/>
        </w:rPr>
        <w:t>5</w:t>
      </w:r>
      <w:r w:rsidRPr="00FA73B4">
        <w:rPr>
          <w:sz w:val="24"/>
        </w:rPr>
        <w:t>.6</w:t>
      </w:r>
      <w:r w:rsidRPr="00FA73B4">
        <w:rPr>
          <w:sz w:val="24"/>
        </w:rPr>
        <w:t>作业安排及课后反思</w:t>
      </w:r>
    </w:p>
    <w:p w14:paraId="0E647E7C" w14:textId="77777777" w:rsidR="00C752B2" w:rsidRPr="00FA73B4" w:rsidRDefault="00C752B2" w:rsidP="00C752B2">
      <w:pPr>
        <w:autoSpaceDE w:val="0"/>
        <w:autoSpaceDN w:val="0"/>
        <w:adjustRightInd w:val="0"/>
        <w:snapToGrid w:val="0"/>
        <w:spacing w:line="360" w:lineRule="auto"/>
        <w:ind w:firstLineChars="200" w:firstLine="480"/>
        <w:rPr>
          <w:sz w:val="24"/>
        </w:rPr>
      </w:pPr>
      <w:r w:rsidRPr="00FA73B4">
        <w:rPr>
          <w:sz w:val="24"/>
        </w:rPr>
        <w:t>作业安排：</w:t>
      </w:r>
      <w:r w:rsidRPr="00FA73B4">
        <w:rPr>
          <w:rFonts w:hint="eastAsia"/>
          <w:sz w:val="24"/>
        </w:rPr>
        <w:t>完成指定的数据分析以及相应图形绘制。</w:t>
      </w:r>
    </w:p>
    <w:p w14:paraId="40551D22" w14:textId="77777777" w:rsidR="00C752B2" w:rsidRPr="00FA73B4" w:rsidRDefault="00C752B2" w:rsidP="00C752B2">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根据学生的作业情况进行评讲，反思教学过程中的不足，改进教学设计与教学方法，尽力做好教学相长。</w:t>
      </w:r>
    </w:p>
    <w:p w14:paraId="1C4B8323" w14:textId="77777777" w:rsidR="00C752B2" w:rsidRPr="00FA73B4" w:rsidRDefault="00C752B2" w:rsidP="00C752B2">
      <w:pPr>
        <w:autoSpaceDE w:val="0"/>
        <w:autoSpaceDN w:val="0"/>
        <w:adjustRightInd w:val="0"/>
        <w:snapToGrid w:val="0"/>
        <w:spacing w:line="360" w:lineRule="auto"/>
        <w:ind w:firstLineChars="200" w:firstLine="480"/>
        <w:rPr>
          <w:sz w:val="24"/>
        </w:rPr>
      </w:pPr>
    </w:p>
    <w:p w14:paraId="17F28AC4" w14:textId="6C8210A8" w:rsidR="00C752B2" w:rsidRPr="00FA73B4" w:rsidRDefault="00C752B2" w:rsidP="00C752B2">
      <w:pPr>
        <w:autoSpaceDE w:val="0"/>
        <w:autoSpaceDN w:val="0"/>
        <w:adjustRightInd w:val="0"/>
        <w:snapToGrid w:val="0"/>
        <w:spacing w:line="360" w:lineRule="auto"/>
        <w:rPr>
          <w:sz w:val="24"/>
        </w:rPr>
      </w:pPr>
      <w:r w:rsidRPr="00FA73B4">
        <w:rPr>
          <w:sz w:val="24"/>
        </w:rPr>
        <w:t>7.</w:t>
      </w:r>
      <w:r w:rsidR="000200FC" w:rsidRPr="00FA73B4">
        <w:rPr>
          <w:rFonts w:hint="eastAsia"/>
          <w:sz w:val="24"/>
        </w:rPr>
        <w:t>5</w:t>
      </w:r>
      <w:r w:rsidRPr="00FA73B4">
        <w:rPr>
          <w:sz w:val="24"/>
        </w:rPr>
        <w:t>.7</w:t>
      </w:r>
      <w:r w:rsidRPr="00FA73B4">
        <w:rPr>
          <w:sz w:val="24"/>
        </w:rPr>
        <w:t>课前准备情况及其他相关特殊要求</w:t>
      </w:r>
    </w:p>
    <w:p w14:paraId="4EC24BC2" w14:textId="77777777" w:rsidR="00C752B2" w:rsidRPr="00FA73B4" w:rsidRDefault="00C752B2" w:rsidP="00C752B2">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0EE1210E" w14:textId="77777777" w:rsidR="00C752B2" w:rsidRPr="00FA73B4" w:rsidRDefault="00C752B2" w:rsidP="00C752B2">
      <w:pPr>
        <w:autoSpaceDE w:val="0"/>
        <w:autoSpaceDN w:val="0"/>
        <w:adjustRightInd w:val="0"/>
        <w:snapToGrid w:val="0"/>
        <w:spacing w:line="360" w:lineRule="auto"/>
        <w:ind w:firstLineChars="200" w:firstLine="480"/>
        <w:rPr>
          <w:sz w:val="24"/>
        </w:rPr>
      </w:pPr>
      <w:r w:rsidRPr="00FA73B4">
        <w:rPr>
          <w:sz w:val="24"/>
        </w:rPr>
        <w:t>因为课程教学过程中涉及到</w:t>
      </w:r>
      <w:r w:rsidRPr="00FA73B4">
        <w:rPr>
          <w:rFonts w:hint="eastAsia"/>
          <w:sz w:val="24"/>
        </w:rPr>
        <w:t>电脑操作</w:t>
      </w:r>
      <w:r w:rsidRPr="00FA73B4">
        <w:rPr>
          <w:sz w:val="24"/>
        </w:rPr>
        <w:t>，故</w:t>
      </w:r>
      <w:r w:rsidRPr="00FA73B4">
        <w:rPr>
          <w:rFonts w:hint="eastAsia"/>
          <w:sz w:val="24"/>
        </w:rPr>
        <w:t>需要再学校微机房进行实操教学</w:t>
      </w:r>
      <w:r w:rsidRPr="00FA73B4">
        <w:rPr>
          <w:sz w:val="24"/>
        </w:rPr>
        <w:t>。</w:t>
      </w:r>
    </w:p>
    <w:p w14:paraId="6DBDC5D0" w14:textId="4AE134EC" w:rsidR="00C752B2" w:rsidRPr="00FA73B4" w:rsidRDefault="00C752B2" w:rsidP="00C752B2">
      <w:pPr>
        <w:autoSpaceDE w:val="0"/>
        <w:autoSpaceDN w:val="0"/>
        <w:adjustRightInd w:val="0"/>
        <w:snapToGrid w:val="0"/>
        <w:spacing w:line="360" w:lineRule="auto"/>
        <w:rPr>
          <w:sz w:val="24"/>
        </w:rPr>
      </w:pPr>
      <w:r w:rsidRPr="00FA73B4">
        <w:rPr>
          <w:sz w:val="24"/>
        </w:rPr>
        <w:t>7.</w:t>
      </w:r>
      <w:r w:rsidR="000200FC" w:rsidRPr="00FA73B4">
        <w:rPr>
          <w:rFonts w:hint="eastAsia"/>
          <w:sz w:val="24"/>
        </w:rPr>
        <w:t>5</w:t>
      </w:r>
      <w:r w:rsidRPr="00FA73B4">
        <w:rPr>
          <w:sz w:val="24"/>
        </w:rPr>
        <w:t>.8</w:t>
      </w:r>
      <w:r w:rsidRPr="00FA73B4">
        <w:rPr>
          <w:sz w:val="24"/>
        </w:rPr>
        <w:t>参考资料</w:t>
      </w:r>
    </w:p>
    <w:p w14:paraId="245AB174" w14:textId="77777777" w:rsidR="00C752B2" w:rsidRPr="00FA73B4" w:rsidRDefault="00C752B2" w:rsidP="00C752B2">
      <w:pPr>
        <w:pStyle w:val="ad"/>
        <w:numPr>
          <w:ilvl w:val="0"/>
          <w:numId w:val="31"/>
        </w:numPr>
        <w:adjustRightInd w:val="0"/>
        <w:snapToGrid w:val="0"/>
        <w:spacing w:line="360" w:lineRule="auto"/>
        <w:ind w:firstLineChars="0" w:hanging="14"/>
        <w:rPr>
          <w:sz w:val="24"/>
          <w:szCs w:val="24"/>
        </w:rPr>
      </w:pPr>
      <w:r w:rsidRPr="00FA73B4">
        <w:rPr>
          <w:rFonts w:hint="eastAsia"/>
          <w:sz w:val="24"/>
          <w:szCs w:val="24"/>
        </w:rPr>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46567067" w14:textId="77777777" w:rsidR="00C752B2" w:rsidRPr="00FA73B4" w:rsidRDefault="00C752B2" w:rsidP="00C752B2">
      <w:pPr>
        <w:pStyle w:val="ad"/>
        <w:numPr>
          <w:ilvl w:val="0"/>
          <w:numId w:val="31"/>
        </w:numPr>
        <w:autoSpaceDE w:val="0"/>
        <w:autoSpaceDN w:val="0"/>
        <w:adjustRightInd w:val="0"/>
        <w:snapToGrid w:val="0"/>
        <w:spacing w:line="360" w:lineRule="auto"/>
        <w:ind w:firstLineChars="0" w:hanging="14"/>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7D230145" w14:textId="77777777" w:rsidR="00C752B2" w:rsidRPr="00FA73B4" w:rsidRDefault="00C752B2" w:rsidP="00C752B2">
      <w:pPr>
        <w:pStyle w:val="ad"/>
        <w:numPr>
          <w:ilvl w:val="0"/>
          <w:numId w:val="31"/>
        </w:numPr>
        <w:autoSpaceDE w:val="0"/>
        <w:autoSpaceDN w:val="0"/>
        <w:adjustRightInd w:val="0"/>
        <w:snapToGrid w:val="0"/>
        <w:spacing w:line="360" w:lineRule="auto"/>
        <w:ind w:firstLineChars="0" w:hanging="14"/>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42F4BCD0" w14:textId="77777777" w:rsidR="00C752B2" w:rsidRPr="00FA73B4" w:rsidRDefault="00C752B2" w:rsidP="00C752B2">
      <w:pPr>
        <w:pStyle w:val="ad"/>
        <w:numPr>
          <w:ilvl w:val="0"/>
          <w:numId w:val="31"/>
        </w:numPr>
        <w:autoSpaceDE w:val="0"/>
        <w:autoSpaceDN w:val="0"/>
        <w:adjustRightInd w:val="0"/>
        <w:snapToGrid w:val="0"/>
        <w:spacing w:line="360" w:lineRule="auto"/>
        <w:ind w:firstLineChars="0" w:hanging="14"/>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18"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41FC3E12" w14:textId="77777777" w:rsidR="00C752B2" w:rsidRPr="00FA73B4" w:rsidRDefault="00C752B2" w:rsidP="00C752B2">
      <w:pPr>
        <w:pStyle w:val="ad"/>
        <w:numPr>
          <w:ilvl w:val="0"/>
          <w:numId w:val="31"/>
        </w:numPr>
        <w:autoSpaceDE w:val="0"/>
        <w:autoSpaceDN w:val="0"/>
        <w:adjustRightInd w:val="0"/>
        <w:snapToGrid w:val="0"/>
        <w:spacing w:line="360" w:lineRule="auto"/>
        <w:ind w:firstLineChars="0" w:hanging="14"/>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04E60F76" w14:textId="77777777" w:rsidR="00C752B2" w:rsidRPr="00FA73B4" w:rsidRDefault="00C752B2" w:rsidP="00C752B2">
      <w:pPr>
        <w:pStyle w:val="ad"/>
        <w:numPr>
          <w:ilvl w:val="0"/>
          <w:numId w:val="31"/>
        </w:numPr>
        <w:autoSpaceDE w:val="0"/>
        <w:autoSpaceDN w:val="0"/>
        <w:adjustRightInd w:val="0"/>
        <w:snapToGrid w:val="0"/>
        <w:spacing w:line="360" w:lineRule="auto"/>
        <w:ind w:firstLineChars="0" w:hanging="14"/>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19"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p w14:paraId="2762D4C7" w14:textId="77777777" w:rsidR="00B67AC2" w:rsidRPr="00FA73B4" w:rsidRDefault="00B67AC2">
      <w:pPr>
        <w:autoSpaceDE w:val="0"/>
        <w:autoSpaceDN w:val="0"/>
        <w:adjustRightInd w:val="0"/>
        <w:snapToGrid w:val="0"/>
        <w:spacing w:line="360" w:lineRule="auto"/>
        <w:ind w:firstLineChars="200" w:firstLine="480"/>
        <w:rPr>
          <w:sz w:val="24"/>
        </w:rPr>
      </w:pPr>
    </w:p>
    <w:p w14:paraId="1589A6FE" w14:textId="3254ECB6" w:rsidR="00B67AC2" w:rsidRPr="00FA73B4" w:rsidRDefault="00000000" w:rsidP="00302F3B">
      <w:pPr>
        <w:pStyle w:val="2"/>
      </w:pPr>
      <w:bookmarkStart w:id="47" w:name="_Toc207909103"/>
      <w:r w:rsidRPr="00FA73B4">
        <w:t>7.6</w:t>
      </w:r>
      <w:r w:rsidRPr="00FA73B4">
        <w:t>教学单元六：</w:t>
      </w:r>
      <w:r w:rsidR="005470D5" w:rsidRPr="00FA73B4">
        <w:rPr>
          <w:rFonts w:hint="eastAsia"/>
        </w:rPr>
        <w:t>第三章</w:t>
      </w:r>
      <w:r w:rsidR="005470D5" w:rsidRPr="00FA73B4">
        <w:rPr>
          <w:rFonts w:hint="eastAsia"/>
        </w:rPr>
        <w:t xml:space="preserve"> </w:t>
      </w:r>
      <w:r w:rsidR="005470D5" w:rsidRPr="00FA73B4">
        <w:rPr>
          <w:rFonts w:hint="eastAsia"/>
        </w:rPr>
        <w:t>绘图与模拟软件</w:t>
      </w:r>
      <w:bookmarkEnd w:id="47"/>
    </w:p>
    <w:p w14:paraId="5CD829CD" w14:textId="77777777" w:rsidR="00B67AC2" w:rsidRPr="00FA73B4" w:rsidRDefault="00000000">
      <w:pPr>
        <w:autoSpaceDE w:val="0"/>
        <w:autoSpaceDN w:val="0"/>
        <w:adjustRightInd w:val="0"/>
        <w:snapToGrid w:val="0"/>
        <w:spacing w:line="360" w:lineRule="auto"/>
        <w:rPr>
          <w:sz w:val="24"/>
        </w:rPr>
      </w:pPr>
      <w:r w:rsidRPr="00FA73B4">
        <w:rPr>
          <w:sz w:val="24"/>
        </w:rPr>
        <w:t>7.6.1</w:t>
      </w:r>
      <w:r w:rsidRPr="00FA73B4">
        <w:rPr>
          <w:sz w:val="24"/>
        </w:rPr>
        <w:t>教学日期</w:t>
      </w:r>
    </w:p>
    <w:p w14:paraId="6BC87AE8" w14:textId="045457C1" w:rsidR="00B67AC2" w:rsidRPr="00FA73B4" w:rsidRDefault="00000000">
      <w:pPr>
        <w:autoSpaceDE w:val="0"/>
        <w:autoSpaceDN w:val="0"/>
        <w:adjustRightInd w:val="0"/>
        <w:snapToGrid w:val="0"/>
        <w:spacing w:line="360" w:lineRule="auto"/>
        <w:ind w:firstLineChars="200" w:firstLine="480"/>
        <w:rPr>
          <w:sz w:val="24"/>
        </w:rPr>
      </w:pPr>
      <w:r w:rsidRPr="00FA73B4">
        <w:rPr>
          <w:rFonts w:hint="eastAsia"/>
          <w:sz w:val="24"/>
        </w:rPr>
        <w:t>第六次课第</w:t>
      </w:r>
      <w:r w:rsidR="005470D5" w:rsidRPr="00FA73B4">
        <w:rPr>
          <w:rFonts w:hint="eastAsia"/>
          <w:sz w:val="24"/>
        </w:rPr>
        <w:t>6</w:t>
      </w:r>
      <w:r w:rsidR="00A81E35" w:rsidRPr="00FA73B4">
        <w:rPr>
          <w:rFonts w:hint="eastAsia"/>
          <w:sz w:val="24"/>
        </w:rPr>
        <w:t>周</w:t>
      </w:r>
      <w:r w:rsidR="005470D5" w:rsidRPr="00FA73B4">
        <w:rPr>
          <w:rFonts w:hint="eastAsia"/>
          <w:sz w:val="24"/>
        </w:rPr>
        <w:t>4</w:t>
      </w:r>
      <w:r w:rsidRPr="00FA73B4">
        <w:rPr>
          <w:rFonts w:hint="eastAsia"/>
          <w:sz w:val="24"/>
        </w:rPr>
        <w:t>，</w:t>
      </w:r>
      <w:r w:rsidR="005470D5" w:rsidRPr="00FA73B4">
        <w:rPr>
          <w:rFonts w:hint="eastAsia"/>
          <w:sz w:val="24"/>
        </w:rPr>
        <w:t>10</w:t>
      </w:r>
      <w:r w:rsidRPr="00FA73B4">
        <w:rPr>
          <w:rFonts w:hint="eastAsia"/>
          <w:sz w:val="24"/>
        </w:rPr>
        <w:t>月</w:t>
      </w:r>
      <w:r w:rsidRPr="00FA73B4">
        <w:rPr>
          <w:rFonts w:hint="eastAsia"/>
          <w:sz w:val="24"/>
        </w:rPr>
        <w:t>1</w:t>
      </w:r>
      <w:r w:rsidR="005470D5" w:rsidRPr="00FA73B4">
        <w:rPr>
          <w:rFonts w:hint="eastAsia"/>
          <w:sz w:val="24"/>
        </w:rPr>
        <w:t>6</w:t>
      </w:r>
      <w:r w:rsidRPr="00FA73B4">
        <w:rPr>
          <w:rFonts w:hint="eastAsia"/>
          <w:sz w:val="24"/>
        </w:rPr>
        <w:t>日</w:t>
      </w:r>
    </w:p>
    <w:p w14:paraId="05200388" w14:textId="77777777" w:rsidR="00B67AC2" w:rsidRPr="00FA73B4" w:rsidRDefault="00000000">
      <w:pPr>
        <w:autoSpaceDE w:val="0"/>
        <w:autoSpaceDN w:val="0"/>
        <w:adjustRightInd w:val="0"/>
        <w:snapToGrid w:val="0"/>
        <w:spacing w:line="360" w:lineRule="auto"/>
        <w:rPr>
          <w:sz w:val="24"/>
        </w:rPr>
      </w:pPr>
      <w:r w:rsidRPr="00FA73B4">
        <w:rPr>
          <w:sz w:val="24"/>
        </w:rPr>
        <w:t>7.6.2</w:t>
      </w:r>
      <w:r w:rsidRPr="00FA73B4">
        <w:rPr>
          <w:sz w:val="24"/>
        </w:rPr>
        <w:t>教学目标</w:t>
      </w:r>
    </w:p>
    <w:p w14:paraId="57FB7111" w14:textId="77777777" w:rsidR="0026119C" w:rsidRPr="00FA73B4" w:rsidRDefault="0026119C" w:rsidP="0026119C">
      <w:pPr>
        <w:autoSpaceDE w:val="0"/>
        <w:autoSpaceDN w:val="0"/>
        <w:adjustRightInd w:val="0"/>
        <w:snapToGrid w:val="0"/>
        <w:spacing w:line="360" w:lineRule="auto"/>
        <w:ind w:firstLineChars="200" w:firstLine="480"/>
        <w:rPr>
          <w:sz w:val="24"/>
        </w:rPr>
      </w:pPr>
      <w:r w:rsidRPr="00FA73B4">
        <w:rPr>
          <w:rFonts w:hint="eastAsia"/>
          <w:sz w:val="24"/>
        </w:rPr>
        <w:t>学生能够了解</w:t>
      </w:r>
      <w:r w:rsidRPr="00FA73B4">
        <w:rPr>
          <w:rFonts w:hint="eastAsia"/>
          <w:sz w:val="24"/>
        </w:rPr>
        <w:t>ChemOffice</w:t>
      </w:r>
      <w:r w:rsidRPr="00FA73B4">
        <w:rPr>
          <w:rFonts w:hint="eastAsia"/>
          <w:sz w:val="24"/>
        </w:rPr>
        <w:t>套件的组成与功能，并重点掌握</w:t>
      </w:r>
      <w:r w:rsidRPr="00FA73B4">
        <w:rPr>
          <w:rFonts w:hint="eastAsia"/>
          <w:sz w:val="24"/>
        </w:rPr>
        <w:t>ChemDraw</w:t>
      </w:r>
      <w:r w:rsidRPr="00FA73B4">
        <w:rPr>
          <w:rFonts w:hint="eastAsia"/>
          <w:sz w:val="24"/>
        </w:rPr>
        <w:t>的核心操作，能够熟练、规范地绘制化学结构式、反应方程式、简单实验装置图，并能使用其基础分析工具获取化合物信息，为科学论文撰写、实验报告制作及后续课程学习奠定基础。</w:t>
      </w:r>
    </w:p>
    <w:p w14:paraId="4392D9A3" w14:textId="5221064C" w:rsidR="00B67AC2" w:rsidRPr="00FA73B4" w:rsidRDefault="00000000">
      <w:pPr>
        <w:autoSpaceDE w:val="0"/>
        <w:autoSpaceDN w:val="0"/>
        <w:adjustRightInd w:val="0"/>
        <w:snapToGrid w:val="0"/>
        <w:spacing w:line="360" w:lineRule="auto"/>
        <w:rPr>
          <w:sz w:val="24"/>
        </w:rPr>
      </w:pPr>
      <w:r w:rsidRPr="00FA73B4">
        <w:rPr>
          <w:sz w:val="24"/>
        </w:rPr>
        <w:t>7.6.3</w:t>
      </w:r>
      <w:r w:rsidRPr="00FA73B4">
        <w:rPr>
          <w:sz w:val="24"/>
        </w:rPr>
        <w:t>教学内容</w:t>
      </w:r>
    </w:p>
    <w:p w14:paraId="51A1046D" w14:textId="5DD4446F" w:rsidR="0026119C" w:rsidRPr="00FA73B4" w:rsidRDefault="0026119C" w:rsidP="0026119C">
      <w:pPr>
        <w:pStyle w:val="ad"/>
        <w:numPr>
          <w:ilvl w:val="0"/>
          <w:numId w:val="32"/>
        </w:numPr>
        <w:autoSpaceDE w:val="0"/>
        <w:autoSpaceDN w:val="0"/>
        <w:adjustRightInd w:val="0"/>
        <w:snapToGrid w:val="0"/>
        <w:spacing w:line="360" w:lineRule="auto"/>
        <w:ind w:left="567" w:firstLineChars="0" w:hanging="87"/>
        <w:rPr>
          <w:sz w:val="24"/>
        </w:rPr>
      </w:pPr>
      <w:r w:rsidRPr="00FA73B4">
        <w:rPr>
          <w:rFonts w:hint="eastAsia"/>
          <w:sz w:val="24"/>
        </w:rPr>
        <w:t>chemoffice</w:t>
      </w:r>
      <w:r w:rsidRPr="00FA73B4">
        <w:rPr>
          <w:rFonts w:hint="eastAsia"/>
          <w:sz w:val="24"/>
        </w:rPr>
        <w:t>软件简介</w:t>
      </w:r>
    </w:p>
    <w:p w14:paraId="2933BC77" w14:textId="33522BBE" w:rsidR="0026119C" w:rsidRPr="00FA73B4" w:rsidRDefault="0026119C" w:rsidP="0026119C">
      <w:pPr>
        <w:pStyle w:val="ad"/>
        <w:numPr>
          <w:ilvl w:val="0"/>
          <w:numId w:val="32"/>
        </w:numPr>
        <w:autoSpaceDE w:val="0"/>
        <w:autoSpaceDN w:val="0"/>
        <w:adjustRightInd w:val="0"/>
        <w:snapToGrid w:val="0"/>
        <w:spacing w:line="360" w:lineRule="auto"/>
        <w:ind w:left="567" w:firstLineChars="0" w:hanging="87"/>
        <w:rPr>
          <w:sz w:val="24"/>
        </w:rPr>
      </w:pPr>
      <w:r w:rsidRPr="00FA73B4">
        <w:rPr>
          <w:rFonts w:hint="eastAsia"/>
          <w:sz w:val="24"/>
        </w:rPr>
        <w:t>使用</w:t>
      </w:r>
      <w:r w:rsidRPr="00FA73B4">
        <w:rPr>
          <w:rFonts w:hint="eastAsia"/>
          <w:sz w:val="24"/>
        </w:rPr>
        <w:t>chemdraw</w:t>
      </w:r>
      <w:r w:rsidRPr="00FA73B4">
        <w:rPr>
          <w:rFonts w:hint="eastAsia"/>
          <w:sz w:val="24"/>
        </w:rPr>
        <w:t>绘制化合物结构式</w:t>
      </w:r>
    </w:p>
    <w:p w14:paraId="40D1E62A" w14:textId="7264F48F" w:rsidR="0026119C" w:rsidRPr="00FA73B4" w:rsidRDefault="0026119C" w:rsidP="0026119C">
      <w:pPr>
        <w:pStyle w:val="ad"/>
        <w:numPr>
          <w:ilvl w:val="0"/>
          <w:numId w:val="32"/>
        </w:numPr>
        <w:autoSpaceDE w:val="0"/>
        <w:autoSpaceDN w:val="0"/>
        <w:adjustRightInd w:val="0"/>
        <w:snapToGrid w:val="0"/>
        <w:spacing w:line="360" w:lineRule="auto"/>
        <w:ind w:left="567" w:firstLineChars="0" w:hanging="87"/>
        <w:rPr>
          <w:sz w:val="24"/>
        </w:rPr>
      </w:pPr>
      <w:r w:rsidRPr="00FA73B4">
        <w:rPr>
          <w:rFonts w:hint="eastAsia"/>
          <w:sz w:val="24"/>
        </w:rPr>
        <w:t>使用</w:t>
      </w:r>
      <w:r w:rsidRPr="00FA73B4">
        <w:rPr>
          <w:rFonts w:hint="eastAsia"/>
          <w:sz w:val="24"/>
        </w:rPr>
        <w:t>chemdraw</w:t>
      </w:r>
      <w:r w:rsidRPr="00FA73B4">
        <w:rPr>
          <w:rFonts w:hint="eastAsia"/>
          <w:sz w:val="24"/>
        </w:rPr>
        <w:t>绘制化学反应方程式</w:t>
      </w:r>
    </w:p>
    <w:p w14:paraId="4F77B74B" w14:textId="2606F84E" w:rsidR="0026119C" w:rsidRPr="00FA73B4" w:rsidRDefault="0026119C" w:rsidP="0026119C">
      <w:pPr>
        <w:pStyle w:val="ad"/>
        <w:numPr>
          <w:ilvl w:val="0"/>
          <w:numId w:val="32"/>
        </w:numPr>
        <w:autoSpaceDE w:val="0"/>
        <w:autoSpaceDN w:val="0"/>
        <w:adjustRightInd w:val="0"/>
        <w:snapToGrid w:val="0"/>
        <w:spacing w:line="360" w:lineRule="auto"/>
        <w:ind w:left="567" w:firstLineChars="0" w:hanging="87"/>
        <w:rPr>
          <w:sz w:val="24"/>
        </w:rPr>
      </w:pPr>
      <w:r w:rsidRPr="00FA73B4">
        <w:rPr>
          <w:rFonts w:hint="eastAsia"/>
          <w:sz w:val="24"/>
        </w:rPr>
        <w:t>使用</w:t>
      </w:r>
      <w:r w:rsidRPr="00FA73B4">
        <w:rPr>
          <w:rFonts w:hint="eastAsia"/>
          <w:sz w:val="24"/>
        </w:rPr>
        <w:t>chemdraw</w:t>
      </w:r>
      <w:r w:rsidRPr="00FA73B4">
        <w:rPr>
          <w:rFonts w:hint="eastAsia"/>
          <w:sz w:val="24"/>
        </w:rPr>
        <w:t>对化合物进行分析</w:t>
      </w:r>
    </w:p>
    <w:p w14:paraId="69BBCE71" w14:textId="1B02A3F6" w:rsidR="0026119C" w:rsidRPr="00FA73B4" w:rsidRDefault="0026119C" w:rsidP="0026119C">
      <w:pPr>
        <w:pStyle w:val="ad"/>
        <w:numPr>
          <w:ilvl w:val="0"/>
          <w:numId w:val="32"/>
        </w:numPr>
        <w:autoSpaceDE w:val="0"/>
        <w:autoSpaceDN w:val="0"/>
        <w:adjustRightInd w:val="0"/>
        <w:snapToGrid w:val="0"/>
        <w:spacing w:line="360" w:lineRule="auto"/>
        <w:ind w:left="567" w:firstLineChars="0" w:hanging="87"/>
        <w:rPr>
          <w:sz w:val="24"/>
        </w:rPr>
      </w:pPr>
      <w:r w:rsidRPr="00FA73B4">
        <w:rPr>
          <w:rFonts w:hint="eastAsia"/>
          <w:sz w:val="24"/>
        </w:rPr>
        <w:t>绘制实验装置图</w:t>
      </w:r>
    </w:p>
    <w:p w14:paraId="11A38726" w14:textId="0567735C" w:rsidR="00B67AC2" w:rsidRPr="00FA73B4" w:rsidRDefault="00000000" w:rsidP="000200FC">
      <w:pPr>
        <w:autoSpaceDE w:val="0"/>
        <w:autoSpaceDN w:val="0"/>
        <w:adjustRightInd w:val="0"/>
        <w:snapToGrid w:val="0"/>
        <w:spacing w:line="360" w:lineRule="auto"/>
        <w:ind w:firstLineChars="200" w:firstLine="480"/>
        <w:rPr>
          <w:sz w:val="24"/>
        </w:rPr>
      </w:pPr>
      <w:r w:rsidRPr="00FA73B4">
        <w:rPr>
          <w:sz w:val="24"/>
        </w:rPr>
        <w:t>重点：</w:t>
      </w:r>
      <w:r w:rsidR="0026119C" w:rsidRPr="00FA73B4">
        <w:rPr>
          <w:rFonts w:hint="eastAsia"/>
          <w:sz w:val="24"/>
        </w:rPr>
        <w:t>建立对</w:t>
      </w:r>
      <w:r w:rsidR="0026119C" w:rsidRPr="00FA73B4">
        <w:rPr>
          <w:rFonts w:hint="eastAsia"/>
          <w:sz w:val="24"/>
        </w:rPr>
        <w:t>ChemOffice</w:t>
      </w:r>
      <w:r w:rsidR="0026119C" w:rsidRPr="00FA73B4">
        <w:rPr>
          <w:rFonts w:hint="eastAsia"/>
          <w:sz w:val="24"/>
        </w:rPr>
        <w:t>软件的整体认识，明确</w:t>
      </w:r>
      <w:r w:rsidR="0026119C" w:rsidRPr="00FA73B4">
        <w:rPr>
          <w:rFonts w:hint="eastAsia"/>
          <w:sz w:val="24"/>
        </w:rPr>
        <w:t>ChemDraw</w:t>
      </w:r>
      <w:r w:rsidR="0026119C" w:rsidRPr="00FA73B4">
        <w:rPr>
          <w:rFonts w:hint="eastAsia"/>
          <w:sz w:val="24"/>
        </w:rPr>
        <w:t>是本章的学习重点。熟练使用绘图工具：特别是“化学键工具”、“文本工具”、“环工具”的使用。绘制立体化学结构：正确使用实心</w:t>
      </w:r>
      <w:r w:rsidR="0026119C" w:rsidRPr="00FA73B4">
        <w:rPr>
          <w:rFonts w:hint="eastAsia"/>
          <w:sz w:val="24"/>
        </w:rPr>
        <w:t>/</w:t>
      </w:r>
      <w:r w:rsidR="0026119C" w:rsidRPr="00FA73B4">
        <w:rPr>
          <w:rFonts w:hint="eastAsia"/>
          <w:sz w:val="24"/>
        </w:rPr>
        <w:t>虚线楔形键表示分子的三维立体构型</w:t>
      </w:r>
      <w:r w:rsidR="0026119C" w:rsidRPr="00FA73B4">
        <w:rPr>
          <w:rFonts w:hint="eastAsia"/>
          <w:sz w:val="24"/>
        </w:rPr>
        <w:lastRenderedPageBreak/>
        <w:t>（</w:t>
      </w:r>
      <w:r w:rsidR="0026119C" w:rsidRPr="00FA73B4">
        <w:rPr>
          <w:rFonts w:hint="eastAsia"/>
          <w:sz w:val="24"/>
        </w:rPr>
        <w:t>R/S</w:t>
      </w:r>
      <w:r w:rsidR="0026119C" w:rsidRPr="00FA73B4">
        <w:rPr>
          <w:rFonts w:hint="eastAsia"/>
          <w:sz w:val="24"/>
        </w:rPr>
        <w:t>构型、手性中心）。结构的整理与美化：使用“</w:t>
      </w:r>
      <w:r w:rsidR="0026119C" w:rsidRPr="00FA73B4">
        <w:rPr>
          <w:rFonts w:hint="eastAsia"/>
          <w:sz w:val="24"/>
        </w:rPr>
        <w:t>Clean Up Structure</w:t>
      </w:r>
      <w:r w:rsidR="0026119C" w:rsidRPr="00FA73B4">
        <w:rPr>
          <w:rFonts w:hint="eastAsia"/>
          <w:sz w:val="24"/>
        </w:rPr>
        <w:t>”功能优化结构式，使其键长、键角标准化，排列整齐。反应箭头的选择与使用：正确区分和使用“反应箭头”、“平衡箭头”、“共振箭头”和“机理箭头”（电子推动箭头）。反应条件的标注：使用“文本工具”或“箭头附加框”清晰、整洁地标注温度、溶剂、催化剂、时间等条件。方程式的对齐与布局：使整个方程式看起来协调、专业。</w:t>
      </w:r>
      <w:r w:rsidR="000200FC" w:rsidRPr="00FA73B4">
        <w:rPr>
          <w:rFonts w:hint="eastAsia"/>
          <w:sz w:val="24"/>
        </w:rPr>
        <w:t>分子量与分子式的自动计算：这是最常用、最实用的功能。</w:t>
      </w:r>
      <w:r w:rsidR="000200FC" w:rsidRPr="00FA73B4">
        <w:rPr>
          <w:rFonts w:hint="eastAsia"/>
          <w:sz w:val="24"/>
        </w:rPr>
        <w:t>IUPAC</w:t>
      </w:r>
      <w:r w:rsidR="000200FC" w:rsidRPr="00FA73B4">
        <w:rPr>
          <w:rFonts w:hint="eastAsia"/>
          <w:sz w:val="24"/>
        </w:rPr>
        <w:t>命名的生成与核对：使用“</w:t>
      </w:r>
      <w:r w:rsidR="000200FC" w:rsidRPr="00FA73B4">
        <w:rPr>
          <w:rFonts w:hint="eastAsia"/>
          <w:sz w:val="24"/>
        </w:rPr>
        <w:t>Structure-&gt;Convert Structure to Name</w:t>
      </w:r>
      <w:r w:rsidR="000200FC" w:rsidRPr="00FA73B4">
        <w:rPr>
          <w:rFonts w:hint="eastAsia"/>
          <w:sz w:val="24"/>
        </w:rPr>
        <w:t>”功能进行初步核对（需注意其并非</w:t>
      </w:r>
      <w:r w:rsidR="000200FC" w:rsidRPr="00FA73B4">
        <w:rPr>
          <w:rFonts w:hint="eastAsia"/>
          <w:sz w:val="24"/>
        </w:rPr>
        <w:t>100%</w:t>
      </w:r>
      <w:r w:rsidR="000200FC" w:rsidRPr="00FA73B4">
        <w:rPr>
          <w:rFonts w:hint="eastAsia"/>
          <w:sz w:val="24"/>
        </w:rPr>
        <w:t>准确）。熟练调取和操作仪器模板：从模板库中找到所需仪器并拖入画布。仪器的组合与对齐：将各个玻璃仪器部件正确连接、对齐，组装成一个符合实验逻辑的、美观的装置图。</w:t>
      </w:r>
    </w:p>
    <w:p w14:paraId="49847A52" w14:textId="1C985F0F" w:rsidR="00B67AC2" w:rsidRPr="00FA73B4" w:rsidRDefault="00000000" w:rsidP="000200FC">
      <w:pPr>
        <w:autoSpaceDE w:val="0"/>
        <w:autoSpaceDN w:val="0"/>
        <w:adjustRightInd w:val="0"/>
        <w:snapToGrid w:val="0"/>
        <w:spacing w:line="360" w:lineRule="auto"/>
        <w:ind w:firstLineChars="200" w:firstLine="480"/>
        <w:rPr>
          <w:sz w:val="24"/>
        </w:rPr>
      </w:pPr>
      <w:r w:rsidRPr="00FA73B4">
        <w:rPr>
          <w:sz w:val="24"/>
        </w:rPr>
        <w:t>难点：</w:t>
      </w:r>
      <w:r w:rsidR="0026119C" w:rsidRPr="00FA73B4">
        <w:rPr>
          <w:rFonts w:hint="eastAsia"/>
          <w:sz w:val="24"/>
        </w:rPr>
        <w:t>复杂环系与杂环的绘制：如甾体、糖类等复杂分子的准确绘制。立体化学的正确表达：准确理解楔形键的含义并使用其表达绝对构型，这是最容易出错的地方之一。绘图习惯：从最初就避免使用“画图”的方式随意绘制，而是使用工具和模板来保证结构的准确性和标准性。多步反应方程式的合理布局：如何将复杂的多步反应清晰地排列在一张图上，保持美观和逻辑性。反应机理的准确绘制：正确绘制电子推动箭头（从电子富集区指向贫乏区），表示化学键的断裂与形成。</w:t>
      </w:r>
      <w:r w:rsidR="000200FC" w:rsidRPr="00FA73B4">
        <w:rPr>
          <w:rFonts w:hint="eastAsia"/>
          <w:sz w:val="24"/>
        </w:rPr>
        <w:t>理解计算结果的局限性：明白软件计算的是“理想状态”下的理论值，与真实实验数据可能存在差异。对复杂分子的命名可能不准确：对于具有复杂立体化学的分子，自动命名功能可能出错，需要使用者具备一定的判别能力。装置的科学性与合理性：绘制的装置图必须科学合理，符合实验要求（如蒸馏装置的气密性、冷却水的流向等）。这要求使用者不仅会操作软件，更要懂得化学实验操作本身。自定义绘制：当模板库中没有所需特殊仪器时，需要结合基本绘图工具进行绘制，具有一定的挑战性</w:t>
      </w:r>
      <w:r w:rsidRPr="00FA73B4">
        <w:rPr>
          <w:sz w:val="24"/>
        </w:rPr>
        <w:t>。</w:t>
      </w:r>
    </w:p>
    <w:p w14:paraId="17F3B155" w14:textId="7EF53D56" w:rsidR="000200FC" w:rsidRPr="00FA73B4" w:rsidRDefault="000200FC" w:rsidP="000200FC">
      <w:pPr>
        <w:autoSpaceDE w:val="0"/>
        <w:autoSpaceDN w:val="0"/>
        <w:adjustRightInd w:val="0"/>
        <w:snapToGrid w:val="0"/>
        <w:spacing w:line="360" w:lineRule="auto"/>
        <w:rPr>
          <w:sz w:val="24"/>
        </w:rPr>
      </w:pPr>
      <w:r w:rsidRPr="00FA73B4">
        <w:rPr>
          <w:sz w:val="24"/>
        </w:rPr>
        <w:t>7.</w:t>
      </w:r>
      <w:r w:rsidRPr="00FA73B4">
        <w:rPr>
          <w:rFonts w:hint="eastAsia"/>
          <w:sz w:val="24"/>
        </w:rPr>
        <w:t>6</w:t>
      </w:r>
      <w:r w:rsidRPr="00FA73B4">
        <w:rPr>
          <w:sz w:val="24"/>
        </w:rPr>
        <w:t>.4</w:t>
      </w:r>
      <w:r w:rsidRPr="00FA73B4">
        <w:rPr>
          <w:sz w:val="24"/>
        </w:rPr>
        <w:t>教学过程</w:t>
      </w:r>
    </w:p>
    <w:p w14:paraId="7AE6B675" w14:textId="71D31989" w:rsidR="000200FC" w:rsidRPr="00FA73B4" w:rsidRDefault="000200FC" w:rsidP="000200FC">
      <w:pPr>
        <w:autoSpaceDE w:val="0"/>
        <w:autoSpaceDN w:val="0"/>
        <w:adjustRightInd w:val="0"/>
        <w:snapToGrid w:val="0"/>
        <w:spacing w:line="360" w:lineRule="auto"/>
        <w:ind w:firstLineChars="200" w:firstLine="480"/>
        <w:rPr>
          <w:sz w:val="24"/>
        </w:rPr>
      </w:pPr>
      <w:r w:rsidRPr="00FA73B4">
        <w:rPr>
          <w:rFonts w:hint="eastAsia"/>
          <w:sz w:val="24"/>
        </w:rPr>
        <w:t>讲解</w:t>
      </w:r>
      <w:r w:rsidRPr="00FA73B4">
        <w:rPr>
          <w:rFonts w:hint="eastAsia"/>
          <w:sz w:val="24"/>
        </w:rPr>
        <w:t>chemoffice</w:t>
      </w:r>
      <w:r w:rsidRPr="00FA73B4">
        <w:rPr>
          <w:rFonts w:hint="eastAsia"/>
          <w:sz w:val="24"/>
        </w:rPr>
        <w:t>软件的功能及背景，同时指导学生使用</w:t>
      </w:r>
      <w:r w:rsidRPr="00FA73B4">
        <w:rPr>
          <w:rFonts w:hint="eastAsia"/>
          <w:sz w:val="24"/>
        </w:rPr>
        <w:t>chemdraw</w:t>
      </w:r>
      <w:r w:rsidRPr="00FA73B4">
        <w:rPr>
          <w:rFonts w:hint="eastAsia"/>
          <w:sz w:val="24"/>
        </w:rPr>
        <w:t>对化合物结构式、化学反应方程式、化合物进行分析、实验装置图进行实践绘制</w:t>
      </w:r>
      <w:r w:rsidRPr="00FA73B4">
        <w:rPr>
          <w:sz w:val="24"/>
        </w:rPr>
        <w:t>。</w:t>
      </w:r>
    </w:p>
    <w:p w14:paraId="7FF2A9A0" w14:textId="77777777" w:rsidR="000200FC" w:rsidRPr="00FA73B4" w:rsidRDefault="000200FC" w:rsidP="000200FC">
      <w:pPr>
        <w:autoSpaceDE w:val="0"/>
        <w:autoSpaceDN w:val="0"/>
        <w:adjustRightInd w:val="0"/>
        <w:snapToGrid w:val="0"/>
        <w:spacing w:line="360" w:lineRule="auto"/>
        <w:ind w:firstLineChars="200" w:firstLine="480"/>
        <w:rPr>
          <w:sz w:val="24"/>
        </w:rPr>
      </w:pPr>
      <w:r w:rsidRPr="00FA73B4">
        <w:rPr>
          <w:sz w:val="24"/>
        </w:rPr>
        <w:t>授课时间</w:t>
      </w:r>
      <w:r w:rsidRPr="00FA73B4">
        <w:rPr>
          <w:rFonts w:hint="eastAsia"/>
          <w:sz w:val="24"/>
        </w:rPr>
        <w:t>90</w:t>
      </w:r>
      <w:r w:rsidRPr="00FA73B4">
        <w:rPr>
          <w:sz w:val="24"/>
        </w:rPr>
        <w:t>分钟，</w:t>
      </w:r>
      <w:r w:rsidRPr="00FA73B4">
        <w:rPr>
          <w:rFonts w:hint="eastAsia"/>
          <w:sz w:val="24"/>
        </w:rPr>
        <w:t>2</w:t>
      </w:r>
      <w:r w:rsidRPr="00FA73B4">
        <w:rPr>
          <w:sz w:val="24"/>
        </w:rPr>
        <w:t>课时。</w:t>
      </w:r>
    </w:p>
    <w:p w14:paraId="1B625A89" w14:textId="0B379E4E" w:rsidR="000200FC" w:rsidRPr="00FA73B4" w:rsidRDefault="000200FC" w:rsidP="000200FC">
      <w:pPr>
        <w:autoSpaceDE w:val="0"/>
        <w:autoSpaceDN w:val="0"/>
        <w:adjustRightInd w:val="0"/>
        <w:snapToGrid w:val="0"/>
        <w:spacing w:line="360" w:lineRule="auto"/>
        <w:rPr>
          <w:sz w:val="24"/>
        </w:rPr>
      </w:pPr>
      <w:r w:rsidRPr="00FA73B4">
        <w:rPr>
          <w:sz w:val="24"/>
        </w:rPr>
        <w:t>7.</w:t>
      </w:r>
      <w:r w:rsidRPr="00FA73B4">
        <w:rPr>
          <w:rFonts w:hint="eastAsia"/>
          <w:sz w:val="24"/>
        </w:rPr>
        <w:t>6</w:t>
      </w:r>
      <w:r w:rsidRPr="00FA73B4">
        <w:rPr>
          <w:sz w:val="24"/>
        </w:rPr>
        <w:t>.5</w:t>
      </w:r>
      <w:r w:rsidRPr="00FA73B4">
        <w:rPr>
          <w:sz w:val="24"/>
        </w:rPr>
        <w:t>教学方法</w:t>
      </w:r>
    </w:p>
    <w:p w14:paraId="2737F38B" w14:textId="77777777" w:rsidR="000200FC" w:rsidRPr="00FA73B4" w:rsidRDefault="000200FC" w:rsidP="000200FC">
      <w:pPr>
        <w:autoSpaceDE w:val="0"/>
        <w:autoSpaceDN w:val="0"/>
        <w:adjustRightInd w:val="0"/>
        <w:snapToGrid w:val="0"/>
        <w:spacing w:line="360" w:lineRule="auto"/>
        <w:ind w:firstLineChars="200" w:firstLine="480"/>
        <w:rPr>
          <w:sz w:val="24"/>
        </w:rPr>
      </w:pPr>
      <w:r w:rsidRPr="00FA73B4">
        <w:rPr>
          <w:sz w:val="24"/>
        </w:rPr>
        <w:t>采用多媒体教学，理论的讲解和</w:t>
      </w:r>
      <w:r w:rsidRPr="00FA73B4">
        <w:rPr>
          <w:rFonts w:hint="eastAsia"/>
          <w:sz w:val="24"/>
        </w:rPr>
        <w:t>实践操作</w:t>
      </w:r>
      <w:r w:rsidRPr="00FA73B4">
        <w:rPr>
          <w:sz w:val="24"/>
        </w:rPr>
        <w:t>相结合，用语言和动画展示各知识点的内容。</w:t>
      </w:r>
    </w:p>
    <w:p w14:paraId="2886D0B2" w14:textId="521F2154" w:rsidR="000200FC" w:rsidRPr="00FA73B4" w:rsidRDefault="000200FC" w:rsidP="000200FC">
      <w:pPr>
        <w:autoSpaceDE w:val="0"/>
        <w:autoSpaceDN w:val="0"/>
        <w:adjustRightInd w:val="0"/>
        <w:snapToGrid w:val="0"/>
        <w:spacing w:line="360" w:lineRule="auto"/>
        <w:rPr>
          <w:sz w:val="24"/>
        </w:rPr>
      </w:pPr>
      <w:r w:rsidRPr="00FA73B4">
        <w:rPr>
          <w:sz w:val="24"/>
        </w:rPr>
        <w:lastRenderedPageBreak/>
        <w:t>7.</w:t>
      </w:r>
      <w:r w:rsidRPr="00FA73B4">
        <w:rPr>
          <w:rFonts w:hint="eastAsia"/>
          <w:sz w:val="24"/>
        </w:rPr>
        <w:t>6</w:t>
      </w:r>
      <w:r w:rsidRPr="00FA73B4">
        <w:rPr>
          <w:sz w:val="24"/>
        </w:rPr>
        <w:t>.6</w:t>
      </w:r>
      <w:r w:rsidRPr="00FA73B4">
        <w:rPr>
          <w:sz w:val="24"/>
        </w:rPr>
        <w:t>作业安排及课后反思</w:t>
      </w:r>
    </w:p>
    <w:p w14:paraId="57011527" w14:textId="77777777" w:rsidR="000200FC" w:rsidRPr="00FA73B4" w:rsidRDefault="000200FC" w:rsidP="000200FC">
      <w:pPr>
        <w:autoSpaceDE w:val="0"/>
        <w:autoSpaceDN w:val="0"/>
        <w:adjustRightInd w:val="0"/>
        <w:snapToGrid w:val="0"/>
        <w:spacing w:line="360" w:lineRule="auto"/>
        <w:ind w:firstLineChars="200" w:firstLine="480"/>
        <w:rPr>
          <w:sz w:val="24"/>
        </w:rPr>
      </w:pPr>
      <w:r w:rsidRPr="00FA73B4">
        <w:rPr>
          <w:sz w:val="24"/>
        </w:rPr>
        <w:t>作业安排：</w:t>
      </w:r>
      <w:r w:rsidRPr="00FA73B4">
        <w:rPr>
          <w:rFonts w:hint="eastAsia"/>
          <w:sz w:val="24"/>
        </w:rPr>
        <w:t>完成指定的数据分析以及相应图形绘制。</w:t>
      </w:r>
    </w:p>
    <w:p w14:paraId="5F9566DD" w14:textId="77777777" w:rsidR="000200FC" w:rsidRPr="00FA73B4" w:rsidRDefault="000200FC" w:rsidP="000200FC">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根据学生的作业情况进行评讲，反思教学过程中的不足，改进教学设计与教学方法，尽力做好教学相长。</w:t>
      </w:r>
    </w:p>
    <w:p w14:paraId="01980322" w14:textId="77777777" w:rsidR="000200FC" w:rsidRPr="00FA73B4" w:rsidRDefault="000200FC" w:rsidP="000200FC">
      <w:pPr>
        <w:autoSpaceDE w:val="0"/>
        <w:autoSpaceDN w:val="0"/>
        <w:adjustRightInd w:val="0"/>
        <w:snapToGrid w:val="0"/>
        <w:spacing w:line="360" w:lineRule="auto"/>
        <w:ind w:firstLineChars="200" w:firstLine="480"/>
        <w:rPr>
          <w:sz w:val="24"/>
        </w:rPr>
      </w:pPr>
    </w:p>
    <w:p w14:paraId="3FBCD078" w14:textId="5024BDF4" w:rsidR="000200FC" w:rsidRPr="00FA73B4" w:rsidRDefault="000200FC" w:rsidP="000200FC">
      <w:pPr>
        <w:autoSpaceDE w:val="0"/>
        <w:autoSpaceDN w:val="0"/>
        <w:adjustRightInd w:val="0"/>
        <w:snapToGrid w:val="0"/>
        <w:spacing w:line="360" w:lineRule="auto"/>
        <w:rPr>
          <w:sz w:val="24"/>
        </w:rPr>
      </w:pPr>
      <w:r w:rsidRPr="00FA73B4">
        <w:rPr>
          <w:sz w:val="24"/>
        </w:rPr>
        <w:t>7.</w:t>
      </w:r>
      <w:r w:rsidRPr="00FA73B4">
        <w:rPr>
          <w:rFonts w:hint="eastAsia"/>
          <w:sz w:val="24"/>
        </w:rPr>
        <w:t>6</w:t>
      </w:r>
      <w:r w:rsidRPr="00FA73B4">
        <w:rPr>
          <w:sz w:val="24"/>
        </w:rPr>
        <w:t>.7</w:t>
      </w:r>
      <w:r w:rsidRPr="00FA73B4">
        <w:rPr>
          <w:sz w:val="24"/>
        </w:rPr>
        <w:t>课前准备情况及其他相关特殊要求</w:t>
      </w:r>
    </w:p>
    <w:p w14:paraId="49967060" w14:textId="77777777" w:rsidR="000200FC" w:rsidRPr="00FA73B4" w:rsidRDefault="000200FC" w:rsidP="000200FC">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2B61DD95" w14:textId="77777777" w:rsidR="000200FC" w:rsidRPr="00FA73B4" w:rsidRDefault="000200FC" w:rsidP="000200FC">
      <w:pPr>
        <w:autoSpaceDE w:val="0"/>
        <w:autoSpaceDN w:val="0"/>
        <w:adjustRightInd w:val="0"/>
        <w:snapToGrid w:val="0"/>
        <w:spacing w:line="360" w:lineRule="auto"/>
        <w:ind w:firstLineChars="200" w:firstLine="480"/>
        <w:rPr>
          <w:sz w:val="24"/>
        </w:rPr>
      </w:pPr>
      <w:r w:rsidRPr="00FA73B4">
        <w:rPr>
          <w:sz w:val="24"/>
        </w:rPr>
        <w:t>因为课程教学过程中涉及到</w:t>
      </w:r>
      <w:r w:rsidRPr="00FA73B4">
        <w:rPr>
          <w:rFonts w:hint="eastAsia"/>
          <w:sz w:val="24"/>
        </w:rPr>
        <w:t>电脑操作</w:t>
      </w:r>
      <w:r w:rsidRPr="00FA73B4">
        <w:rPr>
          <w:sz w:val="24"/>
        </w:rPr>
        <w:t>，故</w:t>
      </w:r>
      <w:r w:rsidRPr="00FA73B4">
        <w:rPr>
          <w:rFonts w:hint="eastAsia"/>
          <w:sz w:val="24"/>
        </w:rPr>
        <w:t>需要再学校微机房进行实操教学</w:t>
      </w:r>
      <w:r w:rsidRPr="00FA73B4">
        <w:rPr>
          <w:sz w:val="24"/>
        </w:rPr>
        <w:t>。</w:t>
      </w:r>
    </w:p>
    <w:p w14:paraId="647E5446" w14:textId="6083AF1D" w:rsidR="000200FC" w:rsidRPr="00FA73B4" w:rsidRDefault="000200FC" w:rsidP="000200FC">
      <w:pPr>
        <w:autoSpaceDE w:val="0"/>
        <w:autoSpaceDN w:val="0"/>
        <w:adjustRightInd w:val="0"/>
        <w:snapToGrid w:val="0"/>
        <w:spacing w:line="360" w:lineRule="auto"/>
        <w:rPr>
          <w:sz w:val="24"/>
        </w:rPr>
      </w:pPr>
      <w:r w:rsidRPr="00FA73B4">
        <w:rPr>
          <w:sz w:val="24"/>
        </w:rPr>
        <w:t>7.</w:t>
      </w:r>
      <w:r w:rsidRPr="00FA73B4">
        <w:rPr>
          <w:rFonts w:hint="eastAsia"/>
          <w:sz w:val="24"/>
        </w:rPr>
        <w:t>6</w:t>
      </w:r>
      <w:r w:rsidRPr="00FA73B4">
        <w:rPr>
          <w:sz w:val="24"/>
        </w:rPr>
        <w:t>.8</w:t>
      </w:r>
      <w:r w:rsidRPr="00FA73B4">
        <w:rPr>
          <w:sz w:val="24"/>
        </w:rPr>
        <w:t>参考资料</w:t>
      </w:r>
    </w:p>
    <w:p w14:paraId="5D73F5A4" w14:textId="77777777" w:rsidR="000200FC" w:rsidRPr="00FA73B4" w:rsidRDefault="000200FC" w:rsidP="000200FC">
      <w:pPr>
        <w:pStyle w:val="ad"/>
        <w:numPr>
          <w:ilvl w:val="0"/>
          <w:numId w:val="33"/>
        </w:numPr>
        <w:adjustRightInd w:val="0"/>
        <w:snapToGrid w:val="0"/>
        <w:spacing w:line="360" w:lineRule="auto"/>
        <w:ind w:firstLineChars="0" w:hanging="14"/>
        <w:rPr>
          <w:sz w:val="24"/>
          <w:szCs w:val="24"/>
        </w:rPr>
      </w:pPr>
      <w:r w:rsidRPr="00FA73B4">
        <w:rPr>
          <w:rFonts w:hint="eastAsia"/>
          <w:sz w:val="24"/>
          <w:szCs w:val="24"/>
        </w:rPr>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44A38A37" w14:textId="77777777" w:rsidR="000200FC" w:rsidRPr="00FA73B4" w:rsidRDefault="000200FC" w:rsidP="000200FC">
      <w:pPr>
        <w:pStyle w:val="ad"/>
        <w:numPr>
          <w:ilvl w:val="0"/>
          <w:numId w:val="33"/>
        </w:numPr>
        <w:autoSpaceDE w:val="0"/>
        <w:autoSpaceDN w:val="0"/>
        <w:adjustRightInd w:val="0"/>
        <w:snapToGrid w:val="0"/>
        <w:spacing w:line="360" w:lineRule="auto"/>
        <w:ind w:firstLineChars="0" w:hanging="14"/>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50FA4090" w14:textId="77777777" w:rsidR="000200FC" w:rsidRPr="00FA73B4" w:rsidRDefault="000200FC" w:rsidP="000200FC">
      <w:pPr>
        <w:pStyle w:val="ad"/>
        <w:numPr>
          <w:ilvl w:val="0"/>
          <w:numId w:val="33"/>
        </w:numPr>
        <w:autoSpaceDE w:val="0"/>
        <w:autoSpaceDN w:val="0"/>
        <w:adjustRightInd w:val="0"/>
        <w:snapToGrid w:val="0"/>
        <w:spacing w:line="360" w:lineRule="auto"/>
        <w:ind w:firstLineChars="0" w:hanging="14"/>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2B8BB353" w14:textId="77777777" w:rsidR="000200FC" w:rsidRPr="00FA73B4" w:rsidRDefault="000200FC" w:rsidP="000200FC">
      <w:pPr>
        <w:pStyle w:val="ad"/>
        <w:numPr>
          <w:ilvl w:val="0"/>
          <w:numId w:val="33"/>
        </w:numPr>
        <w:autoSpaceDE w:val="0"/>
        <w:autoSpaceDN w:val="0"/>
        <w:adjustRightInd w:val="0"/>
        <w:snapToGrid w:val="0"/>
        <w:spacing w:line="360" w:lineRule="auto"/>
        <w:ind w:firstLineChars="0" w:hanging="14"/>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20"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296B36EB" w14:textId="77777777" w:rsidR="000200FC" w:rsidRPr="00FA73B4" w:rsidRDefault="000200FC" w:rsidP="000200FC">
      <w:pPr>
        <w:pStyle w:val="ad"/>
        <w:numPr>
          <w:ilvl w:val="0"/>
          <w:numId w:val="33"/>
        </w:numPr>
        <w:autoSpaceDE w:val="0"/>
        <w:autoSpaceDN w:val="0"/>
        <w:adjustRightInd w:val="0"/>
        <w:snapToGrid w:val="0"/>
        <w:spacing w:line="360" w:lineRule="auto"/>
        <w:ind w:firstLineChars="0" w:hanging="14"/>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11269EF4" w14:textId="77777777" w:rsidR="000200FC" w:rsidRPr="00FA73B4" w:rsidRDefault="000200FC" w:rsidP="000200FC">
      <w:pPr>
        <w:pStyle w:val="ad"/>
        <w:numPr>
          <w:ilvl w:val="0"/>
          <w:numId w:val="33"/>
        </w:numPr>
        <w:autoSpaceDE w:val="0"/>
        <w:autoSpaceDN w:val="0"/>
        <w:adjustRightInd w:val="0"/>
        <w:snapToGrid w:val="0"/>
        <w:spacing w:line="360" w:lineRule="auto"/>
        <w:ind w:firstLineChars="0" w:hanging="14"/>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21"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p w14:paraId="7FE7B6FE" w14:textId="77777777" w:rsidR="000200FC" w:rsidRPr="00FA73B4" w:rsidRDefault="00000000" w:rsidP="00302F3B">
      <w:pPr>
        <w:pStyle w:val="2"/>
      </w:pPr>
      <w:bookmarkStart w:id="48" w:name="_Toc207909104"/>
      <w:r w:rsidRPr="00FA73B4">
        <w:t>7.</w:t>
      </w:r>
      <w:r w:rsidRPr="00FA73B4">
        <w:rPr>
          <w:rFonts w:hint="eastAsia"/>
        </w:rPr>
        <w:t>7</w:t>
      </w:r>
      <w:r w:rsidRPr="00FA73B4">
        <w:t>教学单元</w:t>
      </w:r>
      <w:r w:rsidRPr="00FA73B4">
        <w:rPr>
          <w:rFonts w:hint="eastAsia"/>
        </w:rPr>
        <w:t>七</w:t>
      </w:r>
      <w:r w:rsidRPr="00FA73B4">
        <w:t>：</w:t>
      </w:r>
      <w:r w:rsidR="000200FC" w:rsidRPr="00FA73B4">
        <w:rPr>
          <w:rFonts w:hint="eastAsia"/>
        </w:rPr>
        <w:t>第四章</w:t>
      </w:r>
      <w:r w:rsidR="000200FC" w:rsidRPr="00FA73B4">
        <w:rPr>
          <w:rFonts w:hint="eastAsia"/>
        </w:rPr>
        <w:t xml:space="preserve"> </w:t>
      </w:r>
      <w:r w:rsidR="000200FC" w:rsidRPr="00FA73B4">
        <w:rPr>
          <w:rFonts w:hint="eastAsia"/>
        </w:rPr>
        <w:t>数据操作基础与数据分析</w:t>
      </w:r>
      <w:bookmarkEnd w:id="48"/>
    </w:p>
    <w:p w14:paraId="152A7B38" w14:textId="77777777" w:rsidR="00B67AC2" w:rsidRPr="00FA73B4" w:rsidRDefault="00000000">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1</w:t>
      </w:r>
      <w:r w:rsidRPr="00FA73B4">
        <w:rPr>
          <w:sz w:val="24"/>
        </w:rPr>
        <w:t>教学日期</w:t>
      </w:r>
    </w:p>
    <w:p w14:paraId="19C5C3AD" w14:textId="0828E59F" w:rsidR="00B67AC2" w:rsidRPr="00FA73B4" w:rsidRDefault="00000000">
      <w:pPr>
        <w:autoSpaceDE w:val="0"/>
        <w:autoSpaceDN w:val="0"/>
        <w:adjustRightInd w:val="0"/>
        <w:snapToGrid w:val="0"/>
        <w:spacing w:line="360" w:lineRule="auto"/>
        <w:ind w:firstLineChars="200" w:firstLine="480"/>
        <w:rPr>
          <w:sz w:val="24"/>
        </w:rPr>
      </w:pPr>
      <w:r w:rsidRPr="00FA73B4">
        <w:rPr>
          <w:rFonts w:hint="eastAsia"/>
          <w:sz w:val="24"/>
        </w:rPr>
        <w:t>第七次课第</w:t>
      </w:r>
      <w:r w:rsidR="000200FC" w:rsidRPr="00FA73B4">
        <w:rPr>
          <w:rFonts w:hint="eastAsia"/>
          <w:sz w:val="24"/>
        </w:rPr>
        <w:t>7</w:t>
      </w:r>
      <w:r w:rsidRPr="00FA73B4">
        <w:rPr>
          <w:rFonts w:hint="eastAsia"/>
          <w:sz w:val="24"/>
        </w:rPr>
        <w:t>周</w:t>
      </w:r>
      <w:r w:rsidR="000200FC" w:rsidRPr="00FA73B4">
        <w:rPr>
          <w:rFonts w:hint="eastAsia"/>
          <w:sz w:val="24"/>
        </w:rPr>
        <w:t>4</w:t>
      </w:r>
      <w:r w:rsidRPr="00FA73B4">
        <w:rPr>
          <w:rFonts w:hint="eastAsia"/>
          <w:sz w:val="24"/>
        </w:rPr>
        <w:t>，</w:t>
      </w:r>
      <w:r w:rsidR="000200FC" w:rsidRPr="00FA73B4">
        <w:rPr>
          <w:rFonts w:hint="eastAsia"/>
          <w:sz w:val="24"/>
        </w:rPr>
        <w:t>10</w:t>
      </w:r>
      <w:r w:rsidRPr="00FA73B4">
        <w:rPr>
          <w:rFonts w:hint="eastAsia"/>
          <w:sz w:val="24"/>
        </w:rPr>
        <w:t>月</w:t>
      </w:r>
      <w:r w:rsidR="000200FC" w:rsidRPr="00FA73B4">
        <w:rPr>
          <w:rFonts w:hint="eastAsia"/>
          <w:sz w:val="24"/>
        </w:rPr>
        <w:t>23</w:t>
      </w:r>
      <w:r w:rsidRPr="00FA73B4">
        <w:rPr>
          <w:rFonts w:hint="eastAsia"/>
          <w:sz w:val="24"/>
        </w:rPr>
        <w:t>日</w:t>
      </w:r>
    </w:p>
    <w:p w14:paraId="52F07D64" w14:textId="77777777" w:rsidR="00B67AC2" w:rsidRPr="00FA73B4" w:rsidRDefault="00000000">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.2</w:t>
      </w:r>
      <w:r w:rsidRPr="00FA73B4">
        <w:rPr>
          <w:sz w:val="24"/>
        </w:rPr>
        <w:t>教学目标</w:t>
      </w:r>
    </w:p>
    <w:p w14:paraId="15C1B845" w14:textId="77777777" w:rsidR="001B0014" w:rsidRPr="00FA73B4" w:rsidRDefault="001B0014" w:rsidP="001B0014">
      <w:pPr>
        <w:autoSpaceDE w:val="0"/>
        <w:autoSpaceDN w:val="0"/>
        <w:adjustRightInd w:val="0"/>
        <w:snapToGrid w:val="0"/>
        <w:spacing w:line="360" w:lineRule="auto"/>
        <w:ind w:firstLineChars="200" w:firstLine="480"/>
        <w:rPr>
          <w:sz w:val="24"/>
        </w:rPr>
      </w:pPr>
      <w:r w:rsidRPr="00FA73B4">
        <w:rPr>
          <w:rFonts w:hint="eastAsia"/>
          <w:sz w:val="24"/>
        </w:rPr>
        <w:t>学生能够理解</w:t>
      </w:r>
      <w:r w:rsidRPr="00FA73B4">
        <w:rPr>
          <w:rFonts w:hint="eastAsia"/>
          <w:sz w:val="24"/>
        </w:rPr>
        <w:t>R</w:t>
      </w:r>
      <w:r w:rsidRPr="00FA73B4">
        <w:rPr>
          <w:rFonts w:hint="eastAsia"/>
          <w:sz w:val="24"/>
        </w:rPr>
        <w:t>语言在数据科学中的核心地位，掌握</w:t>
      </w:r>
      <w:r w:rsidRPr="00FA73B4">
        <w:rPr>
          <w:rFonts w:hint="eastAsia"/>
          <w:sz w:val="24"/>
        </w:rPr>
        <w:t>R</w:t>
      </w:r>
      <w:r w:rsidRPr="00FA73B4">
        <w:rPr>
          <w:rFonts w:hint="eastAsia"/>
          <w:sz w:val="24"/>
        </w:rPr>
        <w:t>和</w:t>
      </w:r>
      <w:r w:rsidRPr="00FA73B4">
        <w:rPr>
          <w:rFonts w:hint="eastAsia"/>
          <w:sz w:val="24"/>
        </w:rPr>
        <w:t>RStudio</w:t>
      </w:r>
      <w:r w:rsidRPr="00FA73B4">
        <w:rPr>
          <w:rFonts w:hint="eastAsia"/>
          <w:sz w:val="24"/>
        </w:rPr>
        <w:t>的基本操作环境，并能够运用</w:t>
      </w:r>
      <w:r w:rsidRPr="00FA73B4">
        <w:rPr>
          <w:rFonts w:hint="eastAsia"/>
          <w:sz w:val="24"/>
        </w:rPr>
        <w:t>R</w:t>
      </w:r>
      <w:r w:rsidRPr="00FA73B4">
        <w:rPr>
          <w:rFonts w:hint="eastAsia"/>
          <w:sz w:val="24"/>
        </w:rPr>
        <w:t>语言完成从数据导入、整理、转换到基础统计分析及可视化的完整流程，为后续进行更复杂的数据科学项目和毕业设计奠定坚实基础。</w:t>
      </w:r>
    </w:p>
    <w:p w14:paraId="06EF0530" w14:textId="0265C84C" w:rsidR="00B67AC2" w:rsidRPr="00FA73B4" w:rsidRDefault="00000000">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.3</w:t>
      </w:r>
      <w:r w:rsidRPr="00FA73B4">
        <w:rPr>
          <w:sz w:val="24"/>
        </w:rPr>
        <w:t>教学内容</w:t>
      </w:r>
    </w:p>
    <w:p w14:paraId="294ADF41" w14:textId="30D740D2" w:rsidR="000200FC" w:rsidRPr="00FA73B4" w:rsidRDefault="000200FC" w:rsidP="001B0014">
      <w:pPr>
        <w:pStyle w:val="ad"/>
        <w:numPr>
          <w:ilvl w:val="0"/>
          <w:numId w:val="34"/>
        </w:numPr>
        <w:autoSpaceDE w:val="0"/>
        <w:autoSpaceDN w:val="0"/>
        <w:adjustRightInd w:val="0"/>
        <w:snapToGrid w:val="0"/>
        <w:spacing w:line="360" w:lineRule="auto"/>
        <w:ind w:left="851" w:firstLineChars="0" w:firstLine="0"/>
        <w:rPr>
          <w:sz w:val="24"/>
        </w:rPr>
      </w:pPr>
      <w:bookmarkStart w:id="49" w:name="_Hlk207905597"/>
      <w:r w:rsidRPr="00FA73B4">
        <w:rPr>
          <w:rFonts w:hint="eastAsia"/>
          <w:sz w:val="24"/>
        </w:rPr>
        <w:t>R</w:t>
      </w:r>
      <w:r w:rsidRPr="00FA73B4">
        <w:rPr>
          <w:rFonts w:hint="eastAsia"/>
          <w:sz w:val="24"/>
        </w:rPr>
        <w:t>语言简介</w:t>
      </w:r>
    </w:p>
    <w:bookmarkEnd w:id="49"/>
    <w:p w14:paraId="38637750" w14:textId="4CDE9640" w:rsidR="000200FC" w:rsidRPr="00FA73B4" w:rsidRDefault="000200FC" w:rsidP="001B0014">
      <w:pPr>
        <w:pStyle w:val="ad"/>
        <w:numPr>
          <w:ilvl w:val="0"/>
          <w:numId w:val="34"/>
        </w:numPr>
        <w:autoSpaceDE w:val="0"/>
        <w:autoSpaceDN w:val="0"/>
        <w:adjustRightInd w:val="0"/>
        <w:snapToGrid w:val="0"/>
        <w:spacing w:line="360" w:lineRule="auto"/>
        <w:ind w:left="851" w:firstLineChars="0" w:firstLine="0"/>
        <w:rPr>
          <w:sz w:val="24"/>
        </w:rPr>
      </w:pPr>
      <w:r w:rsidRPr="00FA73B4">
        <w:rPr>
          <w:rFonts w:hint="eastAsia"/>
          <w:sz w:val="24"/>
        </w:rPr>
        <w:t>R</w:t>
      </w:r>
      <w:r w:rsidRPr="00FA73B4">
        <w:rPr>
          <w:rFonts w:hint="eastAsia"/>
          <w:sz w:val="24"/>
        </w:rPr>
        <w:t>语言对数据的处理</w:t>
      </w:r>
    </w:p>
    <w:p w14:paraId="0B720318" w14:textId="1236F430" w:rsidR="00B67AC2" w:rsidRPr="00FA73B4" w:rsidRDefault="000200FC" w:rsidP="001B0014">
      <w:pPr>
        <w:pStyle w:val="ad"/>
        <w:numPr>
          <w:ilvl w:val="0"/>
          <w:numId w:val="34"/>
        </w:numPr>
        <w:autoSpaceDE w:val="0"/>
        <w:autoSpaceDN w:val="0"/>
        <w:adjustRightInd w:val="0"/>
        <w:snapToGrid w:val="0"/>
        <w:spacing w:line="360" w:lineRule="auto"/>
        <w:ind w:left="851" w:firstLineChars="0" w:firstLine="0"/>
        <w:rPr>
          <w:sz w:val="24"/>
        </w:rPr>
      </w:pPr>
      <w:r w:rsidRPr="00FA73B4">
        <w:rPr>
          <w:rFonts w:hint="eastAsia"/>
          <w:sz w:val="24"/>
        </w:rPr>
        <w:t>R</w:t>
      </w:r>
      <w:r w:rsidRPr="00FA73B4">
        <w:rPr>
          <w:rFonts w:hint="eastAsia"/>
          <w:sz w:val="24"/>
        </w:rPr>
        <w:t>语言的数据统计分析</w:t>
      </w:r>
    </w:p>
    <w:p w14:paraId="2FED600C" w14:textId="7EFDED12" w:rsidR="00B67AC2" w:rsidRPr="00FA73B4" w:rsidRDefault="00000000" w:rsidP="001B0014">
      <w:pPr>
        <w:autoSpaceDE w:val="0"/>
        <w:autoSpaceDN w:val="0"/>
        <w:adjustRightInd w:val="0"/>
        <w:snapToGrid w:val="0"/>
        <w:spacing w:line="360" w:lineRule="auto"/>
        <w:ind w:firstLineChars="200" w:firstLine="480"/>
        <w:rPr>
          <w:sz w:val="24"/>
        </w:rPr>
      </w:pPr>
      <w:r w:rsidRPr="00FA73B4">
        <w:rPr>
          <w:sz w:val="24"/>
        </w:rPr>
        <w:t>重点：</w:t>
      </w:r>
      <w:r w:rsidR="001B0014" w:rsidRPr="00FA73B4">
        <w:rPr>
          <w:rFonts w:hint="eastAsia"/>
          <w:sz w:val="24"/>
        </w:rPr>
        <w:t>RStudio</w:t>
      </w:r>
      <w:r w:rsidR="001B0014" w:rsidRPr="00FA73B4">
        <w:rPr>
          <w:rFonts w:hint="eastAsia"/>
          <w:sz w:val="24"/>
        </w:rPr>
        <w:t>界面熟悉与工作目录的设置。变量的赋值与基本数据类型（数值型、字符型、逻辑型）的理解。向量的创建（</w:t>
      </w:r>
      <w:r w:rsidR="001B0014" w:rsidRPr="00FA73B4">
        <w:rPr>
          <w:rFonts w:hint="eastAsia"/>
          <w:sz w:val="24"/>
        </w:rPr>
        <w:t>c()</w:t>
      </w:r>
      <w:r w:rsidR="001B0014" w:rsidRPr="00FA73B4">
        <w:rPr>
          <w:rFonts w:hint="eastAsia"/>
          <w:sz w:val="24"/>
        </w:rPr>
        <w:t>函数）和运算（向量化操作）</w:t>
      </w:r>
      <w:r w:rsidRPr="00FA73B4">
        <w:rPr>
          <w:sz w:val="24"/>
        </w:rPr>
        <w:t>。</w:t>
      </w:r>
      <w:r w:rsidR="001B0014" w:rsidRPr="00FA73B4">
        <w:rPr>
          <w:rFonts w:hint="eastAsia"/>
          <w:sz w:val="24"/>
        </w:rPr>
        <w:lastRenderedPageBreak/>
        <w:t>数据框的概念：理解其结构与访问方式。</w:t>
      </w:r>
      <w:r w:rsidR="001B0014" w:rsidRPr="00FA73B4">
        <w:rPr>
          <w:rFonts w:hint="eastAsia"/>
          <w:sz w:val="24"/>
        </w:rPr>
        <w:t>dplyr</w:t>
      </w:r>
      <w:r w:rsidR="001B0014" w:rsidRPr="00FA73B4">
        <w:rPr>
          <w:rFonts w:hint="eastAsia"/>
          <w:sz w:val="24"/>
        </w:rPr>
        <w:t>五大核心动词的熟练运用，管道操作符。</w:t>
      </w:r>
    </w:p>
    <w:p w14:paraId="408A8C45" w14:textId="290488E2" w:rsidR="00B67AC2" w:rsidRPr="00FA73B4" w:rsidRDefault="00000000" w:rsidP="001B0014">
      <w:pPr>
        <w:autoSpaceDE w:val="0"/>
        <w:autoSpaceDN w:val="0"/>
        <w:adjustRightInd w:val="0"/>
        <w:snapToGrid w:val="0"/>
        <w:spacing w:line="360" w:lineRule="auto"/>
        <w:ind w:firstLineChars="200" w:firstLine="480"/>
        <w:rPr>
          <w:sz w:val="24"/>
        </w:rPr>
      </w:pPr>
      <w:r w:rsidRPr="00FA73B4">
        <w:rPr>
          <w:sz w:val="24"/>
        </w:rPr>
        <w:t>难点：</w:t>
      </w:r>
      <w:r w:rsidR="001B0014" w:rsidRPr="00FA73B4">
        <w:rPr>
          <w:rFonts w:hint="eastAsia"/>
          <w:sz w:val="24"/>
        </w:rPr>
        <w:t>编程思维的建立：从“点菜单”式的软件操作转向“写命令”式的编程操作思维。理解“赋值”与“相等”的区别：</w:t>
      </w:r>
      <w:r w:rsidR="001B0014" w:rsidRPr="00FA73B4">
        <w:rPr>
          <w:rFonts w:hint="eastAsia"/>
          <w:sz w:val="24"/>
        </w:rPr>
        <w:t xml:space="preserve">&lt;- </w:t>
      </w:r>
      <w:r w:rsidR="001B0014" w:rsidRPr="00FA73B4">
        <w:rPr>
          <w:rFonts w:hint="eastAsia"/>
          <w:sz w:val="24"/>
        </w:rPr>
        <w:t>与</w:t>
      </w:r>
      <w:r w:rsidR="001B0014" w:rsidRPr="00FA73B4">
        <w:rPr>
          <w:rFonts w:hint="eastAsia"/>
          <w:sz w:val="24"/>
        </w:rPr>
        <w:t xml:space="preserve"> == </w:t>
      </w:r>
      <w:r w:rsidR="001B0014" w:rsidRPr="00FA73B4">
        <w:rPr>
          <w:rFonts w:hint="eastAsia"/>
          <w:sz w:val="24"/>
        </w:rPr>
        <w:t>的不同含义。向量化操作的理解：理解为什么</w:t>
      </w:r>
      <w:r w:rsidR="001B0014" w:rsidRPr="00FA73B4">
        <w:rPr>
          <w:rFonts w:hint="eastAsia"/>
          <w:sz w:val="24"/>
        </w:rPr>
        <w:t>c(1,2,3) + 1</w:t>
      </w:r>
      <w:r w:rsidR="001B0014" w:rsidRPr="00FA73B4">
        <w:rPr>
          <w:rFonts w:hint="eastAsia"/>
          <w:sz w:val="24"/>
        </w:rPr>
        <w:t>可以直接得到结果，而非使用循环。数据长宽格式的转换，因子（</w:t>
      </w:r>
      <w:r w:rsidR="001B0014" w:rsidRPr="00FA73B4">
        <w:rPr>
          <w:rFonts w:hint="eastAsia"/>
          <w:sz w:val="24"/>
        </w:rPr>
        <w:t>Factor</w:t>
      </w:r>
      <w:r w:rsidR="001B0014" w:rsidRPr="00FA73B4">
        <w:rPr>
          <w:rFonts w:hint="eastAsia"/>
          <w:sz w:val="24"/>
        </w:rPr>
        <w:t>）的水平（</w:t>
      </w:r>
      <w:r w:rsidR="001B0014" w:rsidRPr="00FA73B4">
        <w:rPr>
          <w:rFonts w:hint="eastAsia"/>
          <w:sz w:val="24"/>
        </w:rPr>
        <w:t>Levels</w:t>
      </w:r>
      <w:r w:rsidR="001B0014" w:rsidRPr="00FA73B4">
        <w:rPr>
          <w:rFonts w:hint="eastAsia"/>
          <w:sz w:val="24"/>
        </w:rPr>
        <w:t>）管理，处理缺失值（</w:t>
      </w:r>
      <w:r w:rsidR="001B0014" w:rsidRPr="00FA73B4">
        <w:rPr>
          <w:rFonts w:hint="eastAsia"/>
          <w:sz w:val="24"/>
        </w:rPr>
        <w:t>NA</w:t>
      </w:r>
      <w:r w:rsidR="001B0014" w:rsidRPr="00FA73B4">
        <w:rPr>
          <w:rFonts w:hint="eastAsia"/>
          <w:sz w:val="24"/>
        </w:rPr>
        <w:t>）</w:t>
      </w:r>
      <w:r w:rsidRPr="00FA73B4">
        <w:rPr>
          <w:sz w:val="24"/>
        </w:rPr>
        <w:t>。</w:t>
      </w:r>
    </w:p>
    <w:p w14:paraId="1E33F9BA" w14:textId="77777777" w:rsidR="00B67AC2" w:rsidRPr="00FA73B4" w:rsidRDefault="00000000">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.4</w:t>
      </w:r>
      <w:r w:rsidRPr="00FA73B4">
        <w:rPr>
          <w:sz w:val="24"/>
        </w:rPr>
        <w:t>教学过程</w:t>
      </w:r>
    </w:p>
    <w:p w14:paraId="4B00130F" w14:textId="0E1E0341" w:rsidR="00B67AC2" w:rsidRPr="00FA73B4" w:rsidRDefault="00000000">
      <w:pPr>
        <w:autoSpaceDE w:val="0"/>
        <w:autoSpaceDN w:val="0"/>
        <w:adjustRightInd w:val="0"/>
        <w:snapToGrid w:val="0"/>
        <w:spacing w:line="360" w:lineRule="auto"/>
        <w:ind w:firstLineChars="200" w:firstLine="480"/>
        <w:rPr>
          <w:sz w:val="24"/>
        </w:rPr>
      </w:pPr>
      <w:r w:rsidRPr="00FA73B4">
        <w:rPr>
          <w:sz w:val="24"/>
        </w:rPr>
        <w:t>重点</w:t>
      </w:r>
      <w:r w:rsidR="001B0014" w:rsidRPr="00FA73B4">
        <w:rPr>
          <w:rFonts w:hint="eastAsia"/>
          <w:sz w:val="24"/>
        </w:rPr>
        <w:t>对</w:t>
      </w:r>
      <w:r w:rsidR="001B0014" w:rsidRPr="00FA73B4">
        <w:rPr>
          <w:rFonts w:hint="eastAsia"/>
          <w:sz w:val="24"/>
        </w:rPr>
        <w:t>R</w:t>
      </w:r>
      <w:r w:rsidR="001B0014" w:rsidRPr="00FA73B4">
        <w:rPr>
          <w:rFonts w:hint="eastAsia"/>
          <w:sz w:val="24"/>
        </w:rPr>
        <w:t>语言</w:t>
      </w:r>
      <w:r w:rsidRPr="00FA73B4">
        <w:rPr>
          <w:sz w:val="24"/>
        </w:rPr>
        <w:t>定义</w:t>
      </w:r>
      <w:r w:rsidR="001B0014" w:rsidRPr="00FA73B4">
        <w:rPr>
          <w:rFonts w:hint="eastAsia"/>
          <w:sz w:val="24"/>
        </w:rPr>
        <w:t>进行介绍</w:t>
      </w:r>
      <w:r w:rsidRPr="00FA73B4">
        <w:rPr>
          <w:sz w:val="24"/>
        </w:rPr>
        <w:t>，</w:t>
      </w:r>
      <w:r w:rsidR="001B0014" w:rsidRPr="00FA73B4">
        <w:rPr>
          <w:rFonts w:hint="eastAsia"/>
          <w:sz w:val="24"/>
        </w:rPr>
        <w:t>同时教授学生学会用</w:t>
      </w:r>
      <w:r w:rsidR="001B0014" w:rsidRPr="00FA73B4">
        <w:rPr>
          <w:rFonts w:hint="eastAsia"/>
          <w:sz w:val="24"/>
        </w:rPr>
        <w:t>R</w:t>
      </w:r>
      <w:r w:rsidR="001B0014" w:rsidRPr="00FA73B4">
        <w:rPr>
          <w:rFonts w:hint="eastAsia"/>
          <w:sz w:val="24"/>
        </w:rPr>
        <w:t>语言对数据进行处理以及对数据的统计学分析</w:t>
      </w:r>
      <w:r w:rsidRPr="00FA73B4">
        <w:rPr>
          <w:sz w:val="24"/>
        </w:rPr>
        <w:t>。</w:t>
      </w:r>
    </w:p>
    <w:p w14:paraId="5CE81305" w14:textId="7FC6BE3D" w:rsidR="00B67AC2" w:rsidRPr="00FA73B4" w:rsidRDefault="001B0014">
      <w:pPr>
        <w:autoSpaceDE w:val="0"/>
        <w:autoSpaceDN w:val="0"/>
        <w:adjustRightInd w:val="0"/>
        <w:snapToGrid w:val="0"/>
        <w:spacing w:line="360" w:lineRule="auto"/>
        <w:ind w:firstLineChars="200" w:firstLine="480"/>
        <w:rPr>
          <w:sz w:val="24"/>
        </w:rPr>
      </w:pPr>
      <w:r w:rsidRPr="00FA73B4">
        <w:rPr>
          <w:rFonts w:hint="eastAsia"/>
          <w:sz w:val="24"/>
        </w:rPr>
        <w:t>授课</w:t>
      </w:r>
      <w:r w:rsidRPr="00FA73B4">
        <w:rPr>
          <w:rFonts w:hint="eastAsia"/>
          <w:sz w:val="24"/>
        </w:rPr>
        <w:t>90</w:t>
      </w:r>
      <w:r w:rsidRPr="00FA73B4">
        <w:rPr>
          <w:rFonts w:hint="eastAsia"/>
          <w:sz w:val="24"/>
        </w:rPr>
        <w:t>分钟</w:t>
      </w:r>
      <w:r w:rsidRPr="00FA73B4">
        <w:rPr>
          <w:sz w:val="24"/>
        </w:rPr>
        <w:t>，共</w:t>
      </w:r>
      <w:r w:rsidRPr="00FA73B4">
        <w:rPr>
          <w:sz w:val="24"/>
        </w:rPr>
        <w:t>2</w:t>
      </w:r>
      <w:r w:rsidRPr="00FA73B4">
        <w:rPr>
          <w:sz w:val="24"/>
        </w:rPr>
        <w:t>学时。</w:t>
      </w:r>
    </w:p>
    <w:p w14:paraId="21F70D1C" w14:textId="6FC62763" w:rsidR="00B3350D" w:rsidRPr="00FA73B4" w:rsidRDefault="00B3350D" w:rsidP="00B3350D">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.5</w:t>
      </w:r>
      <w:r w:rsidRPr="00FA73B4">
        <w:rPr>
          <w:sz w:val="24"/>
        </w:rPr>
        <w:t>教学方法</w:t>
      </w:r>
    </w:p>
    <w:p w14:paraId="1DBEB308" w14:textId="77777777" w:rsidR="00B3350D" w:rsidRPr="00FA73B4" w:rsidRDefault="00B3350D" w:rsidP="00B3350D">
      <w:pPr>
        <w:autoSpaceDE w:val="0"/>
        <w:autoSpaceDN w:val="0"/>
        <w:adjustRightInd w:val="0"/>
        <w:snapToGrid w:val="0"/>
        <w:spacing w:line="360" w:lineRule="auto"/>
        <w:ind w:firstLineChars="200" w:firstLine="480"/>
        <w:rPr>
          <w:sz w:val="24"/>
        </w:rPr>
      </w:pPr>
      <w:r w:rsidRPr="00FA73B4">
        <w:rPr>
          <w:sz w:val="24"/>
        </w:rPr>
        <w:t>采用多媒体教学，理论的讲解和</w:t>
      </w:r>
      <w:r w:rsidRPr="00FA73B4">
        <w:rPr>
          <w:rFonts w:hint="eastAsia"/>
          <w:sz w:val="24"/>
        </w:rPr>
        <w:t>实践操作</w:t>
      </w:r>
      <w:r w:rsidRPr="00FA73B4">
        <w:rPr>
          <w:sz w:val="24"/>
        </w:rPr>
        <w:t>相结合，用语言和动画展示各知识点的内容。</w:t>
      </w:r>
    </w:p>
    <w:p w14:paraId="37E6F4CD" w14:textId="3ABB72BC" w:rsidR="00B3350D" w:rsidRPr="00FA73B4" w:rsidRDefault="00B3350D" w:rsidP="00B3350D">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.6</w:t>
      </w:r>
      <w:r w:rsidRPr="00FA73B4">
        <w:rPr>
          <w:sz w:val="24"/>
        </w:rPr>
        <w:t>作业安排及课后反思</w:t>
      </w:r>
    </w:p>
    <w:p w14:paraId="324A2D79" w14:textId="77777777" w:rsidR="00B3350D" w:rsidRPr="00FA73B4" w:rsidRDefault="00B3350D" w:rsidP="00B3350D">
      <w:pPr>
        <w:autoSpaceDE w:val="0"/>
        <w:autoSpaceDN w:val="0"/>
        <w:adjustRightInd w:val="0"/>
        <w:snapToGrid w:val="0"/>
        <w:spacing w:line="360" w:lineRule="auto"/>
        <w:ind w:firstLineChars="200" w:firstLine="480"/>
        <w:rPr>
          <w:sz w:val="24"/>
        </w:rPr>
      </w:pPr>
      <w:r w:rsidRPr="00FA73B4">
        <w:rPr>
          <w:sz w:val="24"/>
        </w:rPr>
        <w:t>作业安排：</w:t>
      </w:r>
      <w:r w:rsidRPr="00FA73B4">
        <w:rPr>
          <w:rFonts w:hint="eastAsia"/>
          <w:sz w:val="24"/>
        </w:rPr>
        <w:t>完成指定的数据分析以及相应图形绘制。</w:t>
      </w:r>
    </w:p>
    <w:p w14:paraId="62BF3BFE" w14:textId="77777777" w:rsidR="00B3350D" w:rsidRPr="00FA73B4" w:rsidRDefault="00B3350D" w:rsidP="00B3350D">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根据学生的作业情况进行评讲，反思教学过程中的不足，改进教学设计与教学方法，尽力做好教学相长。</w:t>
      </w:r>
    </w:p>
    <w:p w14:paraId="5D6D7296" w14:textId="77777777" w:rsidR="00B3350D" w:rsidRPr="00FA73B4" w:rsidRDefault="00B3350D" w:rsidP="00B3350D">
      <w:pPr>
        <w:autoSpaceDE w:val="0"/>
        <w:autoSpaceDN w:val="0"/>
        <w:adjustRightInd w:val="0"/>
        <w:snapToGrid w:val="0"/>
        <w:spacing w:line="360" w:lineRule="auto"/>
        <w:ind w:firstLineChars="200" w:firstLine="480"/>
        <w:rPr>
          <w:sz w:val="24"/>
        </w:rPr>
      </w:pPr>
    </w:p>
    <w:p w14:paraId="4AD1D33C" w14:textId="1AE3C68A" w:rsidR="00B3350D" w:rsidRPr="00FA73B4" w:rsidRDefault="00B3350D" w:rsidP="00B3350D">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.7</w:t>
      </w:r>
      <w:r w:rsidRPr="00FA73B4">
        <w:rPr>
          <w:sz w:val="24"/>
        </w:rPr>
        <w:t>课前准备情况及其他相关特殊要求</w:t>
      </w:r>
    </w:p>
    <w:p w14:paraId="6EA19077" w14:textId="77777777" w:rsidR="00B3350D" w:rsidRPr="00FA73B4" w:rsidRDefault="00B3350D" w:rsidP="00B3350D">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4730261B" w14:textId="77777777" w:rsidR="00B3350D" w:rsidRPr="00FA73B4" w:rsidRDefault="00B3350D" w:rsidP="00B3350D">
      <w:pPr>
        <w:autoSpaceDE w:val="0"/>
        <w:autoSpaceDN w:val="0"/>
        <w:adjustRightInd w:val="0"/>
        <w:snapToGrid w:val="0"/>
        <w:spacing w:line="360" w:lineRule="auto"/>
        <w:ind w:firstLineChars="200" w:firstLine="480"/>
        <w:rPr>
          <w:sz w:val="24"/>
        </w:rPr>
      </w:pPr>
      <w:r w:rsidRPr="00FA73B4">
        <w:rPr>
          <w:sz w:val="24"/>
        </w:rPr>
        <w:t>因为课程教学过程中涉及到</w:t>
      </w:r>
      <w:r w:rsidRPr="00FA73B4">
        <w:rPr>
          <w:rFonts w:hint="eastAsia"/>
          <w:sz w:val="24"/>
        </w:rPr>
        <w:t>电脑操作</w:t>
      </w:r>
      <w:r w:rsidRPr="00FA73B4">
        <w:rPr>
          <w:sz w:val="24"/>
        </w:rPr>
        <w:t>，故</w:t>
      </w:r>
      <w:r w:rsidRPr="00FA73B4">
        <w:rPr>
          <w:rFonts w:hint="eastAsia"/>
          <w:sz w:val="24"/>
        </w:rPr>
        <w:t>需要再学校微机房进行实操教学</w:t>
      </w:r>
      <w:r w:rsidRPr="00FA73B4">
        <w:rPr>
          <w:sz w:val="24"/>
        </w:rPr>
        <w:t>。</w:t>
      </w:r>
    </w:p>
    <w:p w14:paraId="1D32C3D6" w14:textId="6E945877" w:rsidR="00B3350D" w:rsidRPr="00FA73B4" w:rsidRDefault="00B3350D" w:rsidP="00B3350D">
      <w:pPr>
        <w:autoSpaceDE w:val="0"/>
        <w:autoSpaceDN w:val="0"/>
        <w:adjustRightInd w:val="0"/>
        <w:snapToGrid w:val="0"/>
        <w:spacing w:line="360" w:lineRule="auto"/>
        <w:rPr>
          <w:sz w:val="24"/>
        </w:rPr>
      </w:pPr>
      <w:r w:rsidRPr="00FA73B4">
        <w:rPr>
          <w:sz w:val="24"/>
        </w:rPr>
        <w:t>7.</w:t>
      </w:r>
      <w:r w:rsidRPr="00FA73B4">
        <w:rPr>
          <w:rFonts w:hint="eastAsia"/>
          <w:sz w:val="24"/>
        </w:rPr>
        <w:t>7</w:t>
      </w:r>
      <w:r w:rsidRPr="00FA73B4">
        <w:rPr>
          <w:sz w:val="24"/>
        </w:rPr>
        <w:t>.8</w:t>
      </w:r>
      <w:r w:rsidRPr="00FA73B4">
        <w:rPr>
          <w:sz w:val="24"/>
        </w:rPr>
        <w:t>参考资料</w:t>
      </w:r>
    </w:p>
    <w:p w14:paraId="3F8F9D0B" w14:textId="77777777" w:rsidR="00B3350D" w:rsidRPr="00FA73B4" w:rsidRDefault="00B3350D" w:rsidP="00B3350D">
      <w:pPr>
        <w:pStyle w:val="ad"/>
        <w:numPr>
          <w:ilvl w:val="0"/>
          <w:numId w:val="35"/>
        </w:numPr>
        <w:adjustRightInd w:val="0"/>
        <w:snapToGrid w:val="0"/>
        <w:spacing w:line="360" w:lineRule="auto"/>
        <w:ind w:firstLineChars="0" w:hanging="14"/>
        <w:rPr>
          <w:sz w:val="24"/>
          <w:szCs w:val="24"/>
        </w:rPr>
      </w:pPr>
      <w:r w:rsidRPr="00FA73B4">
        <w:rPr>
          <w:rFonts w:hint="eastAsia"/>
          <w:sz w:val="24"/>
          <w:szCs w:val="24"/>
        </w:rPr>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03888099" w14:textId="77777777" w:rsidR="00B3350D" w:rsidRPr="00FA73B4" w:rsidRDefault="00B3350D" w:rsidP="00B3350D">
      <w:pPr>
        <w:pStyle w:val="ad"/>
        <w:numPr>
          <w:ilvl w:val="0"/>
          <w:numId w:val="35"/>
        </w:numPr>
        <w:autoSpaceDE w:val="0"/>
        <w:autoSpaceDN w:val="0"/>
        <w:adjustRightInd w:val="0"/>
        <w:snapToGrid w:val="0"/>
        <w:spacing w:line="360" w:lineRule="auto"/>
        <w:ind w:firstLineChars="0" w:hanging="14"/>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26BA19A4" w14:textId="77777777" w:rsidR="00B3350D" w:rsidRPr="00FA73B4" w:rsidRDefault="00B3350D" w:rsidP="00B3350D">
      <w:pPr>
        <w:pStyle w:val="ad"/>
        <w:numPr>
          <w:ilvl w:val="0"/>
          <w:numId w:val="35"/>
        </w:numPr>
        <w:autoSpaceDE w:val="0"/>
        <w:autoSpaceDN w:val="0"/>
        <w:adjustRightInd w:val="0"/>
        <w:snapToGrid w:val="0"/>
        <w:spacing w:line="360" w:lineRule="auto"/>
        <w:ind w:firstLineChars="0" w:hanging="14"/>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4C767AED" w14:textId="77777777" w:rsidR="00B3350D" w:rsidRPr="00FA73B4" w:rsidRDefault="00B3350D" w:rsidP="00B3350D">
      <w:pPr>
        <w:pStyle w:val="ad"/>
        <w:numPr>
          <w:ilvl w:val="0"/>
          <w:numId w:val="35"/>
        </w:numPr>
        <w:autoSpaceDE w:val="0"/>
        <w:autoSpaceDN w:val="0"/>
        <w:adjustRightInd w:val="0"/>
        <w:snapToGrid w:val="0"/>
        <w:spacing w:line="360" w:lineRule="auto"/>
        <w:ind w:firstLineChars="0" w:hanging="14"/>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22"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7856A179" w14:textId="77777777" w:rsidR="00B3350D" w:rsidRPr="00FA73B4" w:rsidRDefault="00B3350D" w:rsidP="00B3350D">
      <w:pPr>
        <w:pStyle w:val="ad"/>
        <w:numPr>
          <w:ilvl w:val="0"/>
          <w:numId w:val="35"/>
        </w:numPr>
        <w:autoSpaceDE w:val="0"/>
        <w:autoSpaceDN w:val="0"/>
        <w:adjustRightInd w:val="0"/>
        <w:snapToGrid w:val="0"/>
        <w:spacing w:line="360" w:lineRule="auto"/>
        <w:ind w:firstLineChars="0" w:hanging="14"/>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2E7D94D2" w14:textId="77777777" w:rsidR="00B3350D" w:rsidRPr="00FA73B4" w:rsidRDefault="00B3350D" w:rsidP="00B3350D">
      <w:pPr>
        <w:pStyle w:val="ad"/>
        <w:numPr>
          <w:ilvl w:val="0"/>
          <w:numId w:val="35"/>
        </w:numPr>
        <w:autoSpaceDE w:val="0"/>
        <w:autoSpaceDN w:val="0"/>
        <w:adjustRightInd w:val="0"/>
        <w:snapToGrid w:val="0"/>
        <w:spacing w:line="360" w:lineRule="auto"/>
        <w:ind w:firstLineChars="0" w:hanging="14"/>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23"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p w14:paraId="239B096E" w14:textId="77777777" w:rsidR="00B67AC2" w:rsidRPr="00FA73B4" w:rsidRDefault="00B67AC2">
      <w:pPr>
        <w:autoSpaceDE w:val="0"/>
        <w:autoSpaceDN w:val="0"/>
        <w:adjustRightInd w:val="0"/>
        <w:snapToGrid w:val="0"/>
        <w:spacing w:line="360" w:lineRule="auto"/>
        <w:ind w:firstLineChars="200" w:firstLine="480"/>
        <w:rPr>
          <w:sz w:val="24"/>
        </w:rPr>
      </w:pPr>
    </w:p>
    <w:p w14:paraId="67C1C6D5" w14:textId="77777777" w:rsidR="00B3350D" w:rsidRPr="00FA73B4" w:rsidRDefault="00000000" w:rsidP="00302F3B">
      <w:pPr>
        <w:pStyle w:val="2"/>
      </w:pPr>
      <w:bookmarkStart w:id="50" w:name="_Toc207909105"/>
      <w:r w:rsidRPr="00FA73B4">
        <w:lastRenderedPageBreak/>
        <w:t>7.</w:t>
      </w:r>
      <w:r w:rsidRPr="00FA73B4">
        <w:rPr>
          <w:rFonts w:hint="eastAsia"/>
        </w:rPr>
        <w:t>8</w:t>
      </w:r>
      <w:r w:rsidRPr="00FA73B4">
        <w:t>教学单元</w:t>
      </w:r>
      <w:r w:rsidRPr="00FA73B4">
        <w:rPr>
          <w:rFonts w:hint="eastAsia"/>
        </w:rPr>
        <w:t>八</w:t>
      </w:r>
      <w:r w:rsidRPr="00FA73B4">
        <w:t>：</w:t>
      </w:r>
      <w:r w:rsidR="00B3350D" w:rsidRPr="00FA73B4">
        <w:rPr>
          <w:rFonts w:hint="eastAsia"/>
        </w:rPr>
        <w:t>第五章</w:t>
      </w:r>
      <w:r w:rsidR="00B3350D" w:rsidRPr="00FA73B4">
        <w:rPr>
          <w:rFonts w:hint="eastAsia"/>
        </w:rPr>
        <w:t xml:space="preserve"> </w:t>
      </w:r>
      <w:r w:rsidR="00B3350D" w:rsidRPr="00FA73B4">
        <w:rPr>
          <w:rFonts w:hint="eastAsia"/>
        </w:rPr>
        <w:t>文献资源检索与管理</w:t>
      </w:r>
      <w:bookmarkEnd w:id="50"/>
    </w:p>
    <w:p w14:paraId="6D24866E" w14:textId="77777777" w:rsidR="00B67AC2" w:rsidRPr="00FA73B4" w:rsidRDefault="00000000">
      <w:pPr>
        <w:autoSpaceDE w:val="0"/>
        <w:autoSpaceDN w:val="0"/>
        <w:adjustRightInd w:val="0"/>
        <w:snapToGrid w:val="0"/>
        <w:spacing w:line="360" w:lineRule="auto"/>
        <w:rPr>
          <w:bCs/>
          <w:sz w:val="24"/>
        </w:rPr>
      </w:pPr>
      <w:r w:rsidRPr="00FA73B4">
        <w:rPr>
          <w:bCs/>
          <w:sz w:val="24"/>
        </w:rPr>
        <w:t>7.</w:t>
      </w:r>
      <w:r w:rsidRPr="00FA73B4">
        <w:rPr>
          <w:rFonts w:hint="eastAsia"/>
          <w:bCs/>
          <w:sz w:val="24"/>
        </w:rPr>
        <w:t>8</w:t>
      </w:r>
      <w:r w:rsidRPr="00FA73B4">
        <w:rPr>
          <w:bCs/>
          <w:sz w:val="24"/>
        </w:rPr>
        <w:t>.1</w:t>
      </w:r>
      <w:r w:rsidRPr="00FA73B4">
        <w:rPr>
          <w:bCs/>
          <w:sz w:val="24"/>
        </w:rPr>
        <w:t>教学日期</w:t>
      </w:r>
    </w:p>
    <w:p w14:paraId="2D462E96" w14:textId="06E4DB13" w:rsidR="00B67AC2" w:rsidRPr="00FA73B4" w:rsidRDefault="00000000">
      <w:pPr>
        <w:autoSpaceDE w:val="0"/>
        <w:autoSpaceDN w:val="0"/>
        <w:adjustRightInd w:val="0"/>
        <w:snapToGrid w:val="0"/>
        <w:spacing w:line="360" w:lineRule="auto"/>
        <w:ind w:firstLineChars="200" w:firstLine="480"/>
        <w:rPr>
          <w:sz w:val="24"/>
        </w:rPr>
      </w:pPr>
      <w:r w:rsidRPr="00FA73B4">
        <w:rPr>
          <w:rFonts w:hint="eastAsia"/>
          <w:sz w:val="24"/>
        </w:rPr>
        <w:t>第八次课第</w:t>
      </w:r>
      <w:r w:rsidR="00B3350D" w:rsidRPr="00FA73B4">
        <w:rPr>
          <w:rFonts w:hint="eastAsia"/>
          <w:sz w:val="24"/>
        </w:rPr>
        <w:t>8</w:t>
      </w:r>
      <w:r w:rsidRPr="00FA73B4">
        <w:rPr>
          <w:rFonts w:hint="eastAsia"/>
          <w:sz w:val="24"/>
        </w:rPr>
        <w:t>周</w:t>
      </w:r>
      <w:r w:rsidR="00B3350D" w:rsidRPr="00FA73B4">
        <w:rPr>
          <w:rFonts w:hint="eastAsia"/>
          <w:sz w:val="24"/>
        </w:rPr>
        <w:t>4</w:t>
      </w:r>
      <w:r w:rsidRPr="00FA73B4">
        <w:rPr>
          <w:rFonts w:hint="eastAsia"/>
          <w:sz w:val="24"/>
        </w:rPr>
        <w:t>，</w:t>
      </w:r>
      <w:r w:rsidR="00B3350D" w:rsidRPr="00FA73B4">
        <w:rPr>
          <w:rFonts w:hint="eastAsia"/>
          <w:sz w:val="24"/>
        </w:rPr>
        <w:t>10</w:t>
      </w:r>
      <w:r w:rsidRPr="00FA73B4">
        <w:rPr>
          <w:rFonts w:hint="eastAsia"/>
          <w:sz w:val="24"/>
        </w:rPr>
        <w:t>月</w:t>
      </w:r>
      <w:r w:rsidR="00B3350D" w:rsidRPr="00FA73B4">
        <w:rPr>
          <w:rFonts w:hint="eastAsia"/>
          <w:sz w:val="24"/>
        </w:rPr>
        <w:t>30</w:t>
      </w:r>
      <w:r w:rsidRPr="00FA73B4">
        <w:rPr>
          <w:rFonts w:hint="eastAsia"/>
          <w:sz w:val="24"/>
        </w:rPr>
        <w:t>日</w:t>
      </w:r>
    </w:p>
    <w:p w14:paraId="7875F772" w14:textId="77777777" w:rsidR="00B67AC2" w:rsidRPr="00FA73B4" w:rsidRDefault="00000000">
      <w:pPr>
        <w:autoSpaceDE w:val="0"/>
        <w:autoSpaceDN w:val="0"/>
        <w:adjustRightInd w:val="0"/>
        <w:snapToGrid w:val="0"/>
        <w:spacing w:line="360" w:lineRule="auto"/>
        <w:rPr>
          <w:bCs/>
          <w:sz w:val="24"/>
        </w:rPr>
      </w:pPr>
      <w:r w:rsidRPr="00FA73B4">
        <w:rPr>
          <w:bCs/>
          <w:sz w:val="24"/>
        </w:rPr>
        <w:t>7.</w:t>
      </w:r>
      <w:r w:rsidRPr="00FA73B4">
        <w:rPr>
          <w:rFonts w:hint="eastAsia"/>
          <w:bCs/>
          <w:sz w:val="24"/>
        </w:rPr>
        <w:t>8</w:t>
      </w:r>
      <w:r w:rsidRPr="00FA73B4">
        <w:rPr>
          <w:bCs/>
          <w:sz w:val="24"/>
        </w:rPr>
        <w:t>.2</w:t>
      </w:r>
      <w:r w:rsidRPr="00FA73B4">
        <w:rPr>
          <w:bCs/>
          <w:sz w:val="24"/>
        </w:rPr>
        <w:t>教学目标</w:t>
      </w:r>
    </w:p>
    <w:p w14:paraId="60A2D124" w14:textId="4D7D1A92" w:rsidR="00B67AC2" w:rsidRPr="00FA73B4" w:rsidRDefault="00B3350D">
      <w:pPr>
        <w:autoSpaceDE w:val="0"/>
        <w:autoSpaceDN w:val="0"/>
        <w:adjustRightInd w:val="0"/>
        <w:snapToGrid w:val="0"/>
        <w:spacing w:line="360" w:lineRule="auto"/>
        <w:ind w:firstLineChars="200" w:firstLine="480"/>
        <w:rPr>
          <w:bCs/>
          <w:sz w:val="24"/>
        </w:rPr>
      </w:pPr>
      <w:r w:rsidRPr="00FA73B4">
        <w:rPr>
          <w:bCs/>
          <w:sz w:val="24"/>
        </w:rPr>
        <w:t>学生能够认识到文献检索与管理是进行科学研究的首要和基础性工作，并掌握从全球权威数据库检索高质量文献、使用专业工具高效管理文献、以及从专业数据库中检索特定化学信息的全套技能，初步具备进行系统文献调研的能力，为课程设计、毕业设计及未来科研工作打下坚实基础。</w:t>
      </w:r>
      <w:r w:rsidRPr="00FA73B4">
        <w:rPr>
          <w:sz w:val="24"/>
        </w:rPr>
        <w:t>。</w:t>
      </w:r>
    </w:p>
    <w:p w14:paraId="613E2E50" w14:textId="77777777" w:rsidR="00B67AC2" w:rsidRPr="00FA73B4" w:rsidRDefault="00000000">
      <w:pPr>
        <w:autoSpaceDE w:val="0"/>
        <w:autoSpaceDN w:val="0"/>
        <w:adjustRightInd w:val="0"/>
        <w:snapToGrid w:val="0"/>
        <w:spacing w:line="360" w:lineRule="auto"/>
        <w:rPr>
          <w:bCs/>
          <w:sz w:val="24"/>
        </w:rPr>
      </w:pPr>
      <w:r w:rsidRPr="00FA73B4">
        <w:rPr>
          <w:bCs/>
          <w:sz w:val="24"/>
        </w:rPr>
        <w:t>7.</w:t>
      </w:r>
      <w:r w:rsidRPr="00FA73B4">
        <w:rPr>
          <w:rFonts w:hint="eastAsia"/>
          <w:bCs/>
          <w:sz w:val="24"/>
        </w:rPr>
        <w:t>8</w:t>
      </w:r>
      <w:r w:rsidRPr="00FA73B4">
        <w:rPr>
          <w:bCs/>
          <w:sz w:val="24"/>
        </w:rPr>
        <w:t>.3</w:t>
      </w:r>
      <w:r w:rsidRPr="00FA73B4">
        <w:rPr>
          <w:bCs/>
          <w:sz w:val="24"/>
        </w:rPr>
        <w:t>教学内容</w:t>
      </w:r>
    </w:p>
    <w:p w14:paraId="5CD6446B" w14:textId="6579CA2C" w:rsidR="00B3350D" w:rsidRPr="00FA73B4" w:rsidRDefault="00B3350D" w:rsidP="00B3350D">
      <w:pPr>
        <w:pStyle w:val="ad"/>
        <w:numPr>
          <w:ilvl w:val="0"/>
          <w:numId w:val="36"/>
        </w:numPr>
        <w:autoSpaceDE w:val="0"/>
        <w:autoSpaceDN w:val="0"/>
        <w:adjustRightInd w:val="0"/>
        <w:snapToGrid w:val="0"/>
        <w:spacing w:line="360" w:lineRule="auto"/>
        <w:ind w:firstLineChars="0" w:hanging="69"/>
        <w:rPr>
          <w:bCs/>
          <w:sz w:val="24"/>
        </w:rPr>
      </w:pPr>
      <w:r w:rsidRPr="00FA73B4">
        <w:rPr>
          <w:rFonts w:hint="eastAsia"/>
          <w:bCs/>
          <w:sz w:val="24"/>
        </w:rPr>
        <w:t>Web of Science</w:t>
      </w:r>
      <w:r w:rsidRPr="00FA73B4">
        <w:rPr>
          <w:rFonts w:hint="eastAsia"/>
          <w:bCs/>
          <w:sz w:val="24"/>
        </w:rPr>
        <w:t>检索文献</w:t>
      </w:r>
    </w:p>
    <w:p w14:paraId="230BAC5E" w14:textId="0C4DE7C2" w:rsidR="00B3350D" w:rsidRPr="00FA73B4" w:rsidRDefault="00B3350D" w:rsidP="00B3350D">
      <w:pPr>
        <w:pStyle w:val="ad"/>
        <w:numPr>
          <w:ilvl w:val="0"/>
          <w:numId w:val="36"/>
        </w:numPr>
        <w:autoSpaceDE w:val="0"/>
        <w:autoSpaceDN w:val="0"/>
        <w:adjustRightInd w:val="0"/>
        <w:snapToGrid w:val="0"/>
        <w:spacing w:line="360" w:lineRule="auto"/>
        <w:ind w:firstLineChars="0" w:hanging="69"/>
        <w:rPr>
          <w:bCs/>
          <w:sz w:val="24"/>
        </w:rPr>
      </w:pPr>
      <w:r w:rsidRPr="00FA73B4">
        <w:rPr>
          <w:rFonts w:hint="eastAsia"/>
          <w:bCs/>
          <w:sz w:val="24"/>
        </w:rPr>
        <w:t>Endnote</w:t>
      </w:r>
      <w:r w:rsidRPr="00FA73B4">
        <w:rPr>
          <w:rFonts w:hint="eastAsia"/>
          <w:bCs/>
          <w:sz w:val="24"/>
        </w:rPr>
        <w:t>的使用及文献管理</w:t>
      </w:r>
    </w:p>
    <w:p w14:paraId="3A33C3E3" w14:textId="23C0B4ED" w:rsidR="00B67AC2" w:rsidRPr="00FA73B4" w:rsidRDefault="00B3350D" w:rsidP="00B3350D">
      <w:pPr>
        <w:pStyle w:val="ad"/>
        <w:numPr>
          <w:ilvl w:val="0"/>
          <w:numId w:val="36"/>
        </w:numPr>
        <w:autoSpaceDE w:val="0"/>
        <w:autoSpaceDN w:val="0"/>
        <w:adjustRightInd w:val="0"/>
        <w:snapToGrid w:val="0"/>
        <w:spacing w:line="360" w:lineRule="auto"/>
        <w:ind w:firstLineChars="0" w:hanging="69"/>
        <w:rPr>
          <w:bCs/>
          <w:sz w:val="24"/>
        </w:rPr>
      </w:pPr>
      <w:r w:rsidRPr="00FA73B4">
        <w:rPr>
          <w:rFonts w:hint="eastAsia"/>
          <w:bCs/>
          <w:sz w:val="24"/>
        </w:rPr>
        <w:t>使用</w:t>
      </w:r>
      <w:r w:rsidRPr="00FA73B4">
        <w:rPr>
          <w:rFonts w:hint="eastAsia"/>
          <w:bCs/>
          <w:sz w:val="24"/>
        </w:rPr>
        <w:t>reaxy</w:t>
      </w:r>
      <w:r w:rsidRPr="00FA73B4">
        <w:rPr>
          <w:rFonts w:hint="eastAsia"/>
          <w:bCs/>
          <w:sz w:val="24"/>
        </w:rPr>
        <w:t>检索化学信息</w:t>
      </w:r>
    </w:p>
    <w:p w14:paraId="6EEEB5AD" w14:textId="122269BA" w:rsidR="00B67AC2" w:rsidRPr="00FA73B4" w:rsidRDefault="00000000" w:rsidP="004860E6">
      <w:pPr>
        <w:autoSpaceDE w:val="0"/>
        <w:autoSpaceDN w:val="0"/>
        <w:adjustRightInd w:val="0"/>
        <w:snapToGrid w:val="0"/>
        <w:spacing w:line="360" w:lineRule="auto"/>
        <w:ind w:firstLineChars="200" w:firstLine="480"/>
        <w:rPr>
          <w:sz w:val="24"/>
        </w:rPr>
      </w:pPr>
      <w:r w:rsidRPr="00FA73B4">
        <w:rPr>
          <w:bCs/>
          <w:sz w:val="24"/>
        </w:rPr>
        <w:t>重点：</w:t>
      </w:r>
      <w:r w:rsidR="004860E6" w:rsidRPr="00FA73B4">
        <w:rPr>
          <w:rFonts w:hint="eastAsia"/>
          <w:bCs/>
          <w:sz w:val="24"/>
        </w:rPr>
        <w:t>构建科学有效的检索式：这是精准获取文献的核心。掌握布尔逻辑运算和字段限制是重中之重。结果筛选与分析功能：利用数据库工具从大量结果中快速找到最相关文献，并洞察领域概况。文献的批量导入：从各大数据库准确、高效地导出题录到</w:t>
      </w:r>
      <w:r w:rsidR="004860E6" w:rsidRPr="00FA73B4">
        <w:rPr>
          <w:rFonts w:hint="eastAsia"/>
          <w:bCs/>
          <w:sz w:val="24"/>
        </w:rPr>
        <w:t>EndNote</w:t>
      </w:r>
      <w:r w:rsidR="004860E6" w:rsidRPr="00FA73B4">
        <w:rPr>
          <w:rFonts w:hint="eastAsia"/>
          <w:bCs/>
          <w:sz w:val="24"/>
        </w:rPr>
        <w:t>。</w:t>
      </w:r>
      <w:r w:rsidR="004860E6" w:rsidRPr="00FA73B4">
        <w:rPr>
          <w:rFonts w:hint="eastAsia"/>
          <w:bCs/>
          <w:sz w:val="24"/>
        </w:rPr>
        <w:t>Word</w:t>
      </w:r>
      <w:r w:rsidR="004860E6" w:rsidRPr="00FA73B4">
        <w:rPr>
          <w:rFonts w:hint="eastAsia"/>
          <w:bCs/>
          <w:sz w:val="24"/>
        </w:rPr>
        <w:t>插件协同写作：这是在撰写论文、报告时</w:t>
      </w:r>
      <w:r w:rsidR="004860E6" w:rsidRPr="00FA73B4">
        <w:rPr>
          <w:rFonts w:hint="eastAsia"/>
          <w:bCs/>
          <w:sz w:val="24"/>
        </w:rPr>
        <w:t>EndNote</w:t>
      </w:r>
      <w:r w:rsidR="004860E6" w:rsidRPr="00FA73B4">
        <w:rPr>
          <w:rFonts w:hint="eastAsia"/>
          <w:bCs/>
          <w:sz w:val="24"/>
        </w:rPr>
        <w:t>最核心的价值体现，必须熟练掌握插入、编辑、更新引用和格式切换的全流程。</w:t>
      </w:r>
    </w:p>
    <w:p w14:paraId="56BCA25C" w14:textId="77777777" w:rsidR="00B67AC2" w:rsidRPr="00FA73B4" w:rsidRDefault="00B67AC2">
      <w:pPr>
        <w:autoSpaceDE w:val="0"/>
        <w:autoSpaceDN w:val="0"/>
        <w:adjustRightInd w:val="0"/>
        <w:snapToGrid w:val="0"/>
        <w:spacing w:line="360" w:lineRule="auto"/>
        <w:ind w:firstLineChars="200" w:firstLine="480"/>
        <w:rPr>
          <w:bCs/>
          <w:sz w:val="24"/>
        </w:rPr>
      </w:pPr>
    </w:p>
    <w:p w14:paraId="1DAD8EA6" w14:textId="517860B2" w:rsidR="00B67AC2" w:rsidRPr="00FA73B4" w:rsidRDefault="00000000" w:rsidP="00034C08">
      <w:pPr>
        <w:autoSpaceDE w:val="0"/>
        <w:autoSpaceDN w:val="0"/>
        <w:adjustRightInd w:val="0"/>
        <w:snapToGrid w:val="0"/>
        <w:spacing w:line="360" w:lineRule="auto"/>
        <w:ind w:firstLineChars="200" w:firstLine="480"/>
        <w:rPr>
          <w:sz w:val="24"/>
        </w:rPr>
      </w:pPr>
      <w:r w:rsidRPr="00FA73B4">
        <w:rPr>
          <w:bCs/>
          <w:sz w:val="24"/>
        </w:rPr>
        <w:t>难点：</w:t>
      </w:r>
      <w:r w:rsidR="004860E6" w:rsidRPr="00FA73B4">
        <w:rPr>
          <w:rFonts w:hint="eastAsia"/>
          <w:bCs/>
          <w:sz w:val="24"/>
        </w:rPr>
        <w:t>检索策略的优化与迭代：如何根据初始检索结果的数量和相关性，不断调整检索词和策略（扩检或缩检）。“引文索引”概念的深度理解与应用</w:t>
      </w:r>
      <w:r w:rsidR="00034C08" w:rsidRPr="00FA73B4">
        <w:rPr>
          <w:rFonts w:hint="eastAsia"/>
          <w:bCs/>
          <w:sz w:val="24"/>
        </w:rPr>
        <w:t>，引文格式的调试与修改，</w:t>
      </w:r>
      <w:r w:rsidR="00034C08" w:rsidRPr="00FA73B4">
        <w:rPr>
          <w:rFonts w:hint="eastAsia"/>
          <w:bCs/>
          <w:sz w:val="24"/>
        </w:rPr>
        <w:t>PDF</w:t>
      </w:r>
      <w:r w:rsidR="00034C08" w:rsidRPr="00FA73B4">
        <w:rPr>
          <w:rFonts w:hint="eastAsia"/>
          <w:bCs/>
          <w:sz w:val="24"/>
        </w:rPr>
        <w:t>的智能识别与元数据抓取，库的维护与同步。</w:t>
      </w:r>
    </w:p>
    <w:p w14:paraId="6C53541C" w14:textId="77777777" w:rsidR="00B67AC2" w:rsidRPr="00FA73B4" w:rsidRDefault="00000000">
      <w:pPr>
        <w:autoSpaceDE w:val="0"/>
        <w:autoSpaceDN w:val="0"/>
        <w:adjustRightInd w:val="0"/>
        <w:snapToGrid w:val="0"/>
        <w:spacing w:line="360" w:lineRule="auto"/>
        <w:rPr>
          <w:bCs/>
          <w:sz w:val="24"/>
        </w:rPr>
      </w:pPr>
      <w:r w:rsidRPr="00FA73B4">
        <w:rPr>
          <w:bCs/>
          <w:sz w:val="24"/>
        </w:rPr>
        <w:t>7.</w:t>
      </w:r>
      <w:r w:rsidRPr="00FA73B4">
        <w:rPr>
          <w:rFonts w:hint="eastAsia"/>
          <w:bCs/>
          <w:sz w:val="24"/>
        </w:rPr>
        <w:t>8</w:t>
      </w:r>
      <w:r w:rsidRPr="00FA73B4">
        <w:rPr>
          <w:bCs/>
          <w:sz w:val="24"/>
        </w:rPr>
        <w:t>.4</w:t>
      </w:r>
      <w:r w:rsidRPr="00FA73B4">
        <w:rPr>
          <w:bCs/>
          <w:sz w:val="24"/>
        </w:rPr>
        <w:t>教学过程</w:t>
      </w:r>
    </w:p>
    <w:p w14:paraId="53CEB4F3" w14:textId="05A67CEF" w:rsidR="00B67AC2" w:rsidRPr="00FA73B4" w:rsidRDefault="00000000">
      <w:pPr>
        <w:autoSpaceDE w:val="0"/>
        <w:autoSpaceDN w:val="0"/>
        <w:adjustRightInd w:val="0"/>
        <w:snapToGrid w:val="0"/>
        <w:spacing w:line="360" w:lineRule="auto"/>
        <w:ind w:firstLineChars="200" w:firstLine="480"/>
        <w:rPr>
          <w:bCs/>
          <w:sz w:val="24"/>
        </w:rPr>
      </w:pPr>
      <w:r w:rsidRPr="00FA73B4">
        <w:rPr>
          <w:bCs/>
          <w:sz w:val="24"/>
        </w:rPr>
        <w:t>重点讲解</w:t>
      </w:r>
      <w:r w:rsidR="00034C08" w:rsidRPr="00FA73B4">
        <w:rPr>
          <w:rFonts w:hint="eastAsia"/>
          <w:bCs/>
          <w:sz w:val="24"/>
        </w:rPr>
        <w:t>web of science</w:t>
      </w:r>
      <w:r w:rsidR="00034C08" w:rsidRPr="00FA73B4">
        <w:rPr>
          <w:rFonts w:hint="eastAsia"/>
          <w:bCs/>
          <w:sz w:val="24"/>
        </w:rPr>
        <w:t>、</w:t>
      </w:r>
      <w:r w:rsidR="00034C08" w:rsidRPr="00FA73B4">
        <w:rPr>
          <w:rFonts w:hint="eastAsia"/>
          <w:bCs/>
          <w:sz w:val="24"/>
        </w:rPr>
        <w:t>Endnote</w:t>
      </w:r>
      <w:r w:rsidR="00034C08" w:rsidRPr="00FA73B4">
        <w:rPr>
          <w:rFonts w:hint="eastAsia"/>
          <w:bCs/>
          <w:sz w:val="24"/>
        </w:rPr>
        <w:t>、</w:t>
      </w:r>
      <w:r w:rsidR="00034C08" w:rsidRPr="00FA73B4">
        <w:rPr>
          <w:rFonts w:hint="eastAsia"/>
          <w:bCs/>
          <w:sz w:val="24"/>
        </w:rPr>
        <w:t>reaxy</w:t>
      </w:r>
      <w:r w:rsidR="00034C08" w:rsidRPr="00FA73B4">
        <w:rPr>
          <w:rFonts w:hint="eastAsia"/>
          <w:bCs/>
          <w:sz w:val="24"/>
        </w:rPr>
        <w:t>的使用以及界面介绍，同时指定目标让学生完成对应文献的检索</w:t>
      </w:r>
      <w:r w:rsidRPr="00FA73B4">
        <w:rPr>
          <w:sz w:val="24"/>
        </w:rPr>
        <w:t>。</w:t>
      </w:r>
    </w:p>
    <w:p w14:paraId="64C463EE" w14:textId="77777777" w:rsidR="00034C08" w:rsidRPr="00FA73B4" w:rsidRDefault="00034C08" w:rsidP="00034C08">
      <w:pPr>
        <w:autoSpaceDE w:val="0"/>
        <w:autoSpaceDN w:val="0"/>
        <w:adjustRightInd w:val="0"/>
        <w:snapToGrid w:val="0"/>
        <w:spacing w:line="360" w:lineRule="auto"/>
        <w:ind w:firstLineChars="200" w:firstLine="480"/>
        <w:rPr>
          <w:sz w:val="24"/>
        </w:rPr>
      </w:pPr>
      <w:r w:rsidRPr="00FA73B4">
        <w:rPr>
          <w:rFonts w:hint="eastAsia"/>
          <w:sz w:val="24"/>
        </w:rPr>
        <w:t>授课</w:t>
      </w:r>
      <w:r w:rsidRPr="00FA73B4">
        <w:rPr>
          <w:rFonts w:hint="eastAsia"/>
          <w:sz w:val="24"/>
        </w:rPr>
        <w:t>90</w:t>
      </w:r>
      <w:r w:rsidRPr="00FA73B4">
        <w:rPr>
          <w:rFonts w:hint="eastAsia"/>
          <w:sz w:val="24"/>
        </w:rPr>
        <w:t>分钟</w:t>
      </w:r>
      <w:r w:rsidRPr="00FA73B4">
        <w:rPr>
          <w:sz w:val="24"/>
        </w:rPr>
        <w:t>，共</w:t>
      </w:r>
      <w:r w:rsidRPr="00FA73B4">
        <w:rPr>
          <w:sz w:val="24"/>
        </w:rPr>
        <w:t>2</w:t>
      </w:r>
      <w:r w:rsidRPr="00FA73B4">
        <w:rPr>
          <w:sz w:val="24"/>
        </w:rPr>
        <w:t>学时。</w:t>
      </w:r>
    </w:p>
    <w:p w14:paraId="5D3A8C28" w14:textId="0A760F7D" w:rsidR="00034C08" w:rsidRPr="00FA73B4" w:rsidRDefault="00034C08" w:rsidP="00034C08">
      <w:pPr>
        <w:autoSpaceDE w:val="0"/>
        <w:autoSpaceDN w:val="0"/>
        <w:adjustRightInd w:val="0"/>
        <w:snapToGrid w:val="0"/>
        <w:spacing w:line="360" w:lineRule="auto"/>
        <w:rPr>
          <w:sz w:val="24"/>
        </w:rPr>
      </w:pPr>
      <w:r w:rsidRPr="00FA73B4">
        <w:rPr>
          <w:sz w:val="24"/>
        </w:rPr>
        <w:t>7.</w:t>
      </w:r>
      <w:r w:rsidRPr="00FA73B4">
        <w:rPr>
          <w:rFonts w:hint="eastAsia"/>
          <w:sz w:val="24"/>
        </w:rPr>
        <w:t>8</w:t>
      </w:r>
      <w:r w:rsidRPr="00FA73B4">
        <w:rPr>
          <w:sz w:val="24"/>
        </w:rPr>
        <w:t>.5</w:t>
      </w:r>
      <w:r w:rsidRPr="00FA73B4">
        <w:rPr>
          <w:sz w:val="24"/>
        </w:rPr>
        <w:t>教学方法</w:t>
      </w:r>
    </w:p>
    <w:p w14:paraId="2A1FCD8C" w14:textId="77777777" w:rsidR="00034C08" w:rsidRPr="00FA73B4" w:rsidRDefault="00034C08" w:rsidP="00034C08">
      <w:pPr>
        <w:autoSpaceDE w:val="0"/>
        <w:autoSpaceDN w:val="0"/>
        <w:adjustRightInd w:val="0"/>
        <w:snapToGrid w:val="0"/>
        <w:spacing w:line="360" w:lineRule="auto"/>
        <w:ind w:firstLineChars="200" w:firstLine="480"/>
        <w:rPr>
          <w:sz w:val="24"/>
        </w:rPr>
      </w:pPr>
      <w:r w:rsidRPr="00FA73B4">
        <w:rPr>
          <w:sz w:val="24"/>
        </w:rPr>
        <w:t>采用多媒体教学，理论的讲解和</w:t>
      </w:r>
      <w:r w:rsidRPr="00FA73B4">
        <w:rPr>
          <w:rFonts w:hint="eastAsia"/>
          <w:sz w:val="24"/>
        </w:rPr>
        <w:t>实践操作</w:t>
      </w:r>
      <w:r w:rsidRPr="00FA73B4">
        <w:rPr>
          <w:sz w:val="24"/>
        </w:rPr>
        <w:t>相结合，用语言和动画展示各知识点的内容。</w:t>
      </w:r>
    </w:p>
    <w:p w14:paraId="211D46BB" w14:textId="321CC2D8" w:rsidR="00034C08" w:rsidRPr="00FA73B4" w:rsidRDefault="00034C08" w:rsidP="00034C08">
      <w:pPr>
        <w:autoSpaceDE w:val="0"/>
        <w:autoSpaceDN w:val="0"/>
        <w:adjustRightInd w:val="0"/>
        <w:snapToGrid w:val="0"/>
        <w:spacing w:line="360" w:lineRule="auto"/>
        <w:rPr>
          <w:sz w:val="24"/>
        </w:rPr>
      </w:pPr>
      <w:r w:rsidRPr="00FA73B4">
        <w:rPr>
          <w:sz w:val="24"/>
        </w:rPr>
        <w:lastRenderedPageBreak/>
        <w:t>7.</w:t>
      </w:r>
      <w:r w:rsidRPr="00FA73B4">
        <w:rPr>
          <w:rFonts w:hint="eastAsia"/>
          <w:sz w:val="24"/>
        </w:rPr>
        <w:t>8</w:t>
      </w:r>
      <w:r w:rsidRPr="00FA73B4">
        <w:rPr>
          <w:sz w:val="24"/>
        </w:rPr>
        <w:t>.6</w:t>
      </w:r>
      <w:r w:rsidRPr="00FA73B4">
        <w:rPr>
          <w:sz w:val="24"/>
        </w:rPr>
        <w:t>作业安排及课后反思</w:t>
      </w:r>
    </w:p>
    <w:p w14:paraId="7B2F49B9" w14:textId="77777777" w:rsidR="00034C08" w:rsidRPr="00FA73B4" w:rsidRDefault="00034C08" w:rsidP="00034C08">
      <w:pPr>
        <w:autoSpaceDE w:val="0"/>
        <w:autoSpaceDN w:val="0"/>
        <w:adjustRightInd w:val="0"/>
        <w:snapToGrid w:val="0"/>
        <w:spacing w:line="360" w:lineRule="auto"/>
        <w:ind w:firstLineChars="200" w:firstLine="480"/>
        <w:rPr>
          <w:sz w:val="24"/>
        </w:rPr>
      </w:pPr>
      <w:r w:rsidRPr="00FA73B4">
        <w:rPr>
          <w:sz w:val="24"/>
        </w:rPr>
        <w:t>作业安排：</w:t>
      </w:r>
      <w:r w:rsidRPr="00FA73B4">
        <w:rPr>
          <w:rFonts w:hint="eastAsia"/>
          <w:sz w:val="24"/>
        </w:rPr>
        <w:t>完成指定的数据分析以及相应图形绘制。</w:t>
      </w:r>
    </w:p>
    <w:p w14:paraId="602C3D95" w14:textId="77777777" w:rsidR="00034C08" w:rsidRPr="00FA73B4" w:rsidRDefault="00034C08" w:rsidP="00034C08">
      <w:pPr>
        <w:autoSpaceDE w:val="0"/>
        <w:autoSpaceDN w:val="0"/>
        <w:adjustRightInd w:val="0"/>
        <w:snapToGrid w:val="0"/>
        <w:spacing w:line="360" w:lineRule="auto"/>
        <w:ind w:firstLineChars="200" w:firstLine="480"/>
        <w:rPr>
          <w:sz w:val="24"/>
        </w:rPr>
      </w:pPr>
      <w:r w:rsidRPr="00FA73B4">
        <w:rPr>
          <w:rFonts w:hint="eastAsia"/>
          <w:sz w:val="24"/>
        </w:rPr>
        <w:t>根据学生的作业情况进行评讲，反思教学过程中的不足，改进教学设计与教学方法，尽力做好教学相长。</w:t>
      </w:r>
    </w:p>
    <w:p w14:paraId="1C43753E" w14:textId="77777777" w:rsidR="00034C08" w:rsidRPr="00FA73B4" w:rsidRDefault="00034C08" w:rsidP="00034C08">
      <w:pPr>
        <w:autoSpaceDE w:val="0"/>
        <w:autoSpaceDN w:val="0"/>
        <w:adjustRightInd w:val="0"/>
        <w:snapToGrid w:val="0"/>
        <w:spacing w:line="360" w:lineRule="auto"/>
        <w:ind w:firstLineChars="200" w:firstLine="480"/>
        <w:rPr>
          <w:sz w:val="24"/>
        </w:rPr>
      </w:pPr>
    </w:p>
    <w:p w14:paraId="62F58584" w14:textId="7F7F7694" w:rsidR="00034C08" w:rsidRPr="00FA73B4" w:rsidRDefault="00034C08" w:rsidP="00034C08">
      <w:pPr>
        <w:autoSpaceDE w:val="0"/>
        <w:autoSpaceDN w:val="0"/>
        <w:adjustRightInd w:val="0"/>
        <w:snapToGrid w:val="0"/>
        <w:spacing w:line="360" w:lineRule="auto"/>
        <w:rPr>
          <w:sz w:val="24"/>
        </w:rPr>
      </w:pPr>
      <w:r w:rsidRPr="00FA73B4">
        <w:rPr>
          <w:sz w:val="24"/>
        </w:rPr>
        <w:t>7.</w:t>
      </w:r>
      <w:r w:rsidRPr="00FA73B4">
        <w:rPr>
          <w:rFonts w:hint="eastAsia"/>
          <w:sz w:val="24"/>
        </w:rPr>
        <w:t>8</w:t>
      </w:r>
      <w:r w:rsidRPr="00FA73B4">
        <w:rPr>
          <w:sz w:val="24"/>
        </w:rPr>
        <w:t>.7</w:t>
      </w:r>
      <w:r w:rsidRPr="00FA73B4">
        <w:rPr>
          <w:sz w:val="24"/>
        </w:rPr>
        <w:t>课前准备情况及其他相关特殊要求</w:t>
      </w:r>
    </w:p>
    <w:p w14:paraId="0010096D" w14:textId="77777777" w:rsidR="00034C08" w:rsidRPr="00FA73B4" w:rsidRDefault="00034C08" w:rsidP="00034C08">
      <w:pPr>
        <w:autoSpaceDE w:val="0"/>
        <w:autoSpaceDN w:val="0"/>
        <w:adjustRightInd w:val="0"/>
        <w:snapToGrid w:val="0"/>
        <w:spacing w:line="360" w:lineRule="auto"/>
        <w:ind w:firstLineChars="200" w:firstLine="480"/>
        <w:rPr>
          <w:sz w:val="24"/>
        </w:rPr>
      </w:pPr>
      <w:r w:rsidRPr="00FA73B4">
        <w:rPr>
          <w:sz w:val="24"/>
        </w:rPr>
        <w:t>准备好课程实施大纲、电子课件、纸质备课本、教材。</w:t>
      </w:r>
    </w:p>
    <w:p w14:paraId="0246405E" w14:textId="77777777" w:rsidR="00034C08" w:rsidRPr="00FA73B4" w:rsidRDefault="00034C08" w:rsidP="00034C08">
      <w:pPr>
        <w:autoSpaceDE w:val="0"/>
        <w:autoSpaceDN w:val="0"/>
        <w:adjustRightInd w:val="0"/>
        <w:snapToGrid w:val="0"/>
        <w:spacing w:line="360" w:lineRule="auto"/>
        <w:ind w:firstLineChars="200" w:firstLine="480"/>
        <w:rPr>
          <w:sz w:val="24"/>
        </w:rPr>
      </w:pPr>
      <w:r w:rsidRPr="00FA73B4">
        <w:rPr>
          <w:sz w:val="24"/>
        </w:rPr>
        <w:t>因为课程教学过程中涉及到</w:t>
      </w:r>
      <w:r w:rsidRPr="00FA73B4">
        <w:rPr>
          <w:rFonts w:hint="eastAsia"/>
          <w:sz w:val="24"/>
        </w:rPr>
        <w:t>电脑操作</w:t>
      </w:r>
      <w:r w:rsidRPr="00FA73B4">
        <w:rPr>
          <w:sz w:val="24"/>
        </w:rPr>
        <w:t>，故</w:t>
      </w:r>
      <w:r w:rsidRPr="00FA73B4">
        <w:rPr>
          <w:rFonts w:hint="eastAsia"/>
          <w:sz w:val="24"/>
        </w:rPr>
        <w:t>需要再学校微机房进行实操教学</w:t>
      </w:r>
      <w:r w:rsidRPr="00FA73B4">
        <w:rPr>
          <w:sz w:val="24"/>
        </w:rPr>
        <w:t>。</w:t>
      </w:r>
    </w:p>
    <w:p w14:paraId="5C1FF83E" w14:textId="6F3AB671" w:rsidR="00034C08" w:rsidRPr="00FA73B4" w:rsidRDefault="00034C08" w:rsidP="00034C08">
      <w:pPr>
        <w:autoSpaceDE w:val="0"/>
        <w:autoSpaceDN w:val="0"/>
        <w:adjustRightInd w:val="0"/>
        <w:snapToGrid w:val="0"/>
        <w:spacing w:line="360" w:lineRule="auto"/>
        <w:rPr>
          <w:sz w:val="24"/>
        </w:rPr>
      </w:pPr>
      <w:r w:rsidRPr="00FA73B4">
        <w:rPr>
          <w:sz w:val="24"/>
        </w:rPr>
        <w:t>7.</w:t>
      </w:r>
      <w:r w:rsidRPr="00FA73B4">
        <w:rPr>
          <w:rFonts w:hint="eastAsia"/>
          <w:sz w:val="24"/>
        </w:rPr>
        <w:t>8</w:t>
      </w:r>
      <w:r w:rsidRPr="00FA73B4">
        <w:rPr>
          <w:sz w:val="24"/>
        </w:rPr>
        <w:t>.8</w:t>
      </w:r>
      <w:r w:rsidRPr="00FA73B4">
        <w:rPr>
          <w:sz w:val="24"/>
        </w:rPr>
        <w:t>参考资料</w:t>
      </w:r>
    </w:p>
    <w:p w14:paraId="51833C75" w14:textId="77777777" w:rsidR="00034C08" w:rsidRPr="00FA73B4" w:rsidRDefault="00034C08" w:rsidP="00034C08">
      <w:pPr>
        <w:pStyle w:val="ad"/>
        <w:numPr>
          <w:ilvl w:val="0"/>
          <w:numId w:val="37"/>
        </w:numPr>
        <w:adjustRightInd w:val="0"/>
        <w:snapToGrid w:val="0"/>
        <w:spacing w:line="360" w:lineRule="auto"/>
        <w:ind w:firstLineChars="0" w:hanging="14"/>
        <w:rPr>
          <w:sz w:val="24"/>
          <w:szCs w:val="24"/>
        </w:rPr>
      </w:pPr>
      <w:r w:rsidRPr="00FA73B4">
        <w:rPr>
          <w:rFonts w:hint="eastAsia"/>
          <w:sz w:val="24"/>
          <w:szCs w:val="24"/>
        </w:rPr>
        <w:t>程德军</w:t>
      </w:r>
      <w:r w:rsidRPr="00FA73B4">
        <w:rPr>
          <w:rFonts w:hint="eastAsia"/>
          <w:sz w:val="24"/>
          <w:szCs w:val="24"/>
        </w:rPr>
        <w:t xml:space="preserve">. </w:t>
      </w:r>
      <w:r w:rsidRPr="00FA73B4">
        <w:rPr>
          <w:rFonts w:hint="eastAsia"/>
          <w:sz w:val="24"/>
          <w:szCs w:val="24"/>
        </w:rPr>
        <w:t>计算机在化学化工中的应用，化学工业出版社，</w:t>
      </w:r>
      <w:r w:rsidRPr="00FA73B4">
        <w:rPr>
          <w:rFonts w:hint="eastAsia"/>
          <w:sz w:val="24"/>
          <w:szCs w:val="24"/>
        </w:rPr>
        <w:t>2021.06</w:t>
      </w:r>
      <w:r w:rsidRPr="00FA73B4">
        <w:rPr>
          <w:rFonts w:hint="eastAsia"/>
          <w:sz w:val="24"/>
          <w:szCs w:val="24"/>
        </w:rPr>
        <w:t>。</w:t>
      </w:r>
    </w:p>
    <w:p w14:paraId="32B32547" w14:textId="77777777" w:rsidR="00034C08" w:rsidRPr="00FA73B4" w:rsidRDefault="00034C08" w:rsidP="00034C08">
      <w:pPr>
        <w:pStyle w:val="ad"/>
        <w:numPr>
          <w:ilvl w:val="0"/>
          <w:numId w:val="37"/>
        </w:numPr>
        <w:autoSpaceDE w:val="0"/>
        <w:autoSpaceDN w:val="0"/>
        <w:adjustRightInd w:val="0"/>
        <w:snapToGrid w:val="0"/>
        <w:spacing w:line="360" w:lineRule="auto"/>
        <w:ind w:firstLineChars="0" w:hanging="14"/>
        <w:rPr>
          <w:sz w:val="24"/>
          <w:szCs w:val="24"/>
        </w:rPr>
      </w:pPr>
      <w:r w:rsidRPr="00FA73B4">
        <w:rPr>
          <w:sz w:val="24"/>
          <w:szCs w:val="24"/>
        </w:rPr>
        <w:t>曾炜等</w:t>
      </w:r>
      <w:r w:rsidRPr="00FA73B4">
        <w:rPr>
          <w:rFonts w:hint="eastAsia"/>
          <w:sz w:val="24"/>
          <w:szCs w:val="24"/>
        </w:rPr>
        <w:t>.</w:t>
      </w:r>
      <w:r w:rsidRPr="00FA73B4">
        <w:rPr>
          <w:sz w:val="24"/>
          <w:szCs w:val="24"/>
        </w:rPr>
        <w:t>Chemoffice 2008</w:t>
      </w:r>
      <w:r w:rsidRPr="00FA73B4">
        <w:rPr>
          <w:sz w:val="24"/>
          <w:szCs w:val="24"/>
        </w:rPr>
        <w:t>实用教程，</w:t>
      </w:r>
      <w:r w:rsidRPr="00FA73B4">
        <w:rPr>
          <w:rFonts w:hint="eastAsia"/>
          <w:sz w:val="24"/>
          <w:szCs w:val="24"/>
        </w:rPr>
        <w:t>化学工业出版社，</w:t>
      </w:r>
      <w:r w:rsidRPr="00FA73B4">
        <w:rPr>
          <w:sz w:val="24"/>
          <w:szCs w:val="24"/>
        </w:rPr>
        <w:t>2009.09</w:t>
      </w:r>
      <w:r w:rsidRPr="00FA73B4">
        <w:rPr>
          <w:rFonts w:hint="eastAsia"/>
          <w:sz w:val="24"/>
          <w:szCs w:val="24"/>
        </w:rPr>
        <w:t>；</w:t>
      </w:r>
    </w:p>
    <w:p w14:paraId="1DA9E74B" w14:textId="77777777" w:rsidR="00034C08" w:rsidRPr="00FA73B4" w:rsidRDefault="00034C08" w:rsidP="00034C08">
      <w:pPr>
        <w:pStyle w:val="ad"/>
        <w:numPr>
          <w:ilvl w:val="0"/>
          <w:numId w:val="37"/>
        </w:numPr>
        <w:autoSpaceDE w:val="0"/>
        <w:autoSpaceDN w:val="0"/>
        <w:adjustRightInd w:val="0"/>
        <w:snapToGrid w:val="0"/>
        <w:spacing w:line="360" w:lineRule="auto"/>
        <w:ind w:firstLineChars="0" w:hanging="14"/>
        <w:rPr>
          <w:sz w:val="24"/>
          <w:szCs w:val="24"/>
        </w:rPr>
      </w:pPr>
      <w:r w:rsidRPr="00FA73B4">
        <w:rPr>
          <w:rFonts w:hint="eastAsia"/>
          <w:sz w:val="24"/>
          <w:szCs w:val="24"/>
        </w:rPr>
        <w:t>赵军</w:t>
      </w:r>
      <w:r w:rsidRPr="00FA73B4">
        <w:rPr>
          <w:rFonts w:hint="eastAsia"/>
          <w:sz w:val="24"/>
          <w:szCs w:val="24"/>
        </w:rPr>
        <w:t>.R</w:t>
      </w:r>
      <w:r w:rsidRPr="00FA73B4">
        <w:rPr>
          <w:rFonts w:hint="eastAsia"/>
          <w:sz w:val="24"/>
          <w:szCs w:val="24"/>
        </w:rPr>
        <w:t>语言医学数据分析实战，人民邮电出版社</w:t>
      </w:r>
      <w:r w:rsidRPr="00FA73B4">
        <w:rPr>
          <w:rFonts w:hint="eastAsia"/>
          <w:sz w:val="24"/>
          <w:szCs w:val="24"/>
        </w:rPr>
        <w:t>.2020.08</w:t>
      </w:r>
      <w:r w:rsidRPr="00FA73B4">
        <w:rPr>
          <w:rFonts w:hint="eastAsia"/>
          <w:sz w:val="24"/>
          <w:szCs w:val="24"/>
        </w:rPr>
        <w:t>；</w:t>
      </w:r>
    </w:p>
    <w:p w14:paraId="1A1ADB33" w14:textId="77777777" w:rsidR="00034C08" w:rsidRPr="00FA73B4" w:rsidRDefault="00034C08" w:rsidP="00034C08">
      <w:pPr>
        <w:pStyle w:val="ad"/>
        <w:numPr>
          <w:ilvl w:val="0"/>
          <w:numId w:val="37"/>
        </w:numPr>
        <w:autoSpaceDE w:val="0"/>
        <w:autoSpaceDN w:val="0"/>
        <w:adjustRightInd w:val="0"/>
        <w:snapToGrid w:val="0"/>
        <w:spacing w:line="360" w:lineRule="auto"/>
        <w:ind w:firstLineChars="0" w:hanging="14"/>
        <w:rPr>
          <w:sz w:val="24"/>
          <w:szCs w:val="24"/>
        </w:rPr>
      </w:pPr>
      <w:r w:rsidRPr="00FA73B4">
        <w:rPr>
          <w:rFonts w:ascii="Times New Roman" w:hAnsi="Times New Roman" w:hint="eastAsia"/>
          <w:sz w:val="24"/>
          <w:szCs w:val="24"/>
        </w:rPr>
        <w:t>麓山文化</w:t>
      </w:r>
      <w:r w:rsidRPr="00FA73B4">
        <w:rPr>
          <w:rFonts w:ascii="Times New Roman" w:hAnsi="Times New Roman" w:hint="eastAsia"/>
          <w:sz w:val="24"/>
          <w:szCs w:val="24"/>
        </w:rPr>
        <w:t>.</w:t>
      </w:r>
      <w:r w:rsidRPr="00FA73B4">
        <w:rPr>
          <w:rFonts w:ascii="Times New Roman" w:hAnsi="Times New Roman" w:hint="eastAsia"/>
          <w:sz w:val="24"/>
          <w:szCs w:val="24"/>
        </w:rPr>
        <w:t>中文版</w:t>
      </w:r>
      <w:r w:rsidRPr="00FA73B4">
        <w:rPr>
          <w:rFonts w:ascii="Times New Roman" w:hAnsi="Times New Roman" w:hint="eastAsia"/>
          <w:sz w:val="24"/>
          <w:szCs w:val="24"/>
        </w:rPr>
        <w:t>AutoCAD2016</w:t>
      </w:r>
      <w:r w:rsidRPr="00FA73B4">
        <w:rPr>
          <w:rFonts w:ascii="Times New Roman" w:hAnsi="Times New Roman" w:hint="eastAsia"/>
          <w:sz w:val="24"/>
          <w:szCs w:val="24"/>
        </w:rPr>
        <w:t>从入门到精通，</w:t>
      </w:r>
      <w:hyperlink r:id="rId24"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2016.10</w:t>
      </w:r>
      <w:r w:rsidRPr="00FA73B4">
        <w:rPr>
          <w:rFonts w:ascii="Times New Roman" w:hAnsi="Times New Roman" w:hint="eastAsia"/>
          <w:sz w:val="24"/>
          <w:szCs w:val="24"/>
        </w:rPr>
        <w:t>；</w:t>
      </w:r>
    </w:p>
    <w:p w14:paraId="1357FACA" w14:textId="77777777" w:rsidR="00034C08" w:rsidRPr="00FA73B4" w:rsidRDefault="00034C08" w:rsidP="00034C08">
      <w:pPr>
        <w:pStyle w:val="ad"/>
        <w:numPr>
          <w:ilvl w:val="0"/>
          <w:numId w:val="37"/>
        </w:numPr>
        <w:autoSpaceDE w:val="0"/>
        <w:autoSpaceDN w:val="0"/>
        <w:adjustRightInd w:val="0"/>
        <w:snapToGrid w:val="0"/>
        <w:spacing w:line="360" w:lineRule="auto"/>
        <w:ind w:firstLineChars="0" w:hanging="14"/>
        <w:rPr>
          <w:sz w:val="24"/>
          <w:szCs w:val="24"/>
        </w:rPr>
      </w:pPr>
      <w:r w:rsidRPr="00FA73B4">
        <w:rPr>
          <w:sz w:val="24"/>
          <w:szCs w:val="24"/>
        </w:rPr>
        <w:t>李梦龙等</w:t>
      </w:r>
      <w:r w:rsidRPr="00FA73B4">
        <w:rPr>
          <w:rFonts w:hint="eastAsia"/>
          <w:sz w:val="24"/>
          <w:szCs w:val="24"/>
        </w:rPr>
        <w:t>.</w:t>
      </w:r>
      <w:r w:rsidRPr="00FA73B4">
        <w:rPr>
          <w:sz w:val="24"/>
          <w:szCs w:val="24"/>
        </w:rPr>
        <w:t>化学软件及应用，</w:t>
      </w:r>
      <w:r w:rsidRPr="00FA73B4">
        <w:rPr>
          <w:rFonts w:hint="eastAsia"/>
          <w:sz w:val="24"/>
          <w:szCs w:val="24"/>
        </w:rPr>
        <w:t>化学工业出版社，</w:t>
      </w:r>
      <w:r w:rsidRPr="00FA73B4">
        <w:rPr>
          <w:sz w:val="24"/>
          <w:szCs w:val="24"/>
        </w:rPr>
        <w:t>2004.10</w:t>
      </w:r>
      <w:r w:rsidRPr="00FA73B4">
        <w:rPr>
          <w:rFonts w:hint="eastAsia"/>
          <w:sz w:val="24"/>
          <w:szCs w:val="24"/>
        </w:rPr>
        <w:t>；</w:t>
      </w:r>
    </w:p>
    <w:p w14:paraId="313CC0E5" w14:textId="77777777" w:rsidR="00034C08" w:rsidRPr="00FA73B4" w:rsidRDefault="00034C08" w:rsidP="00034C08">
      <w:pPr>
        <w:pStyle w:val="ad"/>
        <w:numPr>
          <w:ilvl w:val="0"/>
          <w:numId w:val="37"/>
        </w:numPr>
        <w:autoSpaceDE w:val="0"/>
        <w:autoSpaceDN w:val="0"/>
        <w:adjustRightInd w:val="0"/>
        <w:snapToGrid w:val="0"/>
        <w:spacing w:line="360" w:lineRule="auto"/>
        <w:ind w:firstLineChars="0" w:hanging="14"/>
        <w:rPr>
          <w:sz w:val="24"/>
        </w:rPr>
      </w:pPr>
      <w:r w:rsidRPr="00FA73B4">
        <w:rPr>
          <w:rFonts w:ascii="Times New Roman" w:hAnsi="Times New Roman" w:hint="eastAsia"/>
          <w:sz w:val="24"/>
          <w:szCs w:val="24"/>
        </w:rPr>
        <w:t>叶卫平</w:t>
      </w:r>
      <w:r w:rsidRPr="00FA73B4">
        <w:rPr>
          <w:rFonts w:ascii="Times New Roman" w:hAnsi="Times New Roman" w:hint="eastAsia"/>
          <w:sz w:val="24"/>
          <w:szCs w:val="24"/>
        </w:rPr>
        <w:t>.</w:t>
      </w:r>
      <w:r w:rsidRPr="00FA73B4">
        <w:rPr>
          <w:rFonts w:ascii="Times New Roman" w:hAnsi="Times New Roman"/>
          <w:sz w:val="24"/>
          <w:szCs w:val="24"/>
        </w:rPr>
        <w:t>Origin</w:t>
      </w:r>
      <w:r w:rsidRPr="00FA73B4">
        <w:rPr>
          <w:rFonts w:ascii="Times New Roman" w:hAnsi="Times New Roman" w:hint="eastAsia"/>
          <w:sz w:val="24"/>
          <w:szCs w:val="24"/>
        </w:rPr>
        <w:t xml:space="preserve"> </w:t>
      </w:r>
      <w:r w:rsidRPr="00FA73B4">
        <w:rPr>
          <w:rFonts w:ascii="Times New Roman" w:hAnsi="Times New Roman"/>
          <w:sz w:val="24"/>
          <w:szCs w:val="24"/>
        </w:rPr>
        <w:t>9.1</w:t>
      </w:r>
      <w:r w:rsidRPr="00FA73B4">
        <w:rPr>
          <w:rFonts w:ascii="Times New Roman" w:hAnsi="Times New Roman"/>
          <w:sz w:val="24"/>
          <w:szCs w:val="24"/>
        </w:rPr>
        <w:t>科技绘图及数据分析</w:t>
      </w:r>
      <w:r w:rsidRPr="00FA73B4">
        <w:rPr>
          <w:rFonts w:ascii="Times New Roman" w:hAnsi="Times New Roman" w:hint="eastAsia"/>
          <w:sz w:val="24"/>
          <w:szCs w:val="24"/>
        </w:rPr>
        <w:t>，</w:t>
      </w:r>
      <w:hyperlink r:id="rId25" w:history="1">
        <w:r w:rsidRPr="00FA73B4">
          <w:rPr>
            <w:rStyle w:val="ac"/>
            <w:rFonts w:ascii="Times New Roman" w:hAnsi="Times New Roman" w:hint="eastAsia"/>
            <w:color w:val="auto"/>
            <w:sz w:val="24"/>
            <w:szCs w:val="24"/>
          </w:rPr>
          <w:t>机械工业出版社</w:t>
        </w:r>
      </w:hyperlink>
      <w:r w:rsidRPr="00FA73B4">
        <w:rPr>
          <w:rFonts w:ascii="Times New Roman" w:hAnsi="Times New Roman" w:hint="eastAsia"/>
          <w:sz w:val="24"/>
          <w:szCs w:val="24"/>
        </w:rPr>
        <w:t>，</w:t>
      </w:r>
      <w:r w:rsidRPr="00FA73B4">
        <w:rPr>
          <w:rFonts w:ascii="Times New Roman" w:hAnsi="Times New Roman" w:hint="eastAsia"/>
          <w:sz w:val="24"/>
          <w:szCs w:val="24"/>
        </w:rPr>
        <w:t>2017.11</w:t>
      </w:r>
      <w:r w:rsidRPr="00FA73B4">
        <w:rPr>
          <w:rFonts w:ascii="Times New Roman" w:hAnsi="Times New Roman" w:hint="eastAsia"/>
          <w:sz w:val="24"/>
          <w:szCs w:val="24"/>
        </w:rPr>
        <w:t>。</w:t>
      </w:r>
    </w:p>
    <w:p w14:paraId="6CF7ADA6" w14:textId="77777777" w:rsidR="00B67AC2" w:rsidRPr="00FA73B4" w:rsidRDefault="00B67AC2">
      <w:pPr>
        <w:spacing w:line="540" w:lineRule="exact"/>
        <w:rPr>
          <w:rFonts w:ascii="宋体" w:hAnsi="宋体" w:hint="eastAsia"/>
          <w:b/>
          <w:bCs/>
          <w:sz w:val="28"/>
          <w:szCs w:val="28"/>
        </w:rPr>
      </w:pPr>
    </w:p>
    <w:p w14:paraId="74CDA80C" w14:textId="77777777" w:rsidR="00B67AC2" w:rsidRPr="00FA73B4" w:rsidRDefault="00000000" w:rsidP="00302F3B">
      <w:pPr>
        <w:pStyle w:val="1"/>
      </w:pPr>
      <w:bookmarkStart w:id="51" w:name="_Toc207909106"/>
      <w:r w:rsidRPr="00FA73B4">
        <w:rPr>
          <w:rFonts w:hint="eastAsia"/>
        </w:rPr>
        <w:t>8</w:t>
      </w:r>
      <w:r w:rsidRPr="00FA73B4">
        <w:rPr>
          <w:rFonts w:hint="eastAsia"/>
        </w:rPr>
        <w:t>、课程要求</w:t>
      </w:r>
      <w:bookmarkEnd w:id="51"/>
    </w:p>
    <w:p w14:paraId="10B4C02F" w14:textId="77777777" w:rsidR="00B67AC2" w:rsidRPr="00FA73B4" w:rsidRDefault="00000000" w:rsidP="00302F3B">
      <w:pPr>
        <w:pStyle w:val="2"/>
      </w:pPr>
      <w:bookmarkStart w:id="52" w:name="_Toc207909107"/>
      <w:r w:rsidRPr="00FA73B4">
        <w:t>8.1</w:t>
      </w:r>
      <w:r w:rsidRPr="00FA73B4">
        <w:t>学生自学的要求</w:t>
      </w:r>
      <w:bookmarkEnd w:id="52"/>
    </w:p>
    <w:p w14:paraId="013D8D3D" w14:textId="77777777" w:rsidR="00B67AC2" w:rsidRPr="00FA73B4" w:rsidRDefault="00000000">
      <w:pPr>
        <w:spacing w:line="360" w:lineRule="auto"/>
        <w:rPr>
          <w:sz w:val="24"/>
        </w:rPr>
      </w:pPr>
      <w:r w:rsidRPr="00FA73B4">
        <w:rPr>
          <w:rFonts w:hint="eastAsia"/>
          <w:sz w:val="24"/>
        </w:rPr>
        <w:t xml:space="preserve">    </w:t>
      </w:r>
      <w:r w:rsidRPr="00FA73B4">
        <w:rPr>
          <w:rFonts w:hint="eastAsia"/>
          <w:sz w:val="24"/>
        </w:rPr>
        <w:t>学生上课前，需对课本进行预习。预习时参考本大纲的内容快速阅读。课后，对参考教材中的内容，特别是课堂上重点强调的内容进行学习，达到掌握知识的目的。</w:t>
      </w:r>
    </w:p>
    <w:p w14:paraId="31601F8C" w14:textId="77777777" w:rsidR="00B67AC2" w:rsidRPr="00FA73B4" w:rsidRDefault="00000000" w:rsidP="00302F3B">
      <w:pPr>
        <w:pStyle w:val="2"/>
      </w:pPr>
      <w:bookmarkStart w:id="53" w:name="_Toc207909108"/>
      <w:r w:rsidRPr="00FA73B4">
        <w:t>8.2</w:t>
      </w:r>
      <w:r w:rsidRPr="00FA73B4">
        <w:t>课外阅读的要求</w:t>
      </w:r>
      <w:bookmarkEnd w:id="53"/>
    </w:p>
    <w:p w14:paraId="4FA71527" w14:textId="77777777" w:rsidR="00B67AC2" w:rsidRPr="00FA73B4" w:rsidRDefault="00000000">
      <w:pPr>
        <w:spacing w:line="360" w:lineRule="auto"/>
        <w:rPr>
          <w:sz w:val="24"/>
        </w:rPr>
      </w:pPr>
      <w:r w:rsidRPr="00FA73B4">
        <w:rPr>
          <w:rFonts w:hint="eastAsia"/>
          <w:sz w:val="24"/>
        </w:rPr>
        <w:t xml:space="preserve">    </w:t>
      </w:r>
      <w:r w:rsidRPr="00FA73B4">
        <w:rPr>
          <w:rFonts w:hint="eastAsia"/>
          <w:sz w:val="24"/>
        </w:rPr>
        <w:t>课外，对参考教材中的内容，特别是课堂上重点强调的内容进行学习，达到掌握知识的目的。对课堂上安排的习题认真的完成，达到巩固知识的目的。另外，还可以通过中国知网和网络对所讲授的相关知识进行延伸阅读，以达到较广知识</w:t>
      </w:r>
      <w:r w:rsidRPr="00FA73B4">
        <w:rPr>
          <w:rFonts w:hint="eastAsia"/>
          <w:sz w:val="24"/>
        </w:rPr>
        <w:lastRenderedPageBreak/>
        <w:t>面的目的。</w:t>
      </w:r>
    </w:p>
    <w:p w14:paraId="57E34F99" w14:textId="77777777" w:rsidR="00B67AC2" w:rsidRPr="00FA73B4" w:rsidRDefault="00000000" w:rsidP="00302F3B">
      <w:pPr>
        <w:pStyle w:val="2"/>
      </w:pPr>
      <w:bookmarkStart w:id="54" w:name="_Toc207909109"/>
      <w:r w:rsidRPr="00FA73B4">
        <w:t>8.3</w:t>
      </w:r>
      <w:r w:rsidRPr="00FA73B4">
        <w:t>课堂讨论的要求</w:t>
      </w:r>
      <w:bookmarkEnd w:id="54"/>
    </w:p>
    <w:p w14:paraId="46717B3F" w14:textId="77777777" w:rsidR="00B67AC2" w:rsidRPr="00FA73B4" w:rsidRDefault="00000000">
      <w:pPr>
        <w:spacing w:line="360" w:lineRule="auto"/>
        <w:rPr>
          <w:sz w:val="24"/>
        </w:rPr>
      </w:pPr>
      <w:r w:rsidRPr="00FA73B4">
        <w:rPr>
          <w:rFonts w:hint="eastAsia"/>
          <w:sz w:val="24"/>
        </w:rPr>
        <w:t xml:space="preserve">    </w:t>
      </w:r>
      <w:r w:rsidRPr="00FA73B4">
        <w:rPr>
          <w:rFonts w:hint="eastAsia"/>
          <w:sz w:val="24"/>
        </w:rPr>
        <w:t>对老师提出的讨论题目积极参与，认真思考，踊跃发言。通过讨论的过程，启发大家的思考能力，解决制药生产中的实际分离问题，激发大家对本门课程的学习兴趣。</w:t>
      </w:r>
    </w:p>
    <w:p w14:paraId="0A91F17D" w14:textId="77777777" w:rsidR="00B67AC2" w:rsidRPr="00FA73B4" w:rsidRDefault="00000000" w:rsidP="00302F3B">
      <w:pPr>
        <w:pStyle w:val="2"/>
      </w:pPr>
      <w:bookmarkStart w:id="55" w:name="_Toc207909110"/>
      <w:r w:rsidRPr="00FA73B4">
        <w:t>8.4</w:t>
      </w:r>
      <w:r w:rsidRPr="00FA73B4">
        <w:t>课程实践的要求</w:t>
      </w:r>
      <w:bookmarkEnd w:id="55"/>
    </w:p>
    <w:p w14:paraId="1BE9F478" w14:textId="77777777" w:rsidR="00B67AC2" w:rsidRPr="00FA73B4" w:rsidRDefault="00000000">
      <w:pPr>
        <w:spacing w:line="360" w:lineRule="auto"/>
        <w:ind w:firstLine="480"/>
        <w:rPr>
          <w:sz w:val="24"/>
        </w:rPr>
      </w:pPr>
      <w:r w:rsidRPr="00FA73B4">
        <w:rPr>
          <w:rFonts w:hint="eastAsia"/>
          <w:sz w:val="24"/>
        </w:rPr>
        <w:t>按照课程的安排要求，准时参加，不迟到，不早退，认真完成课程相关的实验工作。实验前认真做实验，实验过程中认真动手，积极思考，不去懂就问。实验后认真写实验报告，讨论实验过程中遇到的科学问题。</w:t>
      </w:r>
    </w:p>
    <w:p w14:paraId="795471F0" w14:textId="77777777" w:rsidR="00B67AC2" w:rsidRPr="00FA73B4" w:rsidRDefault="00000000" w:rsidP="00302F3B">
      <w:pPr>
        <w:pStyle w:val="1"/>
      </w:pPr>
      <w:bookmarkStart w:id="56" w:name="_Toc207909111"/>
      <w:r w:rsidRPr="00FA73B4">
        <w:rPr>
          <w:rFonts w:hint="eastAsia"/>
        </w:rPr>
        <w:t>9</w:t>
      </w:r>
      <w:r w:rsidRPr="00FA73B4">
        <w:rPr>
          <w:rFonts w:hint="eastAsia"/>
        </w:rPr>
        <w:t>、课程考核</w:t>
      </w:r>
      <w:bookmarkEnd w:id="56"/>
    </w:p>
    <w:p w14:paraId="37A3F5EE" w14:textId="77777777" w:rsidR="00B67AC2" w:rsidRPr="00FA73B4" w:rsidRDefault="00000000" w:rsidP="00302F3B">
      <w:pPr>
        <w:pStyle w:val="2"/>
      </w:pPr>
      <w:bookmarkStart w:id="57" w:name="_Toc207909112"/>
      <w:r w:rsidRPr="00FA73B4">
        <w:rPr>
          <w:rFonts w:hint="eastAsia"/>
        </w:rPr>
        <w:t>9.1</w:t>
      </w:r>
      <w:r w:rsidRPr="00FA73B4">
        <w:rPr>
          <w:rFonts w:hint="eastAsia"/>
        </w:rPr>
        <w:t>出勤（迟到、早退等）、作业、报告等的要求</w:t>
      </w:r>
      <w:bookmarkEnd w:id="57"/>
    </w:p>
    <w:p w14:paraId="281E7B1D" w14:textId="77777777" w:rsidR="00B67AC2" w:rsidRPr="00FA73B4" w:rsidRDefault="00000000">
      <w:pPr>
        <w:spacing w:line="360" w:lineRule="auto"/>
        <w:ind w:firstLine="480"/>
        <w:rPr>
          <w:sz w:val="24"/>
        </w:rPr>
      </w:pPr>
      <w:r w:rsidRPr="00FA73B4">
        <w:rPr>
          <w:rFonts w:hint="eastAsia"/>
          <w:sz w:val="24"/>
        </w:rPr>
        <w:t>严格考勤，随机抽查点名（对于缺过课的同学，随机点名时要重点抽查）。三次随机点名未到，无故缺课者，取消考试资格，该门课成绩为不合格。</w:t>
      </w:r>
    </w:p>
    <w:p w14:paraId="3465BE3C" w14:textId="77777777" w:rsidR="00B67AC2" w:rsidRPr="00FA73B4" w:rsidRDefault="00000000">
      <w:pPr>
        <w:spacing w:line="360" w:lineRule="auto"/>
        <w:ind w:firstLine="480"/>
        <w:rPr>
          <w:sz w:val="24"/>
        </w:rPr>
      </w:pPr>
      <w:r w:rsidRPr="00FA73B4">
        <w:rPr>
          <w:rFonts w:hint="eastAsia"/>
          <w:sz w:val="24"/>
        </w:rPr>
        <w:t>作业要求认真完成，教师认真批改作业，对于作业中出现的问题，要在课堂上集中进行讲解。</w:t>
      </w:r>
    </w:p>
    <w:p w14:paraId="3E3FCE33" w14:textId="77777777" w:rsidR="00B67AC2" w:rsidRPr="00FA73B4" w:rsidRDefault="00000000" w:rsidP="00302F3B">
      <w:pPr>
        <w:pStyle w:val="2"/>
      </w:pPr>
      <w:bookmarkStart w:id="58" w:name="_Toc207909113"/>
      <w:r w:rsidRPr="00FA73B4">
        <w:rPr>
          <w:rFonts w:hint="eastAsia"/>
        </w:rPr>
        <w:t>9.2</w:t>
      </w:r>
      <w:r w:rsidRPr="00FA73B4">
        <w:rPr>
          <w:rFonts w:hint="eastAsia"/>
        </w:rPr>
        <w:t>成绩的构成与评分规则说明</w:t>
      </w:r>
      <w:bookmarkEnd w:id="58"/>
    </w:p>
    <w:p w14:paraId="2B8EB361" w14:textId="52D3E1AA" w:rsidR="00B67AC2" w:rsidRPr="00FA73B4" w:rsidRDefault="00000000">
      <w:pPr>
        <w:spacing w:line="360" w:lineRule="auto"/>
        <w:ind w:firstLine="480"/>
        <w:rPr>
          <w:sz w:val="24"/>
        </w:rPr>
      </w:pPr>
      <w:r w:rsidRPr="00FA73B4">
        <w:rPr>
          <w:rFonts w:hint="eastAsia"/>
          <w:sz w:val="24"/>
        </w:rPr>
        <w:t>该门课程成绩由两部分构成，</w:t>
      </w:r>
      <w:r w:rsidR="00034C08" w:rsidRPr="00FA73B4">
        <w:rPr>
          <w:rFonts w:hint="eastAsia"/>
          <w:sz w:val="24"/>
        </w:rPr>
        <w:t>期末考试成绩</w:t>
      </w:r>
      <w:r w:rsidRPr="00FA73B4">
        <w:rPr>
          <w:rFonts w:hint="eastAsia"/>
          <w:sz w:val="24"/>
        </w:rPr>
        <w:t>占</w:t>
      </w:r>
      <w:r w:rsidRPr="00FA73B4">
        <w:rPr>
          <w:rFonts w:hint="eastAsia"/>
          <w:sz w:val="24"/>
        </w:rPr>
        <w:t>60</w:t>
      </w:r>
      <w:r w:rsidRPr="00FA73B4">
        <w:rPr>
          <w:rFonts w:hint="eastAsia"/>
          <w:sz w:val="24"/>
        </w:rPr>
        <w:t>分，平时成绩占</w:t>
      </w:r>
      <w:r w:rsidR="00034C08" w:rsidRPr="00FA73B4">
        <w:rPr>
          <w:rFonts w:hint="eastAsia"/>
          <w:sz w:val="24"/>
        </w:rPr>
        <w:t>4</w:t>
      </w:r>
      <w:r w:rsidRPr="00FA73B4">
        <w:rPr>
          <w:rFonts w:hint="eastAsia"/>
          <w:sz w:val="24"/>
        </w:rPr>
        <w:t>0</w:t>
      </w:r>
      <w:r w:rsidRPr="00FA73B4">
        <w:rPr>
          <w:rFonts w:hint="eastAsia"/>
          <w:sz w:val="24"/>
        </w:rPr>
        <w:t>分，分数计算公式为：课程成绩</w:t>
      </w:r>
      <w:r w:rsidRPr="00FA73B4">
        <w:rPr>
          <w:rFonts w:hint="eastAsia"/>
          <w:sz w:val="24"/>
        </w:rPr>
        <w:t xml:space="preserve"> = </w:t>
      </w:r>
      <w:r w:rsidR="00034C08" w:rsidRPr="00FA73B4">
        <w:rPr>
          <w:rFonts w:hint="eastAsia"/>
          <w:sz w:val="24"/>
        </w:rPr>
        <w:t>期末考试</w:t>
      </w:r>
      <w:r w:rsidRPr="00FA73B4">
        <w:rPr>
          <w:rFonts w:hint="eastAsia"/>
          <w:sz w:val="24"/>
        </w:rPr>
        <w:t>成绩</w:t>
      </w:r>
      <w:r w:rsidRPr="00FA73B4">
        <w:rPr>
          <w:sz w:val="24"/>
        </w:rPr>
        <w:t>×</w:t>
      </w:r>
      <w:r w:rsidRPr="00FA73B4">
        <w:rPr>
          <w:rFonts w:hint="eastAsia"/>
          <w:sz w:val="24"/>
        </w:rPr>
        <w:t xml:space="preserve">60% + </w:t>
      </w:r>
      <w:r w:rsidRPr="00FA73B4">
        <w:rPr>
          <w:rFonts w:hint="eastAsia"/>
          <w:sz w:val="24"/>
        </w:rPr>
        <w:t>平时成绩</w:t>
      </w:r>
      <w:r w:rsidRPr="00FA73B4">
        <w:rPr>
          <w:sz w:val="24"/>
        </w:rPr>
        <w:t>×</w:t>
      </w:r>
      <w:r w:rsidR="00034C08" w:rsidRPr="00FA73B4">
        <w:rPr>
          <w:rFonts w:hint="eastAsia"/>
          <w:sz w:val="24"/>
        </w:rPr>
        <w:t>4</w:t>
      </w:r>
      <w:r w:rsidRPr="00FA73B4">
        <w:rPr>
          <w:rFonts w:hint="eastAsia"/>
          <w:sz w:val="24"/>
        </w:rPr>
        <w:t>0%</w:t>
      </w:r>
    </w:p>
    <w:p w14:paraId="1C845E04" w14:textId="77777777" w:rsidR="00B67AC2" w:rsidRPr="00FA73B4" w:rsidRDefault="00000000" w:rsidP="00302F3B">
      <w:pPr>
        <w:pStyle w:val="2"/>
      </w:pPr>
      <w:bookmarkStart w:id="59" w:name="_Toc207909114"/>
      <w:r w:rsidRPr="00FA73B4">
        <w:rPr>
          <w:rFonts w:hint="eastAsia"/>
        </w:rPr>
        <w:t>9.3</w:t>
      </w:r>
      <w:r w:rsidRPr="00FA73B4">
        <w:rPr>
          <w:rFonts w:hint="eastAsia"/>
        </w:rPr>
        <w:t>考试形式及说明（含补考）</w:t>
      </w:r>
      <w:bookmarkEnd w:id="59"/>
    </w:p>
    <w:p w14:paraId="1D1787C3" w14:textId="7DA6A611" w:rsidR="00B67AC2" w:rsidRPr="00FA73B4" w:rsidRDefault="00000000">
      <w:pPr>
        <w:spacing w:line="360" w:lineRule="auto"/>
        <w:rPr>
          <w:rFonts w:ascii="宋体" w:hAnsi="宋体" w:hint="eastAsia"/>
          <w:b/>
          <w:bCs/>
          <w:sz w:val="28"/>
          <w:szCs w:val="28"/>
        </w:rPr>
      </w:pPr>
      <w:r w:rsidRPr="00FA73B4">
        <w:rPr>
          <w:rFonts w:hint="eastAsia"/>
          <w:b/>
          <w:sz w:val="24"/>
        </w:rPr>
        <w:t xml:space="preserve">    </w:t>
      </w:r>
      <w:r w:rsidRPr="00FA73B4">
        <w:rPr>
          <w:rFonts w:hint="eastAsia"/>
          <w:sz w:val="24"/>
        </w:rPr>
        <w:t>考试形式为</w:t>
      </w:r>
      <w:r w:rsidR="00034C08" w:rsidRPr="00FA73B4">
        <w:rPr>
          <w:rFonts w:hint="eastAsia"/>
          <w:sz w:val="24"/>
        </w:rPr>
        <w:t>开</w:t>
      </w:r>
      <w:r w:rsidRPr="00FA73B4">
        <w:rPr>
          <w:rFonts w:hint="eastAsia"/>
          <w:sz w:val="24"/>
        </w:rPr>
        <w:t>卷形式，相关要求按照四川轻化工大学考试相关要求执行。</w:t>
      </w:r>
    </w:p>
    <w:p w14:paraId="2AC0022F" w14:textId="77777777" w:rsidR="00B67AC2" w:rsidRPr="00FA73B4" w:rsidRDefault="00000000" w:rsidP="00302F3B">
      <w:pPr>
        <w:pStyle w:val="1"/>
      </w:pPr>
      <w:bookmarkStart w:id="60" w:name="_Toc207909115"/>
      <w:r w:rsidRPr="00FA73B4">
        <w:rPr>
          <w:rFonts w:hint="eastAsia"/>
        </w:rPr>
        <w:lastRenderedPageBreak/>
        <w:t>10</w:t>
      </w:r>
      <w:r w:rsidRPr="00FA73B4">
        <w:rPr>
          <w:rFonts w:hint="eastAsia"/>
        </w:rPr>
        <w:t>、学术诚信</w:t>
      </w:r>
      <w:bookmarkEnd w:id="60"/>
    </w:p>
    <w:p w14:paraId="23207D59" w14:textId="77777777" w:rsidR="00B67AC2" w:rsidRPr="00FA73B4" w:rsidRDefault="00000000" w:rsidP="00302F3B">
      <w:pPr>
        <w:pStyle w:val="2"/>
      </w:pPr>
      <w:bookmarkStart w:id="61" w:name="_Toc207909116"/>
      <w:r w:rsidRPr="00FA73B4">
        <w:rPr>
          <w:rFonts w:hint="eastAsia"/>
        </w:rPr>
        <w:t>10.1</w:t>
      </w:r>
      <w:r w:rsidRPr="00FA73B4">
        <w:rPr>
          <w:rFonts w:hint="eastAsia"/>
        </w:rPr>
        <w:t>考试违规与作弊</w:t>
      </w:r>
      <w:bookmarkEnd w:id="61"/>
    </w:p>
    <w:p w14:paraId="3075829E" w14:textId="77777777" w:rsidR="00B67AC2" w:rsidRPr="00FA73B4" w:rsidRDefault="00000000">
      <w:pPr>
        <w:spacing w:line="360" w:lineRule="auto"/>
        <w:rPr>
          <w:sz w:val="24"/>
        </w:rPr>
      </w:pPr>
      <w:r w:rsidRPr="00FA73B4">
        <w:rPr>
          <w:rFonts w:hint="eastAsia"/>
          <w:sz w:val="24"/>
        </w:rPr>
        <w:t xml:space="preserve">    </w:t>
      </w:r>
      <w:r w:rsidRPr="00FA73B4">
        <w:rPr>
          <w:rFonts w:hint="eastAsia"/>
          <w:sz w:val="24"/>
        </w:rPr>
        <w:t>考试违规和作弊者，按照四川轻化工大学有关规定进行处理。</w:t>
      </w:r>
    </w:p>
    <w:p w14:paraId="2720C596" w14:textId="77777777" w:rsidR="00B67AC2" w:rsidRPr="00FA73B4" w:rsidRDefault="00000000" w:rsidP="00302F3B">
      <w:pPr>
        <w:pStyle w:val="2"/>
      </w:pPr>
      <w:bookmarkStart w:id="62" w:name="_Toc207909117"/>
      <w:r w:rsidRPr="00FA73B4">
        <w:rPr>
          <w:rFonts w:hint="eastAsia"/>
        </w:rPr>
        <w:t>10.2</w:t>
      </w:r>
      <w:r w:rsidRPr="00FA73B4">
        <w:rPr>
          <w:rFonts w:hint="eastAsia"/>
        </w:rPr>
        <w:t>杜撰数据、信息等</w:t>
      </w:r>
      <w:bookmarkEnd w:id="62"/>
    </w:p>
    <w:p w14:paraId="2F48CB55" w14:textId="77777777" w:rsidR="00B67AC2" w:rsidRPr="00FA73B4" w:rsidRDefault="00000000">
      <w:pPr>
        <w:spacing w:line="360" w:lineRule="auto"/>
        <w:rPr>
          <w:sz w:val="24"/>
        </w:rPr>
      </w:pPr>
      <w:r w:rsidRPr="00FA73B4">
        <w:rPr>
          <w:rFonts w:hint="eastAsia"/>
          <w:sz w:val="24"/>
        </w:rPr>
        <w:t xml:space="preserve">    </w:t>
      </w:r>
      <w:r w:rsidRPr="00FA73B4">
        <w:rPr>
          <w:rFonts w:hint="eastAsia"/>
          <w:sz w:val="24"/>
        </w:rPr>
        <w:t>杜撰数据和信息等，按照四川轻化工大学有关规定，交学校学术委员会讨论处理。</w:t>
      </w:r>
    </w:p>
    <w:p w14:paraId="16AD4C6E" w14:textId="77777777" w:rsidR="00B67AC2" w:rsidRPr="00FA73B4" w:rsidRDefault="00000000" w:rsidP="00302F3B">
      <w:pPr>
        <w:pStyle w:val="2"/>
      </w:pPr>
      <w:bookmarkStart w:id="63" w:name="_Toc207909118"/>
      <w:r w:rsidRPr="00FA73B4">
        <w:rPr>
          <w:rFonts w:hint="eastAsia"/>
        </w:rPr>
        <w:t>10.3</w:t>
      </w:r>
      <w:r w:rsidRPr="00FA73B4">
        <w:rPr>
          <w:rFonts w:hint="eastAsia"/>
        </w:rPr>
        <w:t>学术剽窃等</w:t>
      </w:r>
      <w:bookmarkEnd w:id="63"/>
    </w:p>
    <w:p w14:paraId="1159D58E" w14:textId="77777777" w:rsidR="00B67AC2" w:rsidRPr="00FA73B4" w:rsidRDefault="00000000">
      <w:pPr>
        <w:spacing w:line="360" w:lineRule="auto"/>
        <w:ind w:firstLineChars="200" w:firstLine="480"/>
        <w:rPr>
          <w:sz w:val="24"/>
        </w:rPr>
      </w:pPr>
      <w:r w:rsidRPr="00FA73B4">
        <w:rPr>
          <w:rFonts w:hint="eastAsia"/>
          <w:sz w:val="24"/>
        </w:rPr>
        <w:t>学术剽窃者，按照四川轻化工大学有关规定，交学校学术委员会讨论处理。</w:t>
      </w:r>
    </w:p>
    <w:p w14:paraId="3E6267E7" w14:textId="77777777" w:rsidR="00B67AC2" w:rsidRPr="00FA73B4" w:rsidRDefault="00000000" w:rsidP="00302F3B">
      <w:pPr>
        <w:pStyle w:val="1"/>
      </w:pPr>
      <w:bookmarkStart w:id="64" w:name="_Toc207909119"/>
      <w:r w:rsidRPr="00FA73B4">
        <w:rPr>
          <w:rFonts w:hint="eastAsia"/>
        </w:rPr>
        <w:t>11</w:t>
      </w:r>
      <w:r w:rsidRPr="00FA73B4">
        <w:rPr>
          <w:rFonts w:hint="eastAsia"/>
        </w:rPr>
        <w:t>、课堂规范</w:t>
      </w:r>
      <w:bookmarkEnd w:id="64"/>
    </w:p>
    <w:p w14:paraId="6038CF0D" w14:textId="77777777" w:rsidR="00B67AC2" w:rsidRPr="00FA73B4" w:rsidRDefault="00000000" w:rsidP="00302F3B">
      <w:pPr>
        <w:pStyle w:val="2"/>
      </w:pPr>
      <w:bookmarkStart w:id="65" w:name="_Toc207909120"/>
      <w:r w:rsidRPr="00FA73B4">
        <w:t>11.1</w:t>
      </w:r>
      <w:r w:rsidRPr="00FA73B4">
        <w:t>课堂纪律</w:t>
      </w:r>
      <w:bookmarkEnd w:id="65"/>
    </w:p>
    <w:p w14:paraId="7E6C0028" w14:textId="77777777" w:rsidR="00B67AC2" w:rsidRPr="00FA73B4" w:rsidRDefault="00000000">
      <w:pPr>
        <w:spacing w:line="360" w:lineRule="auto"/>
        <w:ind w:firstLine="480"/>
        <w:rPr>
          <w:sz w:val="24"/>
        </w:rPr>
      </w:pPr>
      <w:r w:rsidRPr="00FA73B4">
        <w:rPr>
          <w:rFonts w:hint="eastAsia"/>
          <w:sz w:val="24"/>
        </w:rPr>
        <w:t>按照四川轻化工大学关于课堂纪律的要求执行。学生认真听讲，积极踊跃发言，在教室讲课时，对于不懂的问题，可以随时打断老师，进行讨论式的学习和讲解。不得在上课时打闹，吃零食，做与课程无关的事。</w:t>
      </w:r>
    </w:p>
    <w:p w14:paraId="104F07F4" w14:textId="77777777" w:rsidR="00B67AC2" w:rsidRPr="00FA73B4" w:rsidRDefault="00000000">
      <w:pPr>
        <w:spacing w:line="360" w:lineRule="auto"/>
        <w:ind w:firstLine="480"/>
        <w:rPr>
          <w:sz w:val="24"/>
        </w:rPr>
      </w:pPr>
      <w:r w:rsidRPr="00FA73B4">
        <w:rPr>
          <w:rFonts w:hint="eastAsia"/>
          <w:sz w:val="24"/>
        </w:rPr>
        <w:t>教师认真授课，上课时不得拨打电话，或讲授与课程无关的内容，维持课堂良好的纪律，保证教学质量。</w:t>
      </w:r>
    </w:p>
    <w:p w14:paraId="42F0D436" w14:textId="77777777" w:rsidR="00B67AC2" w:rsidRPr="00FA73B4" w:rsidRDefault="00000000" w:rsidP="00302F3B">
      <w:pPr>
        <w:pStyle w:val="2"/>
      </w:pPr>
      <w:bookmarkStart w:id="66" w:name="_Toc207909121"/>
      <w:r w:rsidRPr="00FA73B4">
        <w:t>11.2</w:t>
      </w:r>
      <w:r w:rsidRPr="00FA73B4">
        <w:rPr>
          <w:rFonts w:hAnsi="宋体"/>
        </w:rPr>
        <w:t>课堂礼仪</w:t>
      </w:r>
      <w:bookmarkEnd w:id="66"/>
    </w:p>
    <w:p w14:paraId="2C09FAC7" w14:textId="77777777" w:rsidR="00B67AC2" w:rsidRPr="00FA73B4" w:rsidRDefault="00000000">
      <w:pPr>
        <w:spacing w:line="360" w:lineRule="auto"/>
        <w:rPr>
          <w:rFonts w:ascii="宋体" w:hAnsi="宋体" w:hint="eastAsia"/>
          <w:sz w:val="28"/>
          <w:szCs w:val="28"/>
        </w:rPr>
      </w:pPr>
      <w:r w:rsidRPr="00FA73B4">
        <w:rPr>
          <w:rFonts w:hint="eastAsia"/>
          <w:sz w:val="24"/>
        </w:rPr>
        <w:t xml:space="preserve">    </w:t>
      </w:r>
      <w:r w:rsidRPr="00FA73B4">
        <w:rPr>
          <w:rFonts w:hint="eastAsia"/>
          <w:sz w:val="24"/>
        </w:rPr>
        <w:t>教师和同学的课堂礼仪按照四川轻化工大学关于课堂礼仪的规定执行。总的要求是学生应当衣着整齐，有着大学生的青春风貌；教师同样应衣着规范，干净整洁，给人为人师表的形象。师生互敬互爱，相互尊重。</w:t>
      </w:r>
    </w:p>
    <w:p w14:paraId="15E671FF" w14:textId="77777777" w:rsidR="00B67AC2" w:rsidRPr="00FA73B4" w:rsidRDefault="00000000" w:rsidP="00302F3B">
      <w:pPr>
        <w:pStyle w:val="1"/>
      </w:pPr>
      <w:bookmarkStart w:id="67" w:name="_Toc207909122"/>
      <w:r w:rsidRPr="00FA73B4">
        <w:rPr>
          <w:rFonts w:hint="eastAsia"/>
        </w:rPr>
        <w:lastRenderedPageBreak/>
        <w:t>12</w:t>
      </w:r>
      <w:r w:rsidRPr="00FA73B4">
        <w:rPr>
          <w:rFonts w:hint="eastAsia"/>
        </w:rPr>
        <w:t>．课程资源</w:t>
      </w:r>
      <w:bookmarkEnd w:id="67"/>
    </w:p>
    <w:p w14:paraId="44B004F9" w14:textId="77777777" w:rsidR="00B67AC2" w:rsidRPr="00FA73B4" w:rsidRDefault="00000000" w:rsidP="00302F3B">
      <w:pPr>
        <w:pStyle w:val="2"/>
      </w:pPr>
      <w:bookmarkStart w:id="68" w:name="_Toc207909123"/>
      <w:r w:rsidRPr="00FA73B4">
        <w:rPr>
          <w:rFonts w:hint="eastAsia"/>
        </w:rPr>
        <w:t>12.1</w:t>
      </w:r>
      <w:r w:rsidRPr="00FA73B4">
        <w:rPr>
          <w:rFonts w:hint="eastAsia"/>
        </w:rPr>
        <w:t>教材与参考书</w:t>
      </w:r>
      <w:bookmarkEnd w:id="68"/>
    </w:p>
    <w:p w14:paraId="5C85CA93" w14:textId="77777777" w:rsidR="00610AF4" w:rsidRPr="00FA73B4" w:rsidRDefault="00610AF4" w:rsidP="00610AF4">
      <w:pPr>
        <w:spacing w:line="360" w:lineRule="auto"/>
        <w:ind w:firstLineChars="200" w:firstLine="480"/>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1. 教材：程德军. 计算机在化学化工中的应用，化学工业出版社，2021.06。</w:t>
      </w:r>
    </w:p>
    <w:p w14:paraId="13B93E99" w14:textId="77777777" w:rsidR="00610AF4" w:rsidRPr="00FA73B4" w:rsidRDefault="00610AF4" w:rsidP="00610AF4">
      <w:pPr>
        <w:spacing w:line="360" w:lineRule="auto"/>
        <w:ind w:firstLineChars="200" w:firstLine="480"/>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2. 参考教材：（1）曾炜等.Chemoffice 2008实用教程，化学工业出版社，2009.09；（2）赵军.R语言医学数据分析实战，人民邮电出版社.2020.08；（3）麓山文化.中文版AutoCAD2016从入门到精通，机械工业出版社，2016.10；（4）李梦龙等.化学软件及应用，化学工业出版社，2004.10；（5）叶卫平.Origin 9.1科技绘图及数据分析，机械工业出版社，2017.11。</w:t>
      </w:r>
    </w:p>
    <w:p w14:paraId="4C813EF2" w14:textId="45237955" w:rsidR="00B67AC2" w:rsidRPr="00FA73B4" w:rsidRDefault="00000000" w:rsidP="00302F3B">
      <w:pPr>
        <w:pStyle w:val="2"/>
      </w:pPr>
      <w:bookmarkStart w:id="69" w:name="_Toc207909124"/>
      <w:r w:rsidRPr="00FA73B4">
        <w:rPr>
          <w:rFonts w:hint="eastAsia"/>
        </w:rPr>
        <w:t>12.</w:t>
      </w:r>
      <w:r w:rsidR="00610AF4" w:rsidRPr="00FA73B4">
        <w:rPr>
          <w:rFonts w:hint="eastAsia"/>
        </w:rPr>
        <w:t>2</w:t>
      </w:r>
      <w:r w:rsidRPr="00FA73B4">
        <w:rPr>
          <w:rFonts w:hint="eastAsia"/>
        </w:rPr>
        <w:t>网络课程资源</w:t>
      </w:r>
      <w:bookmarkEnd w:id="69"/>
    </w:p>
    <w:p w14:paraId="1558BB0F"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kern w:val="0"/>
          <w:sz w:val="24"/>
          <w:szCs w:val="24"/>
        </w:rPr>
        <w:t>网络资源Pubmed、Elsevier-ScienceDirect OnLine、Springer link、中国期刊网、维普、万方中文数据库。</w:t>
      </w:r>
    </w:p>
    <w:p w14:paraId="080CEC92" w14:textId="10E9434D" w:rsidR="00B67AC2" w:rsidRPr="00FA73B4" w:rsidRDefault="00302F3B" w:rsidP="00302F3B">
      <w:pPr>
        <w:pStyle w:val="1"/>
      </w:pPr>
      <w:bookmarkStart w:id="70" w:name="_Toc207909125"/>
      <w:r>
        <w:rPr>
          <w:rFonts w:hint="eastAsia"/>
        </w:rPr>
        <w:t>13</w:t>
      </w:r>
      <w:r>
        <w:rPr>
          <w:rFonts w:hint="eastAsia"/>
        </w:rPr>
        <w:t>、</w:t>
      </w:r>
      <w:r w:rsidRPr="00FA73B4">
        <w:rPr>
          <w:rFonts w:hint="eastAsia"/>
        </w:rPr>
        <w:t>教学合约</w:t>
      </w:r>
      <w:bookmarkEnd w:id="70"/>
    </w:p>
    <w:p w14:paraId="72DC4067" w14:textId="77777777" w:rsidR="00B67AC2" w:rsidRPr="00FA73B4" w:rsidRDefault="00000000" w:rsidP="00302F3B">
      <w:pPr>
        <w:pStyle w:val="2"/>
      </w:pPr>
      <w:bookmarkStart w:id="71" w:name="_Toc207909126"/>
      <w:r w:rsidRPr="00FA73B4">
        <w:rPr>
          <w:rFonts w:hint="eastAsia"/>
        </w:rPr>
        <w:t>13.1</w:t>
      </w:r>
      <w:r w:rsidRPr="00FA73B4">
        <w:rPr>
          <w:rFonts w:hint="eastAsia"/>
        </w:rPr>
        <w:t>教师作出师德师风承诺</w:t>
      </w:r>
      <w:bookmarkEnd w:id="71"/>
    </w:p>
    <w:p w14:paraId="069FA56F" w14:textId="77777777" w:rsidR="00B67AC2" w:rsidRPr="00FA73B4" w:rsidRDefault="00000000">
      <w:pPr>
        <w:pStyle w:val="a8"/>
        <w:widowControl/>
        <w:shd w:val="clear" w:color="auto" w:fill="FAFAFA"/>
        <w:spacing w:beforeAutospacing="0" w:afterAutospacing="0" w:line="360" w:lineRule="auto"/>
        <w:rPr>
          <w:rFonts w:asciiTheme="minorEastAsia" w:eastAsiaTheme="minorEastAsia" w:hAnsiTheme="minorEastAsia" w:cstheme="minorEastAsia" w:hint="eastAsia"/>
          <w:szCs w:val="24"/>
        </w:rPr>
      </w:pPr>
      <w:r w:rsidRPr="00FA73B4">
        <w:rPr>
          <w:rFonts w:asciiTheme="minorEastAsia" w:eastAsiaTheme="minorEastAsia" w:hAnsiTheme="minorEastAsia" w:cstheme="minorEastAsia" w:hint="eastAsia"/>
          <w:szCs w:val="24"/>
          <w:shd w:val="clear" w:color="auto" w:fill="FAFAFA"/>
        </w:rPr>
        <w:t>1、爱国守法。拥护党的领导，自觉遵守《教育法》、《教师法》等法律法规，全面贯彻国家教育方针，教育教学中同党和国家的方针政策保持一致，不得有违背党和国家方针政策的言行。</w:t>
      </w:r>
    </w:p>
    <w:p w14:paraId="359A4A19" w14:textId="77777777" w:rsidR="00B67AC2" w:rsidRPr="00FA73B4" w:rsidRDefault="00000000">
      <w:pPr>
        <w:pStyle w:val="a8"/>
        <w:widowControl/>
        <w:shd w:val="clear" w:color="auto" w:fill="FAFAFA"/>
        <w:spacing w:beforeAutospacing="0" w:afterAutospacing="0" w:line="360" w:lineRule="auto"/>
        <w:rPr>
          <w:rFonts w:asciiTheme="minorEastAsia" w:eastAsiaTheme="minorEastAsia" w:hAnsiTheme="minorEastAsia" w:cstheme="minorEastAsia" w:hint="eastAsia"/>
          <w:szCs w:val="24"/>
        </w:rPr>
      </w:pPr>
      <w:r w:rsidRPr="00FA73B4">
        <w:rPr>
          <w:rFonts w:asciiTheme="minorEastAsia" w:eastAsiaTheme="minorEastAsia" w:hAnsiTheme="minorEastAsia" w:cstheme="minorEastAsia" w:hint="eastAsia"/>
          <w:szCs w:val="24"/>
          <w:shd w:val="clear" w:color="auto" w:fill="FAFAFA"/>
        </w:rPr>
        <w:t>2、爱校敬业。热爱学校，勤于进取，精于业务，无私奉献。自觉维护学校荣誉，努力做到认真备课、上课、作业、批改、辅导、考查，切实改进教法，减轻课业负担，高质量地完成教学工作。</w:t>
      </w:r>
    </w:p>
    <w:p w14:paraId="7B197273" w14:textId="77777777" w:rsidR="00B67AC2" w:rsidRPr="00FA73B4" w:rsidRDefault="00000000">
      <w:pPr>
        <w:pStyle w:val="a8"/>
        <w:widowControl/>
        <w:shd w:val="clear" w:color="auto" w:fill="FAFAFA"/>
        <w:spacing w:beforeAutospacing="0" w:afterAutospacing="0" w:line="360" w:lineRule="auto"/>
        <w:rPr>
          <w:rFonts w:asciiTheme="minorEastAsia" w:eastAsiaTheme="minorEastAsia" w:hAnsiTheme="minorEastAsia" w:cstheme="minorEastAsia" w:hint="eastAsia"/>
          <w:szCs w:val="24"/>
        </w:rPr>
      </w:pPr>
      <w:r w:rsidRPr="00FA73B4">
        <w:rPr>
          <w:rFonts w:asciiTheme="minorEastAsia" w:eastAsiaTheme="minorEastAsia" w:hAnsiTheme="minorEastAsia" w:cstheme="minorEastAsia" w:hint="eastAsia"/>
          <w:szCs w:val="24"/>
          <w:shd w:val="clear" w:color="auto" w:fill="FAFAFA"/>
        </w:rPr>
        <w:t>3、教书育人。以培养创新能力为目标,造就有理想,有道德、有文化、有纪律的，德、智、体全面发展的社会主义建设和接班人。自觉抵制封建迷信和邪教活动，不传播有害学生身心健康的思想。绝不以各种名义向学生罚款和摊派钱物，绝不擅自设立收费项目、超标准收费、扩大收费范围。</w:t>
      </w:r>
    </w:p>
    <w:p w14:paraId="1A48B006" w14:textId="77777777" w:rsidR="00B67AC2" w:rsidRPr="00FA73B4" w:rsidRDefault="00000000">
      <w:pPr>
        <w:pStyle w:val="a8"/>
        <w:widowControl/>
        <w:shd w:val="clear" w:color="auto" w:fill="FAFAFA"/>
        <w:spacing w:beforeAutospacing="0" w:afterAutospacing="0" w:line="360" w:lineRule="auto"/>
        <w:rPr>
          <w:rFonts w:asciiTheme="minorEastAsia" w:eastAsiaTheme="minorEastAsia" w:hAnsiTheme="minorEastAsia" w:cstheme="minorEastAsia" w:hint="eastAsia"/>
          <w:szCs w:val="24"/>
        </w:rPr>
      </w:pPr>
      <w:r w:rsidRPr="00FA73B4">
        <w:rPr>
          <w:rFonts w:asciiTheme="minorEastAsia" w:eastAsiaTheme="minorEastAsia" w:hAnsiTheme="minorEastAsia" w:cstheme="minorEastAsia" w:hint="eastAsia"/>
          <w:szCs w:val="24"/>
          <w:shd w:val="clear" w:color="auto" w:fill="FAFAFA"/>
        </w:rPr>
        <w:lastRenderedPageBreak/>
        <w:t>4、为人师表。坚守高尚情操，遵守社会公德。知荣明耻，身体力行、言行一致。衣着得体，语言规范，举止文明。关心集体，团结协作，尊重同事，尊重家长。自觉抵制社会不良风气影响，不强迫或变相强迫学生订购学习资料，不利用职责之便谋取私利，不搞有偿家教。决不在课堂上接听电话或其他影响教学的事情。</w:t>
      </w:r>
    </w:p>
    <w:p w14:paraId="71958E99" w14:textId="77777777" w:rsidR="00B67AC2" w:rsidRPr="00FA73B4" w:rsidRDefault="00000000">
      <w:pPr>
        <w:pStyle w:val="a8"/>
        <w:widowControl/>
        <w:shd w:val="clear" w:color="auto" w:fill="FAFAFA"/>
        <w:spacing w:beforeAutospacing="0" w:afterAutospacing="0" w:line="360" w:lineRule="auto"/>
        <w:rPr>
          <w:rFonts w:asciiTheme="minorEastAsia" w:eastAsiaTheme="minorEastAsia" w:hAnsiTheme="minorEastAsia" w:cstheme="minorEastAsia" w:hint="eastAsia"/>
          <w:szCs w:val="24"/>
        </w:rPr>
      </w:pPr>
      <w:r w:rsidRPr="00FA73B4">
        <w:rPr>
          <w:rFonts w:asciiTheme="minorEastAsia" w:eastAsiaTheme="minorEastAsia" w:hAnsiTheme="minorEastAsia" w:cstheme="minorEastAsia" w:hint="eastAsia"/>
          <w:szCs w:val="24"/>
          <w:shd w:val="clear" w:color="auto" w:fill="FAFAFA"/>
        </w:rPr>
        <w:t>5、终身学习。崇尚科学精神，树立终身学习理念，拓宽知识视野，更新知识结构。潜心钻研业务，勇于探索创新，不断提高专业素养和教育教学水平。</w:t>
      </w:r>
    </w:p>
    <w:p w14:paraId="118C7B2C" w14:textId="77777777" w:rsidR="00B67AC2" w:rsidRPr="00FA73B4" w:rsidRDefault="00000000">
      <w:pPr>
        <w:pStyle w:val="a8"/>
        <w:widowControl/>
        <w:shd w:val="clear" w:color="auto" w:fill="FAFAFA"/>
        <w:spacing w:beforeAutospacing="0" w:afterAutospacing="0" w:line="360" w:lineRule="auto"/>
        <w:rPr>
          <w:rFonts w:asciiTheme="minorEastAsia" w:eastAsiaTheme="minorEastAsia" w:hAnsiTheme="minorEastAsia" w:cstheme="minorEastAsia" w:hint="eastAsia"/>
          <w:szCs w:val="24"/>
        </w:rPr>
      </w:pPr>
      <w:r w:rsidRPr="00FA73B4">
        <w:rPr>
          <w:rFonts w:asciiTheme="minorEastAsia" w:eastAsiaTheme="minorEastAsia" w:hAnsiTheme="minorEastAsia" w:cstheme="minorEastAsia" w:hint="eastAsia"/>
          <w:szCs w:val="24"/>
          <w:shd w:val="clear" w:color="auto" w:fill="FAFAFA"/>
        </w:rPr>
        <w:t>6、关爱学生。关心爱护全体学生，尊重学生人格，平等公正对待学生，保护学生安全，关心学生健康，维护学生权益。克服简单粗暴、歧视差生的思想和行为，不得以任何形式体罚或变向体罚学生。</w:t>
      </w:r>
    </w:p>
    <w:p w14:paraId="555DF690" w14:textId="77777777" w:rsidR="00B67AC2" w:rsidRPr="00FA73B4" w:rsidRDefault="00000000">
      <w:pPr>
        <w:pStyle w:val="a8"/>
        <w:widowControl/>
        <w:shd w:val="clear" w:color="auto" w:fill="FAFAFA"/>
        <w:spacing w:beforeAutospacing="0" w:afterAutospacing="0" w:line="360" w:lineRule="auto"/>
        <w:rPr>
          <w:rFonts w:asciiTheme="minorEastAsia" w:eastAsiaTheme="minorEastAsia" w:hAnsiTheme="minorEastAsia" w:cstheme="minorEastAsia" w:hint="eastAsia"/>
          <w:szCs w:val="24"/>
        </w:rPr>
      </w:pPr>
      <w:r w:rsidRPr="00FA73B4">
        <w:rPr>
          <w:rFonts w:asciiTheme="minorEastAsia" w:eastAsiaTheme="minorEastAsia" w:hAnsiTheme="minorEastAsia" w:cstheme="minorEastAsia" w:hint="eastAsia"/>
          <w:szCs w:val="24"/>
          <w:shd w:val="clear" w:color="auto" w:fill="FAFAFA"/>
        </w:rPr>
        <w:t>7、尊重家长。主动与家长保持正常联系，认真听取家长的意见和建议，取得支持与配合。不得训斥、指责家长，不得收受家长礼物。</w:t>
      </w:r>
    </w:p>
    <w:p w14:paraId="10C8D944" w14:textId="77777777" w:rsidR="00B67AC2" w:rsidRPr="00FA73B4" w:rsidRDefault="00000000" w:rsidP="00302F3B">
      <w:pPr>
        <w:pStyle w:val="2"/>
      </w:pPr>
      <w:bookmarkStart w:id="72" w:name="_Toc207909127"/>
      <w:r w:rsidRPr="00FA73B4">
        <w:rPr>
          <w:rFonts w:hint="eastAsia"/>
        </w:rPr>
        <w:t>13.2</w:t>
      </w:r>
      <w:r w:rsidRPr="00FA73B4">
        <w:rPr>
          <w:rFonts w:hint="eastAsia"/>
        </w:rPr>
        <w:t>阅读课程实施大纲，理解其内容</w:t>
      </w:r>
      <w:bookmarkEnd w:id="72"/>
    </w:p>
    <w:p w14:paraId="0443CF36" w14:textId="77777777" w:rsidR="00B67AC2" w:rsidRPr="00FA73B4" w:rsidRDefault="00000000">
      <w:pPr>
        <w:spacing w:line="360" w:lineRule="auto"/>
        <w:ind w:firstLineChars="200" w:firstLine="480"/>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学生应认真阅读课程实施大纲，如有异议，可以向授课教师提出，教师根据实际情况作出修改和调整，如无异议，则视为同意遵守课程实施大纲当中所确定的责任与义务。</w:t>
      </w:r>
    </w:p>
    <w:p w14:paraId="3871055D" w14:textId="77777777" w:rsidR="00B67AC2" w:rsidRPr="00FA73B4" w:rsidRDefault="00000000" w:rsidP="00302F3B">
      <w:pPr>
        <w:pStyle w:val="2"/>
      </w:pPr>
      <w:bookmarkStart w:id="73" w:name="_Toc207909128"/>
      <w:r w:rsidRPr="00FA73B4">
        <w:rPr>
          <w:rFonts w:hint="eastAsia"/>
        </w:rPr>
        <w:t>13.3</w:t>
      </w:r>
      <w:r w:rsidRPr="00FA73B4">
        <w:rPr>
          <w:rFonts w:hint="eastAsia"/>
        </w:rPr>
        <w:t>同意遵守课程实施大纲中阐述的标准和期望</w:t>
      </w:r>
      <w:bookmarkEnd w:id="73"/>
    </w:p>
    <w:p w14:paraId="62E783D8" w14:textId="00277CB6" w:rsidR="00B67AC2" w:rsidRPr="00FA73B4" w:rsidRDefault="00302F3B" w:rsidP="00302F3B">
      <w:pPr>
        <w:pStyle w:val="1"/>
      </w:pPr>
      <w:bookmarkStart w:id="74" w:name="_Toc207909129"/>
      <w:r>
        <w:rPr>
          <w:rFonts w:hint="eastAsia"/>
        </w:rPr>
        <w:t>14</w:t>
      </w:r>
      <w:r>
        <w:rPr>
          <w:rFonts w:hint="eastAsia"/>
        </w:rPr>
        <w:t>、</w:t>
      </w:r>
      <w:r w:rsidRPr="00FA73B4">
        <w:rPr>
          <w:rFonts w:hint="eastAsia"/>
        </w:rPr>
        <w:t>其他说明</w:t>
      </w:r>
      <w:bookmarkEnd w:id="74"/>
    </w:p>
    <w:p w14:paraId="66B9E51C" w14:textId="77777777" w:rsidR="00B67AC2" w:rsidRPr="00FA73B4" w:rsidRDefault="00000000" w:rsidP="00302F3B">
      <w:pPr>
        <w:pStyle w:val="2"/>
      </w:pPr>
      <w:bookmarkStart w:id="75" w:name="_Toc207909130"/>
      <w:r w:rsidRPr="00FA73B4">
        <w:rPr>
          <w:rFonts w:hint="eastAsia"/>
        </w:rPr>
        <w:t>一、课程教学实施</w:t>
      </w:r>
      <w:bookmarkEnd w:id="75"/>
    </w:p>
    <w:p w14:paraId="049755BE" w14:textId="77777777" w:rsidR="00B67AC2" w:rsidRPr="00FA73B4" w:rsidRDefault="00000000">
      <w:pPr>
        <w:widowControl/>
        <w:snapToGrid w:val="0"/>
        <w:spacing w:line="360" w:lineRule="auto"/>
        <w:ind w:firstLine="422"/>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b/>
          <w:bCs/>
          <w:kern w:val="0"/>
          <w:sz w:val="24"/>
          <w:szCs w:val="24"/>
        </w:rPr>
        <w:t>（一）教学组织</w:t>
      </w:r>
    </w:p>
    <w:p w14:paraId="3CC10316" w14:textId="77777777" w:rsidR="00B67AC2" w:rsidRPr="00FA73B4" w:rsidRDefault="00000000">
      <w:pPr>
        <w:widowControl/>
        <w:snapToGrid w:val="0"/>
        <w:spacing w:line="360" w:lineRule="auto"/>
        <w:ind w:firstLine="420"/>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课程教学由教研（科）室主任负总责，教学组长负责具体的组织与实施。基本流程包括：①成立教学组，②教学准备，③课程教学，④辅导答疑，⑤课程考核，⑥总结反馈。</w:t>
      </w:r>
    </w:p>
    <w:p w14:paraId="53A02B26" w14:textId="77777777" w:rsidR="00B67AC2" w:rsidRPr="00FA73B4" w:rsidRDefault="00000000">
      <w:pPr>
        <w:widowControl/>
        <w:snapToGrid w:val="0"/>
        <w:spacing w:line="360" w:lineRule="auto"/>
        <w:ind w:firstLine="422"/>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b/>
          <w:bCs/>
          <w:kern w:val="0"/>
          <w:sz w:val="24"/>
          <w:szCs w:val="24"/>
        </w:rPr>
        <w:t>（二）教学方法</w:t>
      </w:r>
    </w:p>
    <w:p w14:paraId="5CD0789D" w14:textId="43BBD36F"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1、案例驱动教学法：</w:t>
      </w:r>
    </w:p>
    <w:p w14:paraId="1A692888" w14:textId="17AB16E1"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lastRenderedPageBreak/>
        <w:t>做法：摒弃枯燥的软件功能列表式讲解。每介绍一个工具或理论（如CAD、ChemDraw、数据分析、分子模拟），都用一个制药行业的真实案例引入。</w:t>
      </w:r>
    </w:p>
    <w:p w14:paraId="4F44B861" w14:textId="77777777"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示例：讲解CAD时，以“某口服液制剂车间的布局设计”为案例；讲解分子模拟时，以“新冠病毒主蛋白酶抑制剂的分子对接”为前沿案例。让学生首先明白“为什么要学这个”。</w:t>
      </w:r>
    </w:p>
    <w:p w14:paraId="1DC1D66F" w14:textId="6BA27E2A"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2、框架式教学法：</w:t>
      </w:r>
    </w:p>
    <w:p w14:paraId="714D14E4" w14:textId="56B85A2A"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做法：在课程开始时，为学生构建一个清晰的“计算机在制药研发全流程中的应用”地图。</w:t>
      </w:r>
    </w:p>
    <w:p w14:paraId="4573B0B9" w14:textId="53CEFE34"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示例：以一张新药研发的流程图（靶点发现→先导化合物→临床前研究→临床试验→生产上市）为核心，清晰地标明每个阶段会用到的计算机技术（生物信息学、CADD、CAD、流程模拟、数据分析、质量控制），让学生建立起系统的、而非零散的知识体系。</w:t>
      </w:r>
    </w:p>
    <w:p w14:paraId="41154181" w14:textId="46FAEEED"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3、对比分析法：</w:t>
      </w:r>
    </w:p>
    <w:p w14:paraId="05039076" w14:textId="23ACD25E" w:rsidR="00FA73B4"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做法：引导学生对比计算机方法与传统方法。</w:t>
      </w:r>
    </w:p>
    <w:p w14:paraId="7DE77C06" w14:textId="3548749C" w:rsidR="00B67AC2" w:rsidRPr="00FA73B4" w:rsidRDefault="00FA73B4" w:rsidP="00FA73B4">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示例：在讲文献管理时，对比使用EndNote与手动整理文献的效率和准确性；在讲工艺设计时，对比用CAD绘图与手绘图的优劣；在讲分子模拟时，对比“计算机虚拟筛选”与“高通量实验筛选”的成本和速度。让学生深刻理解计算机技术的优势和价值。2、倡导以问题为中心的教学方式（Problem Based Lecture，PBL）</w:t>
      </w:r>
    </w:p>
    <w:p w14:paraId="348DE618" w14:textId="77777777" w:rsidR="00B67AC2" w:rsidRPr="00FA73B4" w:rsidRDefault="00000000" w:rsidP="00302F3B">
      <w:pPr>
        <w:pStyle w:val="2"/>
      </w:pPr>
      <w:bookmarkStart w:id="76" w:name="_Toc207909131"/>
      <w:r w:rsidRPr="00FA73B4">
        <w:rPr>
          <w:rFonts w:hint="eastAsia"/>
        </w:rPr>
        <w:t>二、教员授课质量评价</w:t>
      </w:r>
      <w:bookmarkEnd w:id="76"/>
    </w:p>
    <w:p w14:paraId="42C1008F" w14:textId="77777777" w:rsidR="00B67AC2" w:rsidRPr="00FA73B4" w:rsidRDefault="00000000">
      <w:pPr>
        <w:widowControl/>
        <w:snapToGrid w:val="0"/>
        <w:spacing w:line="360" w:lineRule="auto"/>
        <w:ind w:firstLine="420"/>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对课程考核结果进行评价，可准确反映教学质量，而反映教学质量的重要指标就是教师的教学能力，建立教师授课质量评价体系，可从学生评价、同行评价和教学管理部门评价三方面进行“三位一体”的总体评估。评价的指标主要包括：课堂内容融会贯通，讲解精炼；理论联系实际；层次分明，重点突出，不照本宣科；重点、难点内容讲深讲透；板书整齐有条理，注重现代教育的应用；普通话授课，语言生动，语速适中；熟练应用专业外语词汇，注重启发式教学，重视素质教育；教学内容丰富，反映学科新的进展。</w:t>
      </w:r>
    </w:p>
    <w:p w14:paraId="013F3FA0" w14:textId="77777777" w:rsidR="00B67AC2" w:rsidRPr="00FA73B4" w:rsidRDefault="00000000" w:rsidP="00302F3B">
      <w:pPr>
        <w:pStyle w:val="2"/>
      </w:pPr>
      <w:bookmarkStart w:id="77" w:name="_Toc207909132"/>
      <w:r w:rsidRPr="00FA73B4">
        <w:rPr>
          <w:rFonts w:hint="eastAsia"/>
        </w:rPr>
        <w:lastRenderedPageBreak/>
        <w:t>三、教材建议</w:t>
      </w:r>
      <w:bookmarkEnd w:id="77"/>
    </w:p>
    <w:p w14:paraId="72789026" w14:textId="76C1256B" w:rsidR="00B67AC2" w:rsidRPr="00FA73B4" w:rsidRDefault="00000000">
      <w:pPr>
        <w:widowControl/>
        <w:snapToGrid w:val="0"/>
        <w:spacing w:line="360" w:lineRule="auto"/>
        <w:ind w:firstLine="420"/>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目前我校本科生使用的教材是</w:t>
      </w:r>
      <w:r w:rsidR="00610AF4" w:rsidRPr="00FA73B4">
        <w:rPr>
          <w:rFonts w:asciiTheme="minorEastAsia" w:eastAsiaTheme="minorEastAsia" w:hAnsiTheme="minorEastAsia" w:cstheme="minorEastAsia" w:hint="eastAsia"/>
          <w:kern w:val="0"/>
          <w:sz w:val="24"/>
          <w:szCs w:val="24"/>
        </w:rPr>
        <w:t>程德军</w:t>
      </w:r>
      <w:r w:rsidRPr="00FA73B4">
        <w:rPr>
          <w:rFonts w:asciiTheme="minorEastAsia" w:eastAsiaTheme="minorEastAsia" w:hAnsiTheme="minorEastAsia" w:cstheme="minorEastAsia" w:hint="eastAsia"/>
          <w:kern w:val="0"/>
          <w:sz w:val="24"/>
          <w:szCs w:val="24"/>
        </w:rPr>
        <w:t>主编的《</w:t>
      </w:r>
      <w:r w:rsidR="00FA73B4" w:rsidRPr="00FA73B4">
        <w:rPr>
          <w:rFonts w:asciiTheme="minorEastAsia" w:eastAsiaTheme="minorEastAsia" w:hAnsiTheme="minorEastAsia" w:cstheme="minorEastAsia" w:hint="eastAsia"/>
          <w:kern w:val="0"/>
          <w:sz w:val="24"/>
          <w:szCs w:val="24"/>
        </w:rPr>
        <w:t>计算机在化学化工中的应用</w:t>
      </w:r>
      <w:r w:rsidRPr="00FA73B4">
        <w:rPr>
          <w:rFonts w:asciiTheme="minorEastAsia" w:eastAsiaTheme="minorEastAsia" w:hAnsiTheme="minorEastAsia" w:cstheme="minorEastAsia" w:hint="eastAsia"/>
          <w:kern w:val="0"/>
          <w:sz w:val="24"/>
          <w:szCs w:val="24"/>
        </w:rPr>
        <w:t>》</w:t>
      </w:r>
      <w:r w:rsidR="00FA73B4" w:rsidRPr="00FA73B4">
        <w:rPr>
          <w:rFonts w:asciiTheme="minorEastAsia" w:eastAsiaTheme="minorEastAsia" w:hAnsiTheme="minorEastAsia" w:cstheme="minorEastAsia" w:hint="eastAsia"/>
          <w:kern w:val="0"/>
          <w:sz w:val="24"/>
          <w:szCs w:val="24"/>
        </w:rPr>
        <w:t>，</w:t>
      </w:r>
      <w:r w:rsidR="00F10E90" w:rsidRPr="00F10E90">
        <w:rPr>
          <w:rFonts w:asciiTheme="minorEastAsia" w:eastAsiaTheme="minorEastAsia" w:hAnsiTheme="minorEastAsia" w:cstheme="minorEastAsia" w:hint="eastAsia"/>
          <w:kern w:val="0"/>
          <w:sz w:val="24"/>
          <w:szCs w:val="24"/>
        </w:rPr>
        <w:t>该教材的核心思想是将计算机视为解决化学化工领域实际问题的强大工具，内容覆盖了从分子水平的设计模拟到工厂级别的设计控制的全流程</w:t>
      </w:r>
      <w:r w:rsidRPr="00FA73B4">
        <w:rPr>
          <w:rFonts w:asciiTheme="minorEastAsia" w:eastAsiaTheme="minorEastAsia" w:hAnsiTheme="minorEastAsia" w:cstheme="minorEastAsia" w:hint="eastAsia"/>
          <w:kern w:val="0"/>
          <w:sz w:val="24"/>
          <w:szCs w:val="24"/>
        </w:rPr>
        <w:t>。</w:t>
      </w:r>
    </w:p>
    <w:p w14:paraId="15C6F960" w14:textId="119B6D9E" w:rsidR="00B67AC2" w:rsidRPr="00FA73B4" w:rsidRDefault="00000000" w:rsidP="00302F3B">
      <w:pPr>
        <w:pStyle w:val="2"/>
      </w:pPr>
      <w:bookmarkStart w:id="78" w:name="_Toc207909133"/>
      <w:r w:rsidRPr="00FA73B4">
        <w:rPr>
          <w:rFonts w:hint="eastAsia"/>
        </w:rPr>
        <w:t>四</w:t>
      </w:r>
      <w:r w:rsidR="00503662">
        <w:rPr>
          <w:rFonts w:hint="eastAsia"/>
        </w:rPr>
        <w:t>、</w:t>
      </w:r>
      <w:r w:rsidRPr="00FA73B4">
        <w:rPr>
          <w:rFonts w:hint="eastAsia"/>
        </w:rPr>
        <w:t>教学必需的保障条件及建议</w:t>
      </w:r>
      <w:bookmarkEnd w:id="78"/>
    </w:p>
    <w:p w14:paraId="0D59995E"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1、建立教师集体备课制度</w:t>
      </w:r>
    </w:p>
    <w:p w14:paraId="415D552F"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集体备课成员由教学组组长、主讲教师、教学组的其他教师以及有关的教授组成。集体备课的内容包括：讲授内容的基本概念、框架，应突出的教学重点、难点，以及相关的教学方法。通过集体备课可以发挥集体的智慧，弥补主讲教师的不足，提高教学水平。</w:t>
      </w:r>
    </w:p>
    <w:p w14:paraId="3499C218"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2、 青年教师培训制度</w:t>
      </w:r>
    </w:p>
    <w:p w14:paraId="09B7DA47" w14:textId="77777777" w:rsidR="00B67AC2" w:rsidRPr="00FA73B4" w:rsidRDefault="00000000">
      <w:pPr>
        <w:widowControl/>
        <w:snapToGrid w:val="0"/>
        <w:spacing w:line="360" w:lineRule="auto"/>
        <w:ind w:left="105" w:firstLine="315"/>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对新入科室的年轻教员，必须进行培训。培训方法实行专人负责制，要求青年教师在一年之内必须完整地听一轮本课程的理论和实验教学。在进行正式上课前，必须进行预讲和预实验。</w:t>
      </w:r>
    </w:p>
    <w:p w14:paraId="6D3D9B2D"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3、 教学评估制度</w:t>
      </w:r>
    </w:p>
    <w:p w14:paraId="6F76EED4"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分不同时间点对教师的教学质量进行评估，作为保障高质量教学和完成教学任务的手段。在课程开课初期，由学校教学指导委员会进行现场听课评估，在结业考试前由学生对教师授课质量进行评估。</w:t>
      </w:r>
    </w:p>
    <w:p w14:paraId="40B520FE"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4、 教研室的教学档案管理</w:t>
      </w:r>
    </w:p>
    <w:p w14:paraId="7FBF925A"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教研室的教学档案管理是整个学校教学档案管理的有机组成部分，也是教研室重要工作之一。教研室的教学档案包括反映教学管理、教学实践和教学研究等活动中所产生的有保存价值的所有资料与资源，是教学实践活动的原始记录，是反映教学过程的系统而完整的历史资料，对进行教学评估、教学研究和教育改革有重要的参考价值，教学档案记载了教研室的成长、发展过程，是教研室的宝贵财富。教研室应公示已有的重要教学资源如教案、国内外优秀教材、购置的优秀多媒体课件等，使年轻教员得以充分利用。</w:t>
      </w:r>
    </w:p>
    <w:p w14:paraId="735E7DFA" w14:textId="77777777" w:rsidR="00B67AC2" w:rsidRPr="00FA73B4" w:rsidRDefault="00000000">
      <w:pPr>
        <w:widowControl/>
        <w:snapToGrid w:val="0"/>
        <w:spacing w:line="360" w:lineRule="auto"/>
        <w:ind w:firstLine="420"/>
        <w:jc w:val="left"/>
        <w:rPr>
          <w:rFonts w:asciiTheme="minorEastAsia" w:eastAsiaTheme="minorEastAsia" w:hAnsiTheme="minorEastAsia" w:cstheme="minorEastAsia" w:hint="eastAsia"/>
          <w:kern w:val="0"/>
          <w:sz w:val="24"/>
          <w:szCs w:val="24"/>
        </w:rPr>
      </w:pPr>
      <w:r w:rsidRPr="00FA73B4">
        <w:rPr>
          <w:rFonts w:asciiTheme="minorEastAsia" w:eastAsiaTheme="minorEastAsia" w:hAnsiTheme="minorEastAsia" w:cstheme="minorEastAsia" w:hint="eastAsia"/>
          <w:kern w:val="0"/>
          <w:sz w:val="24"/>
          <w:szCs w:val="24"/>
        </w:rPr>
        <w:t>5、加强多媒体教学软件等已有教学资源的使用培训。</w:t>
      </w:r>
    </w:p>
    <w:p w14:paraId="0B13E69F" w14:textId="77777777" w:rsidR="00B67AC2" w:rsidRPr="00FA73B4" w:rsidRDefault="00000000">
      <w:pPr>
        <w:widowControl/>
        <w:snapToGrid w:val="0"/>
        <w:spacing w:line="360" w:lineRule="auto"/>
        <w:ind w:firstLine="470"/>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kern w:val="0"/>
          <w:sz w:val="24"/>
          <w:szCs w:val="24"/>
        </w:rPr>
        <w:lastRenderedPageBreak/>
        <w:t> </w:t>
      </w:r>
    </w:p>
    <w:p w14:paraId="15830C8C" w14:textId="77777777" w:rsidR="00B67AC2" w:rsidRPr="00FA73B4" w:rsidRDefault="00000000">
      <w:pPr>
        <w:spacing w:line="360" w:lineRule="auto"/>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 xml:space="preserve"> </w:t>
      </w:r>
    </w:p>
    <w:p w14:paraId="5F8525D5" w14:textId="77777777" w:rsidR="00B67AC2" w:rsidRPr="00FA73B4" w:rsidRDefault="00000000">
      <w:pPr>
        <w:spacing w:line="360" w:lineRule="auto"/>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 xml:space="preserve"> </w:t>
      </w:r>
    </w:p>
    <w:p w14:paraId="12094774" w14:textId="77777777" w:rsidR="00B67AC2" w:rsidRPr="00FA73B4" w:rsidRDefault="00000000">
      <w:pPr>
        <w:spacing w:line="360" w:lineRule="auto"/>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 xml:space="preserve"> </w:t>
      </w:r>
    </w:p>
    <w:p w14:paraId="0906F646" w14:textId="77777777" w:rsidR="00B67AC2" w:rsidRPr="00FA73B4" w:rsidRDefault="00000000">
      <w:pPr>
        <w:spacing w:line="360" w:lineRule="auto"/>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 xml:space="preserve"> </w:t>
      </w:r>
    </w:p>
    <w:p w14:paraId="6B2299B1" w14:textId="77777777" w:rsidR="00B67AC2" w:rsidRPr="00FA73B4" w:rsidRDefault="00000000">
      <w:pPr>
        <w:spacing w:line="360" w:lineRule="auto"/>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 xml:space="preserve"> </w:t>
      </w:r>
    </w:p>
    <w:p w14:paraId="296F1955" w14:textId="77777777" w:rsidR="00B67AC2" w:rsidRPr="00FA73B4" w:rsidRDefault="00000000">
      <w:pPr>
        <w:spacing w:line="360" w:lineRule="auto"/>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 xml:space="preserve"> </w:t>
      </w:r>
    </w:p>
    <w:p w14:paraId="262B9970" w14:textId="77777777" w:rsidR="00B67AC2" w:rsidRPr="00FA73B4" w:rsidRDefault="00000000">
      <w:pPr>
        <w:spacing w:line="360" w:lineRule="auto"/>
        <w:rPr>
          <w:rFonts w:asciiTheme="minorEastAsia" w:eastAsiaTheme="minorEastAsia" w:hAnsiTheme="minorEastAsia" w:cstheme="minorEastAsia" w:hint="eastAsia"/>
          <w:sz w:val="24"/>
          <w:szCs w:val="24"/>
        </w:rPr>
      </w:pPr>
      <w:r w:rsidRPr="00FA73B4">
        <w:rPr>
          <w:rFonts w:asciiTheme="minorEastAsia" w:eastAsiaTheme="minorEastAsia" w:hAnsiTheme="minorEastAsia" w:cstheme="minorEastAsia" w:hint="eastAsia"/>
          <w:sz w:val="24"/>
          <w:szCs w:val="24"/>
        </w:rPr>
        <w:t xml:space="preserve"> </w:t>
      </w:r>
    </w:p>
    <w:p w14:paraId="71AA2312" w14:textId="77777777" w:rsidR="00B67AC2" w:rsidRPr="00FA73B4" w:rsidRDefault="00B67AC2">
      <w:pPr>
        <w:spacing w:line="360" w:lineRule="auto"/>
        <w:rPr>
          <w:rFonts w:asciiTheme="minorEastAsia" w:eastAsiaTheme="minorEastAsia" w:hAnsiTheme="minorEastAsia" w:cstheme="minorEastAsia" w:hint="eastAsia"/>
          <w:sz w:val="24"/>
          <w:szCs w:val="24"/>
        </w:rPr>
      </w:pPr>
    </w:p>
    <w:sectPr w:rsidR="00B67AC2" w:rsidRPr="00FA73B4">
      <w:footerReference w:type="default" r:id="rId2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EB301" w14:textId="77777777" w:rsidR="0088214D" w:rsidRDefault="0088214D">
      <w:r>
        <w:separator/>
      </w:r>
    </w:p>
  </w:endnote>
  <w:endnote w:type="continuationSeparator" w:id="0">
    <w:p w14:paraId="5C3B236C" w14:textId="77777777" w:rsidR="0088214D" w:rsidRDefault="0088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76B28" w14:textId="77777777" w:rsidR="00B67AC2" w:rsidRDefault="00000000">
    <w:pPr>
      <w:pStyle w:val="a6"/>
      <w:jc w:val="center"/>
    </w:pPr>
    <w:r>
      <w:rPr>
        <w:noProof/>
      </w:rPr>
      <mc:AlternateContent>
        <mc:Choice Requires="wps">
          <w:drawing>
            <wp:anchor distT="0" distB="0" distL="114300" distR="114300" simplePos="0" relativeHeight="251659264" behindDoc="0" locked="0" layoutInCell="1" allowOverlap="1" wp14:anchorId="53CE485D" wp14:editId="2BBAF8F8">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EEE0C20" w14:textId="77777777" w:rsidR="00B67AC2" w:rsidRDefault="00000000">
                          <w:pPr>
                            <w:pStyle w:val="a6"/>
                            <w:jc w:val="center"/>
                          </w:pPr>
                          <w:r>
                            <w:fldChar w:fldCharType="begin"/>
                          </w:r>
                          <w:r>
                            <w:instrText>PAGE   \* MERGEFORMAT</w:instrText>
                          </w:r>
                          <w:r>
                            <w:fldChar w:fldCharType="separate"/>
                          </w:r>
                          <w:r>
                            <w:rPr>
                              <w:lang w:val="zh-CN"/>
                            </w:rPr>
                            <w:t>III</w:t>
                          </w:r>
                          <w:r>
                            <w:fldChar w:fldCharType="end"/>
                          </w:r>
                        </w:p>
                      </w:txbxContent>
                    </wps:txbx>
                    <wps:bodyPr wrap="none" lIns="0" tIns="0" rIns="0" bIns="0">
                      <a:spAutoFit/>
                    </wps:bodyPr>
                  </wps:wsp>
                </a:graphicData>
              </a:graphic>
            </wp:anchor>
          </w:drawing>
        </mc:Choice>
        <mc:Fallback>
          <w:pict>
            <v:shapetype w14:anchorId="53CE485D"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" filled="f" stroked="f">
              <v:textbox style="mso-fit-shape-to-text:t" inset="0,0,0,0">
                <w:txbxContent>
                  <w:p w14:paraId="3EEE0C20" w14:textId="77777777" w:rsidR="00B67AC2" w:rsidRDefault="00000000">
                    <w:pPr>
                      <w:pStyle w:val="a6"/>
                      <w:jc w:val="center"/>
                    </w:pPr>
                    <w:r>
                      <w:fldChar w:fldCharType="begin"/>
                    </w:r>
                    <w:r>
                      <w:instrText>PAGE   \* MERGEFORMAT</w:instrText>
                    </w:r>
                    <w:r>
                      <w:fldChar w:fldCharType="separate"/>
                    </w:r>
                    <w:r>
                      <w:rPr>
                        <w:lang w:val="zh-CN"/>
                      </w:rPr>
                      <w:t>III</w:t>
                    </w:r>
                    <w:r>
                      <w:fldChar w:fldCharType="end"/>
                    </w:r>
                  </w:p>
                </w:txbxContent>
              </v:textbox>
              <w10:wrap anchorx="margin"/>
            </v:shape>
          </w:pict>
        </mc:Fallback>
      </mc:AlternateContent>
    </w:r>
  </w:p>
  <w:p w14:paraId="25F699C7" w14:textId="77777777" w:rsidR="00B67AC2" w:rsidRDefault="00B67AC2">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1C8D7" w14:textId="77777777" w:rsidR="0088214D" w:rsidRDefault="0088214D">
      <w:r>
        <w:separator/>
      </w:r>
    </w:p>
  </w:footnote>
  <w:footnote w:type="continuationSeparator" w:id="0">
    <w:p w14:paraId="2614C6F7" w14:textId="77777777" w:rsidR="0088214D" w:rsidRDefault="00882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CD4913"/>
    <w:multiLevelType w:val="singleLevel"/>
    <w:tmpl w:val="ABCD4913"/>
    <w:lvl w:ilvl="0">
      <w:start w:val="1"/>
      <w:numFmt w:val="decimal"/>
      <w:suff w:val="nothing"/>
      <w:lvlText w:val="（%1）"/>
      <w:lvlJc w:val="left"/>
    </w:lvl>
  </w:abstractNum>
  <w:abstractNum w:abstractNumId="1" w15:restartNumberingAfterBreak="0">
    <w:nsid w:val="0373784C"/>
    <w:multiLevelType w:val="multilevel"/>
    <w:tmpl w:val="8BF01150"/>
    <w:lvl w:ilvl="0">
      <w:start w:val="1"/>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 w15:restartNumberingAfterBreak="0">
    <w:nsid w:val="07771595"/>
    <w:multiLevelType w:val="hybridMultilevel"/>
    <w:tmpl w:val="48847922"/>
    <w:lvl w:ilvl="0" w:tplc="696A6F02">
      <w:start w:val="1"/>
      <w:numFmt w:val="decimal"/>
      <w:lvlText w:val="[%1]"/>
      <w:lvlJc w:val="righ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09F82DF8"/>
    <w:multiLevelType w:val="hybridMultilevel"/>
    <w:tmpl w:val="D87A44E0"/>
    <w:lvl w:ilvl="0" w:tplc="FFFFFFFF">
      <w:start w:val="1"/>
      <w:numFmt w:val="decimal"/>
      <w:lvlText w:val="[%1]"/>
      <w:lvlJc w:val="righ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D0D70AD"/>
    <w:multiLevelType w:val="hybridMultilevel"/>
    <w:tmpl w:val="F8906B4E"/>
    <w:lvl w:ilvl="0" w:tplc="696A6F02">
      <w:start w:val="1"/>
      <w:numFmt w:val="decimal"/>
      <w:lvlText w:val="[%1]"/>
      <w:lvlJc w:val="righ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0DDA0C8B"/>
    <w:multiLevelType w:val="multilevel"/>
    <w:tmpl w:val="0DDA0C8B"/>
    <w:lvl w:ilvl="0">
      <w:start w:val="1"/>
      <w:numFmt w:val="japaneseCounting"/>
      <w:lvlText w:val="第%1章"/>
      <w:lvlJc w:val="left"/>
      <w:pPr>
        <w:tabs>
          <w:tab w:val="left" w:pos="1321"/>
        </w:tabs>
        <w:ind w:left="1321" w:hanging="1080"/>
      </w:pPr>
      <w:rPr>
        <w:rFonts w:hint="eastAsia"/>
      </w:rPr>
    </w:lvl>
    <w:lvl w:ilvl="1">
      <w:start w:val="1"/>
      <w:numFmt w:val="lowerLetter"/>
      <w:lvlText w:val="%2)"/>
      <w:lvlJc w:val="left"/>
      <w:pPr>
        <w:tabs>
          <w:tab w:val="left" w:pos="1081"/>
        </w:tabs>
        <w:ind w:left="1081" w:hanging="420"/>
      </w:pPr>
    </w:lvl>
    <w:lvl w:ilvl="2">
      <w:start w:val="1"/>
      <w:numFmt w:val="lowerRoman"/>
      <w:lvlText w:val="%3."/>
      <w:lvlJc w:val="right"/>
      <w:pPr>
        <w:tabs>
          <w:tab w:val="left" w:pos="1501"/>
        </w:tabs>
        <w:ind w:left="1501" w:hanging="420"/>
      </w:pPr>
    </w:lvl>
    <w:lvl w:ilvl="3">
      <w:start w:val="1"/>
      <w:numFmt w:val="decimal"/>
      <w:lvlText w:val="%4."/>
      <w:lvlJc w:val="left"/>
      <w:pPr>
        <w:tabs>
          <w:tab w:val="left" w:pos="1921"/>
        </w:tabs>
        <w:ind w:left="1921" w:hanging="420"/>
      </w:pPr>
    </w:lvl>
    <w:lvl w:ilvl="4">
      <w:start w:val="1"/>
      <w:numFmt w:val="lowerLetter"/>
      <w:lvlText w:val="%5)"/>
      <w:lvlJc w:val="left"/>
      <w:pPr>
        <w:tabs>
          <w:tab w:val="left" w:pos="2341"/>
        </w:tabs>
        <w:ind w:left="2341" w:hanging="420"/>
      </w:pPr>
    </w:lvl>
    <w:lvl w:ilvl="5">
      <w:start w:val="1"/>
      <w:numFmt w:val="lowerRoman"/>
      <w:lvlText w:val="%6."/>
      <w:lvlJc w:val="right"/>
      <w:pPr>
        <w:tabs>
          <w:tab w:val="left" w:pos="2761"/>
        </w:tabs>
        <w:ind w:left="2761" w:hanging="420"/>
      </w:pPr>
    </w:lvl>
    <w:lvl w:ilvl="6">
      <w:start w:val="1"/>
      <w:numFmt w:val="decimal"/>
      <w:lvlText w:val="%7."/>
      <w:lvlJc w:val="left"/>
      <w:pPr>
        <w:tabs>
          <w:tab w:val="left" w:pos="3181"/>
        </w:tabs>
        <w:ind w:left="3181" w:hanging="420"/>
      </w:pPr>
    </w:lvl>
    <w:lvl w:ilvl="7">
      <w:start w:val="1"/>
      <w:numFmt w:val="lowerLetter"/>
      <w:lvlText w:val="%8)"/>
      <w:lvlJc w:val="left"/>
      <w:pPr>
        <w:tabs>
          <w:tab w:val="left" w:pos="3601"/>
        </w:tabs>
        <w:ind w:left="3601" w:hanging="420"/>
      </w:pPr>
    </w:lvl>
    <w:lvl w:ilvl="8">
      <w:start w:val="1"/>
      <w:numFmt w:val="lowerRoman"/>
      <w:lvlText w:val="%9."/>
      <w:lvlJc w:val="right"/>
      <w:pPr>
        <w:tabs>
          <w:tab w:val="left" w:pos="4021"/>
        </w:tabs>
        <w:ind w:left="4021" w:hanging="420"/>
      </w:pPr>
    </w:lvl>
  </w:abstractNum>
  <w:abstractNum w:abstractNumId="6" w15:restartNumberingAfterBreak="0">
    <w:nsid w:val="153712EE"/>
    <w:multiLevelType w:val="hybridMultilevel"/>
    <w:tmpl w:val="C714DDC6"/>
    <w:lvl w:ilvl="0" w:tplc="696A6F02">
      <w:start w:val="1"/>
      <w:numFmt w:val="decimal"/>
      <w:lvlText w:val="[%1]"/>
      <w:lvlJc w:val="righ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7" w15:restartNumberingAfterBreak="0">
    <w:nsid w:val="18233664"/>
    <w:multiLevelType w:val="multilevel"/>
    <w:tmpl w:val="9A16B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4430C4"/>
    <w:multiLevelType w:val="hybridMultilevel"/>
    <w:tmpl w:val="D87A44E0"/>
    <w:lvl w:ilvl="0" w:tplc="FFFFFFFF">
      <w:start w:val="1"/>
      <w:numFmt w:val="decimal"/>
      <w:lvlText w:val="[%1]"/>
      <w:lvlJc w:val="righ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C2A3E5B"/>
    <w:multiLevelType w:val="multilevel"/>
    <w:tmpl w:val="E1FE8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F85EA7"/>
    <w:multiLevelType w:val="hybridMultilevel"/>
    <w:tmpl w:val="11E4D03C"/>
    <w:lvl w:ilvl="0" w:tplc="696A6F02">
      <w:start w:val="1"/>
      <w:numFmt w:val="decimal"/>
      <w:lvlText w:val="[%1]"/>
      <w:lvlJc w:val="righ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1" w15:restartNumberingAfterBreak="0">
    <w:nsid w:val="229365E3"/>
    <w:multiLevelType w:val="singleLevel"/>
    <w:tmpl w:val="229365E3"/>
    <w:lvl w:ilvl="0">
      <w:start w:val="12"/>
      <w:numFmt w:val="decimal"/>
      <w:suff w:val="nothing"/>
      <w:lvlText w:val="%1．"/>
      <w:lvlJc w:val="left"/>
    </w:lvl>
  </w:abstractNum>
  <w:abstractNum w:abstractNumId="12" w15:restartNumberingAfterBreak="0">
    <w:nsid w:val="23AC24DB"/>
    <w:multiLevelType w:val="hybridMultilevel"/>
    <w:tmpl w:val="21205390"/>
    <w:lvl w:ilvl="0" w:tplc="FFFFFFFF">
      <w:start w:val="1"/>
      <w:numFmt w:val="decimal"/>
      <w:lvlText w:val="[%1]"/>
      <w:lvlJc w:val="righ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3" w15:restartNumberingAfterBreak="0">
    <w:nsid w:val="25C06C44"/>
    <w:multiLevelType w:val="multilevel"/>
    <w:tmpl w:val="7CD44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843A15"/>
    <w:multiLevelType w:val="multilevel"/>
    <w:tmpl w:val="EB26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7B407A"/>
    <w:multiLevelType w:val="hybridMultilevel"/>
    <w:tmpl w:val="AA424E52"/>
    <w:lvl w:ilvl="0" w:tplc="8140DF88">
      <w:start w:val="1"/>
      <w:numFmt w:val="decimal"/>
      <w:lvlText w:val="[%1]"/>
      <w:lvlJc w:val="lef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6" w15:restartNumberingAfterBreak="0">
    <w:nsid w:val="38317AF1"/>
    <w:multiLevelType w:val="multilevel"/>
    <w:tmpl w:val="740C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6D706D"/>
    <w:multiLevelType w:val="hybridMultilevel"/>
    <w:tmpl w:val="D87A44E0"/>
    <w:lvl w:ilvl="0" w:tplc="FFFFFFFF">
      <w:start w:val="1"/>
      <w:numFmt w:val="decimal"/>
      <w:lvlText w:val="[%1]"/>
      <w:lvlJc w:val="righ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D715CD7"/>
    <w:multiLevelType w:val="hybridMultilevel"/>
    <w:tmpl w:val="D87A44E0"/>
    <w:lvl w:ilvl="0" w:tplc="696A6F02">
      <w:start w:val="1"/>
      <w:numFmt w:val="decimal"/>
      <w:lvlText w:val="[%1]"/>
      <w:lvlJc w:val="righ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E277404"/>
    <w:multiLevelType w:val="multilevel"/>
    <w:tmpl w:val="35B4C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554749"/>
    <w:multiLevelType w:val="hybridMultilevel"/>
    <w:tmpl w:val="E82EDCE6"/>
    <w:lvl w:ilvl="0" w:tplc="8140DF88">
      <w:start w:val="1"/>
      <w:numFmt w:val="decimal"/>
      <w:lvlText w:val="[%1]"/>
      <w:lvlJc w:val="left"/>
      <w:pPr>
        <w:ind w:left="800" w:hanging="440"/>
      </w:pPr>
      <w:rPr>
        <w:rFonts w:hint="eastAsia"/>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1" w15:restartNumberingAfterBreak="0">
    <w:nsid w:val="539B2F2B"/>
    <w:multiLevelType w:val="hybridMultilevel"/>
    <w:tmpl w:val="69F66FEC"/>
    <w:lvl w:ilvl="0" w:tplc="696A6F02">
      <w:start w:val="1"/>
      <w:numFmt w:val="decimal"/>
      <w:lvlText w:val="[%1]"/>
      <w:lvlJc w:val="right"/>
      <w:pPr>
        <w:ind w:left="1575" w:hanging="440"/>
      </w:pPr>
      <w:rPr>
        <w:rFonts w:hint="eastAsia"/>
      </w:rPr>
    </w:lvl>
    <w:lvl w:ilvl="1" w:tplc="04090019" w:tentative="1">
      <w:start w:val="1"/>
      <w:numFmt w:val="lowerLetter"/>
      <w:lvlText w:val="%2)"/>
      <w:lvlJc w:val="left"/>
      <w:pPr>
        <w:ind w:left="2015" w:hanging="440"/>
      </w:pPr>
    </w:lvl>
    <w:lvl w:ilvl="2" w:tplc="0409001B" w:tentative="1">
      <w:start w:val="1"/>
      <w:numFmt w:val="lowerRoman"/>
      <w:lvlText w:val="%3."/>
      <w:lvlJc w:val="right"/>
      <w:pPr>
        <w:ind w:left="2455" w:hanging="440"/>
      </w:pPr>
    </w:lvl>
    <w:lvl w:ilvl="3" w:tplc="0409000F" w:tentative="1">
      <w:start w:val="1"/>
      <w:numFmt w:val="decimal"/>
      <w:lvlText w:val="%4."/>
      <w:lvlJc w:val="left"/>
      <w:pPr>
        <w:ind w:left="2895" w:hanging="440"/>
      </w:pPr>
    </w:lvl>
    <w:lvl w:ilvl="4" w:tplc="04090019" w:tentative="1">
      <w:start w:val="1"/>
      <w:numFmt w:val="lowerLetter"/>
      <w:lvlText w:val="%5)"/>
      <w:lvlJc w:val="left"/>
      <w:pPr>
        <w:ind w:left="3335" w:hanging="440"/>
      </w:pPr>
    </w:lvl>
    <w:lvl w:ilvl="5" w:tplc="0409001B" w:tentative="1">
      <w:start w:val="1"/>
      <w:numFmt w:val="lowerRoman"/>
      <w:lvlText w:val="%6."/>
      <w:lvlJc w:val="right"/>
      <w:pPr>
        <w:ind w:left="3775" w:hanging="440"/>
      </w:pPr>
    </w:lvl>
    <w:lvl w:ilvl="6" w:tplc="0409000F" w:tentative="1">
      <w:start w:val="1"/>
      <w:numFmt w:val="decimal"/>
      <w:lvlText w:val="%7."/>
      <w:lvlJc w:val="left"/>
      <w:pPr>
        <w:ind w:left="4215" w:hanging="440"/>
      </w:pPr>
    </w:lvl>
    <w:lvl w:ilvl="7" w:tplc="04090019" w:tentative="1">
      <w:start w:val="1"/>
      <w:numFmt w:val="lowerLetter"/>
      <w:lvlText w:val="%8)"/>
      <w:lvlJc w:val="left"/>
      <w:pPr>
        <w:ind w:left="4655" w:hanging="440"/>
      </w:pPr>
    </w:lvl>
    <w:lvl w:ilvl="8" w:tplc="0409001B" w:tentative="1">
      <w:start w:val="1"/>
      <w:numFmt w:val="lowerRoman"/>
      <w:lvlText w:val="%9."/>
      <w:lvlJc w:val="right"/>
      <w:pPr>
        <w:ind w:left="5095" w:hanging="440"/>
      </w:pPr>
    </w:lvl>
  </w:abstractNum>
  <w:abstractNum w:abstractNumId="22" w15:restartNumberingAfterBreak="0">
    <w:nsid w:val="55402CE2"/>
    <w:multiLevelType w:val="multilevel"/>
    <w:tmpl w:val="55402CE2"/>
    <w:lvl w:ilvl="0">
      <w:start w:val="3"/>
      <w:numFmt w:val="japaneseCounting"/>
      <w:lvlText w:val="第%1篇"/>
      <w:lvlJc w:val="left"/>
      <w:pPr>
        <w:tabs>
          <w:tab w:val="left" w:pos="3138"/>
        </w:tabs>
        <w:ind w:left="3138" w:hanging="1356"/>
      </w:pPr>
      <w:rPr>
        <w:rFonts w:hint="eastAsia"/>
      </w:rPr>
    </w:lvl>
    <w:lvl w:ilvl="1">
      <w:start w:val="1"/>
      <w:numFmt w:val="lowerLetter"/>
      <w:lvlText w:val="%2)"/>
      <w:lvlJc w:val="left"/>
      <w:pPr>
        <w:tabs>
          <w:tab w:val="left" w:pos="2622"/>
        </w:tabs>
        <w:ind w:left="2622" w:hanging="420"/>
      </w:pPr>
    </w:lvl>
    <w:lvl w:ilvl="2">
      <w:start w:val="1"/>
      <w:numFmt w:val="lowerRoman"/>
      <w:lvlText w:val="%3."/>
      <w:lvlJc w:val="right"/>
      <w:pPr>
        <w:tabs>
          <w:tab w:val="left" w:pos="3042"/>
        </w:tabs>
        <w:ind w:left="3042" w:hanging="420"/>
      </w:pPr>
    </w:lvl>
    <w:lvl w:ilvl="3">
      <w:start w:val="1"/>
      <w:numFmt w:val="decimal"/>
      <w:lvlText w:val="%4."/>
      <w:lvlJc w:val="left"/>
      <w:pPr>
        <w:tabs>
          <w:tab w:val="left" w:pos="3462"/>
        </w:tabs>
        <w:ind w:left="3462" w:hanging="420"/>
      </w:pPr>
    </w:lvl>
    <w:lvl w:ilvl="4">
      <w:start w:val="1"/>
      <w:numFmt w:val="lowerLetter"/>
      <w:lvlText w:val="%5)"/>
      <w:lvlJc w:val="left"/>
      <w:pPr>
        <w:tabs>
          <w:tab w:val="left" w:pos="3882"/>
        </w:tabs>
        <w:ind w:left="3882" w:hanging="420"/>
      </w:pPr>
    </w:lvl>
    <w:lvl w:ilvl="5">
      <w:start w:val="1"/>
      <w:numFmt w:val="lowerRoman"/>
      <w:lvlText w:val="%6."/>
      <w:lvlJc w:val="right"/>
      <w:pPr>
        <w:tabs>
          <w:tab w:val="left" w:pos="4302"/>
        </w:tabs>
        <w:ind w:left="4302" w:hanging="420"/>
      </w:pPr>
    </w:lvl>
    <w:lvl w:ilvl="6">
      <w:start w:val="1"/>
      <w:numFmt w:val="decimal"/>
      <w:lvlText w:val="%7."/>
      <w:lvlJc w:val="left"/>
      <w:pPr>
        <w:tabs>
          <w:tab w:val="left" w:pos="4722"/>
        </w:tabs>
        <w:ind w:left="4722" w:hanging="420"/>
      </w:pPr>
    </w:lvl>
    <w:lvl w:ilvl="7">
      <w:start w:val="1"/>
      <w:numFmt w:val="lowerLetter"/>
      <w:lvlText w:val="%8)"/>
      <w:lvlJc w:val="left"/>
      <w:pPr>
        <w:tabs>
          <w:tab w:val="left" w:pos="5142"/>
        </w:tabs>
        <w:ind w:left="5142" w:hanging="420"/>
      </w:pPr>
    </w:lvl>
    <w:lvl w:ilvl="8">
      <w:start w:val="1"/>
      <w:numFmt w:val="lowerRoman"/>
      <w:lvlText w:val="%9."/>
      <w:lvlJc w:val="right"/>
      <w:pPr>
        <w:tabs>
          <w:tab w:val="left" w:pos="5562"/>
        </w:tabs>
        <w:ind w:left="5562" w:hanging="420"/>
      </w:pPr>
    </w:lvl>
  </w:abstractNum>
  <w:abstractNum w:abstractNumId="23" w15:restartNumberingAfterBreak="0">
    <w:nsid w:val="5886CA5F"/>
    <w:multiLevelType w:val="singleLevel"/>
    <w:tmpl w:val="5886CA5F"/>
    <w:lvl w:ilvl="0">
      <w:start w:val="1"/>
      <w:numFmt w:val="decimal"/>
      <w:suff w:val="nothing"/>
      <w:lvlText w:val="%1．"/>
      <w:lvlJc w:val="left"/>
    </w:lvl>
  </w:abstractNum>
  <w:abstractNum w:abstractNumId="24" w15:restartNumberingAfterBreak="0">
    <w:nsid w:val="58A51D14"/>
    <w:multiLevelType w:val="singleLevel"/>
    <w:tmpl w:val="58A51D14"/>
    <w:lvl w:ilvl="0">
      <w:start w:val="4"/>
      <w:numFmt w:val="decimal"/>
      <w:suff w:val="nothing"/>
      <w:lvlText w:val="%1．"/>
      <w:lvlJc w:val="left"/>
    </w:lvl>
  </w:abstractNum>
  <w:abstractNum w:abstractNumId="25" w15:restartNumberingAfterBreak="0">
    <w:nsid w:val="58A557FF"/>
    <w:multiLevelType w:val="singleLevel"/>
    <w:tmpl w:val="58A557FF"/>
    <w:lvl w:ilvl="0">
      <w:start w:val="13"/>
      <w:numFmt w:val="decimal"/>
      <w:suff w:val="nothing"/>
      <w:lvlText w:val="%1．"/>
      <w:lvlJc w:val="left"/>
    </w:lvl>
  </w:abstractNum>
  <w:abstractNum w:abstractNumId="26" w15:restartNumberingAfterBreak="0">
    <w:nsid w:val="58A55E19"/>
    <w:multiLevelType w:val="singleLevel"/>
    <w:tmpl w:val="58A55E19"/>
    <w:lvl w:ilvl="0">
      <w:start w:val="6"/>
      <w:numFmt w:val="decimal"/>
      <w:suff w:val="nothing"/>
      <w:lvlText w:val="%1．"/>
      <w:lvlJc w:val="left"/>
    </w:lvl>
  </w:abstractNum>
  <w:abstractNum w:abstractNumId="27" w15:restartNumberingAfterBreak="0">
    <w:nsid w:val="5B893D56"/>
    <w:multiLevelType w:val="singleLevel"/>
    <w:tmpl w:val="5B893D56"/>
    <w:lvl w:ilvl="0">
      <w:start w:val="1"/>
      <w:numFmt w:val="decimal"/>
      <w:suff w:val="nothing"/>
      <w:lvlText w:val="（%1）"/>
      <w:lvlJc w:val="left"/>
    </w:lvl>
  </w:abstractNum>
  <w:abstractNum w:abstractNumId="28" w15:restartNumberingAfterBreak="0">
    <w:nsid w:val="5BC9066D"/>
    <w:multiLevelType w:val="hybridMultilevel"/>
    <w:tmpl w:val="EB769C62"/>
    <w:lvl w:ilvl="0" w:tplc="8140DF8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C003034"/>
    <w:multiLevelType w:val="multilevel"/>
    <w:tmpl w:val="CBB8D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C10D46"/>
    <w:multiLevelType w:val="hybridMultilevel"/>
    <w:tmpl w:val="D87A44E0"/>
    <w:lvl w:ilvl="0" w:tplc="FFFFFFFF">
      <w:start w:val="1"/>
      <w:numFmt w:val="decimal"/>
      <w:lvlText w:val="[%1]"/>
      <w:lvlJc w:val="righ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2EE050E"/>
    <w:multiLevelType w:val="multilevel"/>
    <w:tmpl w:val="62EE050E"/>
    <w:lvl w:ilvl="0">
      <w:start w:val="5"/>
      <w:numFmt w:val="japaneseCounting"/>
      <w:lvlText w:val="第%1章"/>
      <w:lvlJc w:val="left"/>
      <w:pPr>
        <w:tabs>
          <w:tab w:val="left" w:pos="961"/>
        </w:tabs>
        <w:ind w:left="961" w:hanging="720"/>
      </w:pPr>
      <w:rPr>
        <w:rFonts w:hint="eastAsia"/>
      </w:rPr>
    </w:lvl>
    <w:lvl w:ilvl="1">
      <w:start w:val="1"/>
      <w:numFmt w:val="lowerLetter"/>
      <w:lvlText w:val="%2)"/>
      <w:lvlJc w:val="left"/>
      <w:pPr>
        <w:tabs>
          <w:tab w:val="left" w:pos="1081"/>
        </w:tabs>
        <w:ind w:left="1081" w:hanging="420"/>
      </w:pPr>
    </w:lvl>
    <w:lvl w:ilvl="2">
      <w:start w:val="1"/>
      <w:numFmt w:val="lowerRoman"/>
      <w:lvlText w:val="%3."/>
      <w:lvlJc w:val="right"/>
      <w:pPr>
        <w:tabs>
          <w:tab w:val="left" w:pos="1501"/>
        </w:tabs>
        <w:ind w:left="1501" w:hanging="420"/>
      </w:pPr>
    </w:lvl>
    <w:lvl w:ilvl="3">
      <w:start w:val="1"/>
      <w:numFmt w:val="decimal"/>
      <w:lvlText w:val="%4."/>
      <w:lvlJc w:val="left"/>
      <w:pPr>
        <w:tabs>
          <w:tab w:val="left" w:pos="1921"/>
        </w:tabs>
        <w:ind w:left="1921" w:hanging="420"/>
      </w:pPr>
    </w:lvl>
    <w:lvl w:ilvl="4">
      <w:start w:val="1"/>
      <w:numFmt w:val="lowerLetter"/>
      <w:lvlText w:val="%5)"/>
      <w:lvlJc w:val="left"/>
      <w:pPr>
        <w:tabs>
          <w:tab w:val="left" w:pos="2341"/>
        </w:tabs>
        <w:ind w:left="2341" w:hanging="420"/>
      </w:pPr>
    </w:lvl>
    <w:lvl w:ilvl="5">
      <w:start w:val="1"/>
      <w:numFmt w:val="lowerRoman"/>
      <w:lvlText w:val="%6."/>
      <w:lvlJc w:val="right"/>
      <w:pPr>
        <w:tabs>
          <w:tab w:val="left" w:pos="2761"/>
        </w:tabs>
        <w:ind w:left="2761" w:hanging="420"/>
      </w:pPr>
    </w:lvl>
    <w:lvl w:ilvl="6">
      <w:start w:val="1"/>
      <w:numFmt w:val="decimal"/>
      <w:lvlText w:val="%7."/>
      <w:lvlJc w:val="left"/>
      <w:pPr>
        <w:tabs>
          <w:tab w:val="left" w:pos="3181"/>
        </w:tabs>
        <w:ind w:left="3181" w:hanging="420"/>
      </w:pPr>
    </w:lvl>
    <w:lvl w:ilvl="7">
      <w:start w:val="1"/>
      <w:numFmt w:val="lowerLetter"/>
      <w:lvlText w:val="%8)"/>
      <w:lvlJc w:val="left"/>
      <w:pPr>
        <w:tabs>
          <w:tab w:val="left" w:pos="3601"/>
        </w:tabs>
        <w:ind w:left="3601" w:hanging="420"/>
      </w:pPr>
    </w:lvl>
    <w:lvl w:ilvl="8">
      <w:start w:val="1"/>
      <w:numFmt w:val="lowerRoman"/>
      <w:lvlText w:val="%9."/>
      <w:lvlJc w:val="right"/>
      <w:pPr>
        <w:tabs>
          <w:tab w:val="left" w:pos="4021"/>
        </w:tabs>
        <w:ind w:left="4021" w:hanging="420"/>
      </w:pPr>
    </w:lvl>
  </w:abstractNum>
  <w:abstractNum w:abstractNumId="32" w15:restartNumberingAfterBreak="0">
    <w:nsid w:val="636146C6"/>
    <w:multiLevelType w:val="hybridMultilevel"/>
    <w:tmpl w:val="D87A44E0"/>
    <w:lvl w:ilvl="0" w:tplc="FFFFFFFF">
      <w:start w:val="1"/>
      <w:numFmt w:val="decimal"/>
      <w:lvlText w:val="[%1]"/>
      <w:lvlJc w:val="righ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6A4F38C2"/>
    <w:multiLevelType w:val="hybridMultilevel"/>
    <w:tmpl w:val="D87A44E0"/>
    <w:lvl w:ilvl="0" w:tplc="FFFFFFFF">
      <w:start w:val="1"/>
      <w:numFmt w:val="decimal"/>
      <w:lvlText w:val="[%1]"/>
      <w:lvlJc w:val="righ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726020E5"/>
    <w:multiLevelType w:val="multilevel"/>
    <w:tmpl w:val="726020E5"/>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5" w15:restartNumberingAfterBreak="0">
    <w:nsid w:val="77C91B06"/>
    <w:multiLevelType w:val="hybridMultilevel"/>
    <w:tmpl w:val="CF048C48"/>
    <w:lvl w:ilvl="0" w:tplc="8140DF88">
      <w:start w:val="1"/>
      <w:numFmt w:val="decimal"/>
      <w:lvlText w:val="[%1]"/>
      <w:lvlJc w:val="left"/>
      <w:pPr>
        <w:ind w:left="920" w:hanging="440"/>
      </w:pPr>
      <w:rPr>
        <w:rFonts w:hint="eastAsia"/>
      </w:rPr>
    </w:lvl>
    <w:lvl w:ilvl="1" w:tplc="04090019">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6" w15:restartNumberingAfterBreak="0">
    <w:nsid w:val="7CE238C9"/>
    <w:multiLevelType w:val="multilevel"/>
    <w:tmpl w:val="5404A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5051252">
    <w:abstractNumId w:val="11"/>
  </w:num>
  <w:num w:numId="2" w16cid:durableId="1401174759">
    <w:abstractNumId w:val="23"/>
  </w:num>
  <w:num w:numId="3" w16cid:durableId="1261989496">
    <w:abstractNumId w:val="24"/>
  </w:num>
  <w:num w:numId="4" w16cid:durableId="528176949">
    <w:abstractNumId w:val="26"/>
  </w:num>
  <w:num w:numId="5" w16cid:durableId="950162894">
    <w:abstractNumId w:val="5"/>
  </w:num>
  <w:num w:numId="6" w16cid:durableId="491262935">
    <w:abstractNumId w:val="31"/>
  </w:num>
  <w:num w:numId="7" w16cid:durableId="108282377">
    <w:abstractNumId w:val="22"/>
  </w:num>
  <w:num w:numId="8" w16cid:durableId="191840294">
    <w:abstractNumId w:val="34"/>
  </w:num>
  <w:num w:numId="9" w16cid:durableId="1607957677">
    <w:abstractNumId w:val="0"/>
  </w:num>
  <w:num w:numId="10" w16cid:durableId="1445689484">
    <w:abstractNumId w:val="27"/>
  </w:num>
  <w:num w:numId="11" w16cid:durableId="1685589889">
    <w:abstractNumId w:val="25"/>
  </w:num>
  <w:num w:numId="12" w16cid:durableId="2110538525">
    <w:abstractNumId w:val="7"/>
  </w:num>
  <w:num w:numId="13" w16cid:durableId="944533088">
    <w:abstractNumId w:val="36"/>
  </w:num>
  <w:num w:numId="14" w16cid:durableId="1737892671">
    <w:abstractNumId w:val="14"/>
  </w:num>
  <w:num w:numId="15" w16cid:durableId="532351654">
    <w:abstractNumId w:val="19"/>
  </w:num>
  <w:num w:numId="16" w16cid:durableId="803541538">
    <w:abstractNumId w:val="16"/>
  </w:num>
  <w:num w:numId="17" w16cid:durableId="1410543181">
    <w:abstractNumId w:val="29"/>
  </w:num>
  <w:num w:numId="18" w16cid:durableId="1098670377">
    <w:abstractNumId w:val="9"/>
  </w:num>
  <w:num w:numId="19" w16cid:durableId="1272124798">
    <w:abstractNumId w:val="13"/>
  </w:num>
  <w:num w:numId="20" w16cid:durableId="80684916">
    <w:abstractNumId w:val="20"/>
  </w:num>
  <w:num w:numId="21" w16cid:durableId="572664380">
    <w:abstractNumId w:val="35"/>
  </w:num>
  <w:num w:numId="22" w16cid:durableId="1409380754">
    <w:abstractNumId w:val="1"/>
  </w:num>
  <w:num w:numId="23" w16cid:durableId="1292397023">
    <w:abstractNumId w:val="28"/>
  </w:num>
  <w:num w:numId="24" w16cid:durableId="124782242">
    <w:abstractNumId w:val="15"/>
  </w:num>
  <w:num w:numId="25" w16cid:durableId="1875993348">
    <w:abstractNumId w:val="18"/>
  </w:num>
  <w:num w:numId="26" w16cid:durableId="1686322997">
    <w:abstractNumId w:val="2"/>
  </w:num>
  <w:num w:numId="27" w16cid:durableId="734284909">
    <w:abstractNumId w:val="33"/>
  </w:num>
  <w:num w:numId="28" w16cid:durableId="1057512344">
    <w:abstractNumId w:val="12"/>
  </w:num>
  <w:num w:numId="29" w16cid:durableId="1135299282">
    <w:abstractNumId w:val="17"/>
  </w:num>
  <w:num w:numId="30" w16cid:durableId="1025517113">
    <w:abstractNumId w:val="4"/>
  </w:num>
  <w:num w:numId="31" w16cid:durableId="748118650">
    <w:abstractNumId w:val="3"/>
  </w:num>
  <w:num w:numId="32" w16cid:durableId="1270165364">
    <w:abstractNumId w:val="10"/>
  </w:num>
  <w:num w:numId="33" w16cid:durableId="457727083">
    <w:abstractNumId w:val="8"/>
  </w:num>
  <w:num w:numId="34" w16cid:durableId="547029610">
    <w:abstractNumId w:val="21"/>
  </w:num>
  <w:num w:numId="35" w16cid:durableId="1860046459">
    <w:abstractNumId w:val="30"/>
  </w:num>
  <w:num w:numId="36" w16cid:durableId="1298293960">
    <w:abstractNumId w:val="6"/>
  </w:num>
  <w:num w:numId="37" w16cid:durableId="13530735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IxOTY4NTQ0ZmI1NWM0NjU1MTkxMTUwZTg2MjJkMzEifQ=="/>
    <w:docVar w:name="KSO_WPS_MARK_KEY" w:val="860a4dc7-9fd3-42a3-83e5-c2da3343d3e6"/>
  </w:docVars>
  <w:rsids>
    <w:rsidRoot w:val="00F41000"/>
    <w:rsid w:val="00001EBB"/>
    <w:rsid w:val="000027D9"/>
    <w:rsid w:val="00003AFD"/>
    <w:rsid w:val="00007616"/>
    <w:rsid w:val="00010847"/>
    <w:rsid w:val="00017990"/>
    <w:rsid w:val="000200FC"/>
    <w:rsid w:val="0002017E"/>
    <w:rsid w:val="00020A69"/>
    <w:rsid w:val="000216F4"/>
    <w:rsid w:val="000227CE"/>
    <w:rsid w:val="000239A7"/>
    <w:rsid w:val="00026B20"/>
    <w:rsid w:val="000318A7"/>
    <w:rsid w:val="0003276F"/>
    <w:rsid w:val="00032E2E"/>
    <w:rsid w:val="0003477B"/>
    <w:rsid w:val="00034C08"/>
    <w:rsid w:val="00036C9E"/>
    <w:rsid w:val="000409A0"/>
    <w:rsid w:val="0004118D"/>
    <w:rsid w:val="000435EC"/>
    <w:rsid w:val="00043C5D"/>
    <w:rsid w:val="000443C2"/>
    <w:rsid w:val="000445D4"/>
    <w:rsid w:val="00044F68"/>
    <w:rsid w:val="00045AD4"/>
    <w:rsid w:val="00045C2D"/>
    <w:rsid w:val="00045EAF"/>
    <w:rsid w:val="00050541"/>
    <w:rsid w:val="00050A1F"/>
    <w:rsid w:val="00051A0F"/>
    <w:rsid w:val="00051E83"/>
    <w:rsid w:val="00054C6F"/>
    <w:rsid w:val="00056E8D"/>
    <w:rsid w:val="00060068"/>
    <w:rsid w:val="000613E3"/>
    <w:rsid w:val="00062953"/>
    <w:rsid w:val="00064D9E"/>
    <w:rsid w:val="00072F48"/>
    <w:rsid w:val="00074438"/>
    <w:rsid w:val="0007677E"/>
    <w:rsid w:val="0007723A"/>
    <w:rsid w:val="00081900"/>
    <w:rsid w:val="00086550"/>
    <w:rsid w:val="000875E1"/>
    <w:rsid w:val="00090D61"/>
    <w:rsid w:val="00091BBA"/>
    <w:rsid w:val="00094024"/>
    <w:rsid w:val="00094F64"/>
    <w:rsid w:val="000A3060"/>
    <w:rsid w:val="000A4030"/>
    <w:rsid w:val="000A4337"/>
    <w:rsid w:val="000A59BB"/>
    <w:rsid w:val="000A5A6F"/>
    <w:rsid w:val="000A75AE"/>
    <w:rsid w:val="000B18DE"/>
    <w:rsid w:val="000B7283"/>
    <w:rsid w:val="000C0307"/>
    <w:rsid w:val="000C1C2D"/>
    <w:rsid w:val="000C3E2F"/>
    <w:rsid w:val="000C4C00"/>
    <w:rsid w:val="000C4C6C"/>
    <w:rsid w:val="000C5775"/>
    <w:rsid w:val="000C5C34"/>
    <w:rsid w:val="000D1AAD"/>
    <w:rsid w:val="000D24C2"/>
    <w:rsid w:val="000D3063"/>
    <w:rsid w:val="000D4673"/>
    <w:rsid w:val="000D4A22"/>
    <w:rsid w:val="000D5A82"/>
    <w:rsid w:val="000D74F2"/>
    <w:rsid w:val="000E2C2D"/>
    <w:rsid w:val="000E3696"/>
    <w:rsid w:val="000E5503"/>
    <w:rsid w:val="000F203B"/>
    <w:rsid w:val="000F5B20"/>
    <w:rsid w:val="000F5E2A"/>
    <w:rsid w:val="000F790A"/>
    <w:rsid w:val="001020AD"/>
    <w:rsid w:val="001021DC"/>
    <w:rsid w:val="00103090"/>
    <w:rsid w:val="00103202"/>
    <w:rsid w:val="0010496F"/>
    <w:rsid w:val="00104D0A"/>
    <w:rsid w:val="00106043"/>
    <w:rsid w:val="00106E04"/>
    <w:rsid w:val="00110D85"/>
    <w:rsid w:val="001156F6"/>
    <w:rsid w:val="001211AE"/>
    <w:rsid w:val="00123BEF"/>
    <w:rsid w:val="00127708"/>
    <w:rsid w:val="00130D87"/>
    <w:rsid w:val="00132818"/>
    <w:rsid w:val="0013354F"/>
    <w:rsid w:val="00135074"/>
    <w:rsid w:val="001351A0"/>
    <w:rsid w:val="00135783"/>
    <w:rsid w:val="00135EB5"/>
    <w:rsid w:val="001374E1"/>
    <w:rsid w:val="001412F8"/>
    <w:rsid w:val="00143A3D"/>
    <w:rsid w:val="001441F3"/>
    <w:rsid w:val="00146E64"/>
    <w:rsid w:val="00150CE4"/>
    <w:rsid w:val="0015140E"/>
    <w:rsid w:val="001526ED"/>
    <w:rsid w:val="001602EF"/>
    <w:rsid w:val="00160C66"/>
    <w:rsid w:val="001623FC"/>
    <w:rsid w:val="00166264"/>
    <w:rsid w:val="00167000"/>
    <w:rsid w:val="00167741"/>
    <w:rsid w:val="001734B6"/>
    <w:rsid w:val="00174F81"/>
    <w:rsid w:val="001761BD"/>
    <w:rsid w:val="0018186C"/>
    <w:rsid w:val="00182B03"/>
    <w:rsid w:val="00183553"/>
    <w:rsid w:val="001838B6"/>
    <w:rsid w:val="00184490"/>
    <w:rsid w:val="00185F2A"/>
    <w:rsid w:val="001874CF"/>
    <w:rsid w:val="001916DE"/>
    <w:rsid w:val="001923FE"/>
    <w:rsid w:val="00196A97"/>
    <w:rsid w:val="00196B91"/>
    <w:rsid w:val="00197D70"/>
    <w:rsid w:val="001A41AB"/>
    <w:rsid w:val="001A4F9C"/>
    <w:rsid w:val="001A6254"/>
    <w:rsid w:val="001A6974"/>
    <w:rsid w:val="001A73DE"/>
    <w:rsid w:val="001B0014"/>
    <w:rsid w:val="001B7A45"/>
    <w:rsid w:val="001C0A96"/>
    <w:rsid w:val="001C1AE9"/>
    <w:rsid w:val="001C2307"/>
    <w:rsid w:val="001C2DC4"/>
    <w:rsid w:val="001C2F14"/>
    <w:rsid w:val="001C436C"/>
    <w:rsid w:val="001D6A49"/>
    <w:rsid w:val="001E4838"/>
    <w:rsid w:val="001E4869"/>
    <w:rsid w:val="001E5B84"/>
    <w:rsid w:val="001E646D"/>
    <w:rsid w:val="001F3537"/>
    <w:rsid w:val="001F38F1"/>
    <w:rsid w:val="001F68B9"/>
    <w:rsid w:val="001F7D6C"/>
    <w:rsid w:val="00200061"/>
    <w:rsid w:val="00202F77"/>
    <w:rsid w:val="00202F79"/>
    <w:rsid w:val="00204D9C"/>
    <w:rsid w:val="00205D24"/>
    <w:rsid w:val="00211005"/>
    <w:rsid w:val="0021100E"/>
    <w:rsid w:val="00213890"/>
    <w:rsid w:val="002138F1"/>
    <w:rsid w:val="00213C8A"/>
    <w:rsid w:val="00220DAB"/>
    <w:rsid w:val="00224ABA"/>
    <w:rsid w:val="00234AC7"/>
    <w:rsid w:val="00234EE9"/>
    <w:rsid w:val="00235989"/>
    <w:rsid w:val="002407E7"/>
    <w:rsid w:val="0024106B"/>
    <w:rsid w:val="00241D9F"/>
    <w:rsid w:val="00250078"/>
    <w:rsid w:val="00251613"/>
    <w:rsid w:val="0026119C"/>
    <w:rsid w:val="00263288"/>
    <w:rsid w:val="002773DD"/>
    <w:rsid w:val="00282168"/>
    <w:rsid w:val="002829E9"/>
    <w:rsid w:val="002902B3"/>
    <w:rsid w:val="00291FD6"/>
    <w:rsid w:val="0029567C"/>
    <w:rsid w:val="0029615A"/>
    <w:rsid w:val="002971C7"/>
    <w:rsid w:val="00297613"/>
    <w:rsid w:val="002A0837"/>
    <w:rsid w:val="002A4566"/>
    <w:rsid w:val="002A532C"/>
    <w:rsid w:val="002A73DB"/>
    <w:rsid w:val="002A7753"/>
    <w:rsid w:val="002B3BFB"/>
    <w:rsid w:val="002B4B8F"/>
    <w:rsid w:val="002C2BCD"/>
    <w:rsid w:val="002C3BA7"/>
    <w:rsid w:val="002C40F1"/>
    <w:rsid w:val="002C7162"/>
    <w:rsid w:val="002D08DE"/>
    <w:rsid w:val="002D196E"/>
    <w:rsid w:val="002D219C"/>
    <w:rsid w:val="002D45CD"/>
    <w:rsid w:val="002E51B9"/>
    <w:rsid w:val="002E51EF"/>
    <w:rsid w:val="002F0A00"/>
    <w:rsid w:val="002F3996"/>
    <w:rsid w:val="00302F3B"/>
    <w:rsid w:val="00304AF3"/>
    <w:rsid w:val="0030605C"/>
    <w:rsid w:val="00310788"/>
    <w:rsid w:val="00316884"/>
    <w:rsid w:val="00320916"/>
    <w:rsid w:val="00322EEB"/>
    <w:rsid w:val="00324CDE"/>
    <w:rsid w:val="00327E37"/>
    <w:rsid w:val="00334A43"/>
    <w:rsid w:val="00342A0C"/>
    <w:rsid w:val="0034534B"/>
    <w:rsid w:val="0034544F"/>
    <w:rsid w:val="00347FAC"/>
    <w:rsid w:val="00352A82"/>
    <w:rsid w:val="00354F73"/>
    <w:rsid w:val="00356F28"/>
    <w:rsid w:val="003608C0"/>
    <w:rsid w:val="00360BA8"/>
    <w:rsid w:val="00360C1D"/>
    <w:rsid w:val="00361630"/>
    <w:rsid w:val="00362552"/>
    <w:rsid w:val="00362BA5"/>
    <w:rsid w:val="003745C2"/>
    <w:rsid w:val="003753B7"/>
    <w:rsid w:val="00375F22"/>
    <w:rsid w:val="0038118B"/>
    <w:rsid w:val="00381C2E"/>
    <w:rsid w:val="00384B97"/>
    <w:rsid w:val="00390EE5"/>
    <w:rsid w:val="00391799"/>
    <w:rsid w:val="00391EDC"/>
    <w:rsid w:val="00391F2D"/>
    <w:rsid w:val="00393B15"/>
    <w:rsid w:val="003A0038"/>
    <w:rsid w:val="003A1785"/>
    <w:rsid w:val="003A38F7"/>
    <w:rsid w:val="003A3B41"/>
    <w:rsid w:val="003A76A9"/>
    <w:rsid w:val="003B000E"/>
    <w:rsid w:val="003B1EE9"/>
    <w:rsid w:val="003B4ED2"/>
    <w:rsid w:val="003B5376"/>
    <w:rsid w:val="003B5A9F"/>
    <w:rsid w:val="003C220B"/>
    <w:rsid w:val="003C30DF"/>
    <w:rsid w:val="003C3647"/>
    <w:rsid w:val="003C3BC6"/>
    <w:rsid w:val="003C6434"/>
    <w:rsid w:val="003C6DCA"/>
    <w:rsid w:val="003C79C3"/>
    <w:rsid w:val="003D28AC"/>
    <w:rsid w:val="003D2F60"/>
    <w:rsid w:val="003D301A"/>
    <w:rsid w:val="003D5C24"/>
    <w:rsid w:val="003D71C6"/>
    <w:rsid w:val="003E00D3"/>
    <w:rsid w:val="003E0984"/>
    <w:rsid w:val="003E0AB5"/>
    <w:rsid w:val="003E4F6F"/>
    <w:rsid w:val="003E6337"/>
    <w:rsid w:val="003F24AE"/>
    <w:rsid w:val="003F52F8"/>
    <w:rsid w:val="003F55F5"/>
    <w:rsid w:val="004018F7"/>
    <w:rsid w:val="0040591F"/>
    <w:rsid w:val="00407F61"/>
    <w:rsid w:val="00411BFB"/>
    <w:rsid w:val="00411E88"/>
    <w:rsid w:val="00412B41"/>
    <w:rsid w:val="00414530"/>
    <w:rsid w:val="00414662"/>
    <w:rsid w:val="00415789"/>
    <w:rsid w:val="0041674C"/>
    <w:rsid w:val="0041732B"/>
    <w:rsid w:val="004207B7"/>
    <w:rsid w:val="00422ADD"/>
    <w:rsid w:val="00431769"/>
    <w:rsid w:val="00432887"/>
    <w:rsid w:val="00440071"/>
    <w:rsid w:val="004402B9"/>
    <w:rsid w:val="00441970"/>
    <w:rsid w:val="00441C32"/>
    <w:rsid w:val="00442FF7"/>
    <w:rsid w:val="00444B4A"/>
    <w:rsid w:val="00450292"/>
    <w:rsid w:val="00450BB4"/>
    <w:rsid w:val="004513D8"/>
    <w:rsid w:val="00451C86"/>
    <w:rsid w:val="00453F02"/>
    <w:rsid w:val="004558FB"/>
    <w:rsid w:val="004616EB"/>
    <w:rsid w:val="0046187F"/>
    <w:rsid w:val="004725AA"/>
    <w:rsid w:val="004735C0"/>
    <w:rsid w:val="00474738"/>
    <w:rsid w:val="00483F3A"/>
    <w:rsid w:val="00483F7D"/>
    <w:rsid w:val="004849C6"/>
    <w:rsid w:val="00484BCE"/>
    <w:rsid w:val="004860E6"/>
    <w:rsid w:val="00486952"/>
    <w:rsid w:val="00487F0F"/>
    <w:rsid w:val="00492E72"/>
    <w:rsid w:val="004944E9"/>
    <w:rsid w:val="00494AD5"/>
    <w:rsid w:val="00495119"/>
    <w:rsid w:val="00495D88"/>
    <w:rsid w:val="0049717A"/>
    <w:rsid w:val="004974D5"/>
    <w:rsid w:val="004A3B23"/>
    <w:rsid w:val="004A5702"/>
    <w:rsid w:val="004A5D2F"/>
    <w:rsid w:val="004A63AF"/>
    <w:rsid w:val="004A6C08"/>
    <w:rsid w:val="004B1554"/>
    <w:rsid w:val="004B15C1"/>
    <w:rsid w:val="004B34E5"/>
    <w:rsid w:val="004B7E27"/>
    <w:rsid w:val="004C32DF"/>
    <w:rsid w:val="004C63F6"/>
    <w:rsid w:val="004C7D2B"/>
    <w:rsid w:val="004D2A87"/>
    <w:rsid w:val="004D2E49"/>
    <w:rsid w:val="004D3DCC"/>
    <w:rsid w:val="004D45CD"/>
    <w:rsid w:val="004D47A6"/>
    <w:rsid w:val="004E05BE"/>
    <w:rsid w:val="004E10BD"/>
    <w:rsid w:val="004F288F"/>
    <w:rsid w:val="004F6AFA"/>
    <w:rsid w:val="0050059D"/>
    <w:rsid w:val="00501FF3"/>
    <w:rsid w:val="00502432"/>
    <w:rsid w:val="00503662"/>
    <w:rsid w:val="00507E44"/>
    <w:rsid w:val="005106CB"/>
    <w:rsid w:val="005107E5"/>
    <w:rsid w:val="00511B20"/>
    <w:rsid w:val="00511E2A"/>
    <w:rsid w:val="00534987"/>
    <w:rsid w:val="0054229E"/>
    <w:rsid w:val="0054514F"/>
    <w:rsid w:val="00545646"/>
    <w:rsid w:val="005470D5"/>
    <w:rsid w:val="00550C8F"/>
    <w:rsid w:val="005521DB"/>
    <w:rsid w:val="00552923"/>
    <w:rsid w:val="00553DAA"/>
    <w:rsid w:val="0055572A"/>
    <w:rsid w:val="005561D8"/>
    <w:rsid w:val="00556C5B"/>
    <w:rsid w:val="00557903"/>
    <w:rsid w:val="00562042"/>
    <w:rsid w:val="005631CA"/>
    <w:rsid w:val="0056342F"/>
    <w:rsid w:val="00575BFC"/>
    <w:rsid w:val="005766B7"/>
    <w:rsid w:val="00576F90"/>
    <w:rsid w:val="00580367"/>
    <w:rsid w:val="005804EF"/>
    <w:rsid w:val="00583530"/>
    <w:rsid w:val="0058448F"/>
    <w:rsid w:val="00587C6D"/>
    <w:rsid w:val="005902F4"/>
    <w:rsid w:val="00592A38"/>
    <w:rsid w:val="00594DA3"/>
    <w:rsid w:val="005977AF"/>
    <w:rsid w:val="00597B5F"/>
    <w:rsid w:val="005A11C8"/>
    <w:rsid w:val="005A1F7D"/>
    <w:rsid w:val="005A23DC"/>
    <w:rsid w:val="005A3DB5"/>
    <w:rsid w:val="005A3E0A"/>
    <w:rsid w:val="005A5437"/>
    <w:rsid w:val="005A766F"/>
    <w:rsid w:val="005B05A3"/>
    <w:rsid w:val="005B6B7A"/>
    <w:rsid w:val="005C437F"/>
    <w:rsid w:val="005C5EE8"/>
    <w:rsid w:val="005D1037"/>
    <w:rsid w:val="005D149F"/>
    <w:rsid w:val="005D4729"/>
    <w:rsid w:val="005D54EB"/>
    <w:rsid w:val="005D57FD"/>
    <w:rsid w:val="005D736E"/>
    <w:rsid w:val="005E0684"/>
    <w:rsid w:val="005E66F6"/>
    <w:rsid w:val="005F2912"/>
    <w:rsid w:val="005F32D8"/>
    <w:rsid w:val="005F3D22"/>
    <w:rsid w:val="005F3EB0"/>
    <w:rsid w:val="00610AF4"/>
    <w:rsid w:val="00612088"/>
    <w:rsid w:val="00612B12"/>
    <w:rsid w:val="00613FB0"/>
    <w:rsid w:val="006167F3"/>
    <w:rsid w:val="00616BA7"/>
    <w:rsid w:val="006171FB"/>
    <w:rsid w:val="00620507"/>
    <w:rsid w:val="00621028"/>
    <w:rsid w:val="006245F6"/>
    <w:rsid w:val="00626645"/>
    <w:rsid w:val="00630E1F"/>
    <w:rsid w:val="0063168F"/>
    <w:rsid w:val="00632C7D"/>
    <w:rsid w:val="00633ED4"/>
    <w:rsid w:val="006353FC"/>
    <w:rsid w:val="00635BAA"/>
    <w:rsid w:val="00640AD2"/>
    <w:rsid w:val="00641A6F"/>
    <w:rsid w:val="00641E9D"/>
    <w:rsid w:val="00642962"/>
    <w:rsid w:val="006510C9"/>
    <w:rsid w:val="00651FD5"/>
    <w:rsid w:val="00653F18"/>
    <w:rsid w:val="00655B7A"/>
    <w:rsid w:val="00661133"/>
    <w:rsid w:val="00661D29"/>
    <w:rsid w:val="00662666"/>
    <w:rsid w:val="00674523"/>
    <w:rsid w:val="00675ECA"/>
    <w:rsid w:val="0067660C"/>
    <w:rsid w:val="00677A15"/>
    <w:rsid w:val="00685D00"/>
    <w:rsid w:val="006865BB"/>
    <w:rsid w:val="00687238"/>
    <w:rsid w:val="00687FED"/>
    <w:rsid w:val="00690FE7"/>
    <w:rsid w:val="006925E3"/>
    <w:rsid w:val="00692F9B"/>
    <w:rsid w:val="006933B3"/>
    <w:rsid w:val="0069629A"/>
    <w:rsid w:val="00697F64"/>
    <w:rsid w:val="006A0E31"/>
    <w:rsid w:val="006A1F1A"/>
    <w:rsid w:val="006A4B10"/>
    <w:rsid w:val="006A4BBA"/>
    <w:rsid w:val="006A61D7"/>
    <w:rsid w:val="006A64D6"/>
    <w:rsid w:val="006B1D34"/>
    <w:rsid w:val="006B2F30"/>
    <w:rsid w:val="006B3549"/>
    <w:rsid w:val="006C06AE"/>
    <w:rsid w:val="006C7A37"/>
    <w:rsid w:val="006D0719"/>
    <w:rsid w:val="006D475F"/>
    <w:rsid w:val="006D7E51"/>
    <w:rsid w:val="006E1857"/>
    <w:rsid w:val="006E1BAB"/>
    <w:rsid w:val="006E2E35"/>
    <w:rsid w:val="006E3185"/>
    <w:rsid w:val="006E4AAF"/>
    <w:rsid w:val="006E6C30"/>
    <w:rsid w:val="006E7A4E"/>
    <w:rsid w:val="006E7BA3"/>
    <w:rsid w:val="006F400B"/>
    <w:rsid w:val="006F4C60"/>
    <w:rsid w:val="006F73BA"/>
    <w:rsid w:val="00701488"/>
    <w:rsid w:val="0070169E"/>
    <w:rsid w:val="00703093"/>
    <w:rsid w:val="0070591D"/>
    <w:rsid w:val="00706101"/>
    <w:rsid w:val="00707563"/>
    <w:rsid w:val="0071017C"/>
    <w:rsid w:val="0071098B"/>
    <w:rsid w:val="00712EBA"/>
    <w:rsid w:val="00714119"/>
    <w:rsid w:val="00714D86"/>
    <w:rsid w:val="007200B1"/>
    <w:rsid w:val="0072063A"/>
    <w:rsid w:val="00723131"/>
    <w:rsid w:val="00726766"/>
    <w:rsid w:val="00726FEB"/>
    <w:rsid w:val="00727E18"/>
    <w:rsid w:val="00732AFF"/>
    <w:rsid w:val="0073319B"/>
    <w:rsid w:val="00733CC8"/>
    <w:rsid w:val="0073675E"/>
    <w:rsid w:val="007453F5"/>
    <w:rsid w:val="00745480"/>
    <w:rsid w:val="00745F5C"/>
    <w:rsid w:val="007460B4"/>
    <w:rsid w:val="00747002"/>
    <w:rsid w:val="00747F69"/>
    <w:rsid w:val="0075266F"/>
    <w:rsid w:val="00754565"/>
    <w:rsid w:val="0075457C"/>
    <w:rsid w:val="0075749A"/>
    <w:rsid w:val="00757F0F"/>
    <w:rsid w:val="00760096"/>
    <w:rsid w:val="0076523E"/>
    <w:rsid w:val="00766994"/>
    <w:rsid w:val="007675E9"/>
    <w:rsid w:val="00770A07"/>
    <w:rsid w:val="0077105B"/>
    <w:rsid w:val="00774E18"/>
    <w:rsid w:val="007766A7"/>
    <w:rsid w:val="007768E8"/>
    <w:rsid w:val="0078404D"/>
    <w:rsid w:val="0078552B"/>
    <w:rsid w:val="00791EAA"/>
    <w:rsid w:val="00792906"/>
    <w:rsid w:val="00795F33"/>
    <w:rsid w:val="0079637E"/>
    <w:rsid w:val="00796AD1"/>
    <w:rsid w:val="007A1AB9"/>
    <w:rsid w:val="007A1D8A"/>
    <w:rsid w:val="007A3BB3"/>
    <w:rsid w:val="007A5961"/>
    <w:rsid w:val="007A6D4A"/>
    <w:rsid w:val="007B0182"/>
    <w:rsid w:val="007B1214"/>
    <w:rsid w:val="007B2151"/>
    <w:rsid w:val="007B2481"/>
    <w:rsid w:val="007B29B5"/>
    <w:rsid w:val="007B355F"/>
    <w:rsid w:val="007B4772"/>
    <w:rsid w:val="007C5E2D"/>
    <w:rsid w:val="007C6B36"/>
    <w:rsid w:val="007D7C1A"/>
    <w:rsid w:val="007E1F59"/>
    <w:rsid w:val="007E363B"/>
    <w:rsid w:val="007E45D5"/>
    <w:rsid w:val="007E4F9A"/>
    <w:rsid w:val="007E538F"/>
    <w:rsid w:val="007E7D1D"/>
    <w:rsid w:val="007F0201"/>
    <w:rsid w:val="007F10A3"/>
    <w:rsid w:val="007F3515"/>
    <w:rsid w:val="007F3BF5"/>
    <w:rsid w:val="007F4DB4"/>
    <w:rsid w:val="007F6DB6"/>
    <w:rsid w:val="00801B90"/>
    <w:rsid w:val="00803140"/>
    <w:rsid w:val="00810B66"/>
    <w:rsid w:val="00810F97"/>
    <w:rsid w:val="0081173D"/>
    <w:rsid w:val="008160BC"/>
    <w:rsid w:val="00816A8B"/>
    <w:rsid w:val="0081705F"/>
    <w:rsid w:val="00827B49"/>
    <w:rsid w:val="00830051"/>
    <w:rsid w:val="00831373"/>
    <w:rsid w:val="0083423D"/>
    <w:rsid w:val="00837816"/>
    <w:rsid w:val="00840805"/>
    <w:rsid w:val="00840A31"/>
    <w:rsid w:val="00844369"/>
    <w:rsid w:val="00845AFF"/>
    <w:rsid w:val="00845B94"/>
    <w:rsid w:val="008500ED"/>
    <w:rsid w:val="0085016D"/>
    <w:rsid w:val="00850EF1"/>
    <w:rsid w:val="00850F91"/>
    <w:rsid w:val="00855E05"/>
    <w:rsid w:val="00857B35"/>
    <w:rsid w:val="0086037E"/>
    <w:rsid w:val="00862A4A"/>
    <w:rsid w:val="00863056"/>
    <w:rsid w:val="00865AE4"/>
    <w:rsid w:val="008701A6"/>
    <w:rsid w:val="008711DB"/>
    <w:rsid w:val="00871A67"/>
    <w:rsid w:val="00872297"/>
    <w:rsid w:val="00873354"/>
    <w:rsid w:val="00874715"/>
    <w:rsid w:val="00874D0B"/>
    <w:rsid w:val="00875C76"/>
    <w:rsid w:val="0088214D"/>
    <w:rsid w:val="008853E1"/>
    <w:rsid w:val="008877C2"/>
    <w:rsid w:val="00890B17"/>
    <w:rsid w:val="00894591"/>
    <w:rsid w:val="008945EA"/>
    <w:rsid w:val="008946A0"/>
    <w:rsid w:val="008956D2"/>
    <w:rsid w:val="008957F2"/>
    <w:rsid w:val="00895D85"/>
    <w:rsid w:val="00896989"/>
    <w:rsid w:val="008A2663"/>
    <w:rsid w:val="008A275F"/>
    <w:rsid w:val="008A3771"/>
    <w:rsid w:val="008A44E6"/>
    <w:rsid w:val="008A4893"/>
    <w:rsid w:val="008A59BF"/>
    <w:rsid w:val="008A7B91"/>
    <w:rsid w:val="008B0A96"/>
    <w:rsid w:val="008B0EFB"/>
    <w:rsid w:val="008B3F0D"/>
    <w:rsid w:val="008B4AD5"/>
    <w:rsid w:val="008C03EF"/>
    <w:rsid w:val="008C31E2"/>
    <w:rsid w:val="008C46C5"/>
    <w:rsid w:val="008C5183"/>
    <w:rsid w:val="008C7948"/>
    <w:rsid w:val="008D3C2E"/>
    <w:rsid w:val="008D4BCF"/>
    <w:rsid w:val="008D5127"/>
    <w:rsid w:val="008D55FD"/>
    <w:rsid w:val="008D666C"/>
    <w:rsid w:val="008E64C6"/>
    <w:rsid w:val="008F1B69"/>
    <w:rsid w:val="008F2E2E"/>
    <w:rsid w:val="008F2F91"/>
    <w:rsid w:val="008F6A75"/>
    <w:rsid w:val="008F7994"/>
    <w:rsid w:val="0090065B"/>
    <w:rsid w:val="00900F92"/>
    <w:rsid w:val="009026F3"/>
    <w:rsid w:val="00905735"/>
    <w:rsid w:val="00906E6A"/>
    <w:rsid w:val="00910C60"/>
    <w:rsid w:val="00912EF9"/>
    <w:rsid w:val="00915502"/>
    <w:rsid w:val="009173F0"/>
    <w:rsid w:val="009205C1"/>
    <w:rsid w:val="009300A3"/>
    <w:rsid w:val="00930874"/>
    <w:rsid w:val="00932463"/>
    <w:rsid w:val="00934039"/>
    <w:rsid w:val="0093419D"/>
    <w:rsid w:val="00936F47"/>
    <w:rsid w:val="00946944"/>
    <w:rsid w:val="00950101"/>
    <w:rsid w:val="00951719"/>
    <w:rsid w:val="00951F1B"/>
    <w:rsid w:val="00952FD0"/>
    <w:rsid w:val="00953333"/>
    <w:rsid w:val="009546BF"/>
    <w:rsid w:val="009560C8"/>
    <w:rsid w:val="009600AD"/>
    <w:rsid w:val="0096018B"/>
    <w:rsid w:val="00966F75"/>
    <w:rsid w:val="009678AC"/>
    <w:rsid w:val="00973E8B"/>
    <w:rsid w:val="00976B8C"/>
    <w:rsid w:val="00976D51"/>
    <w:rsid w:val="00977205"/>
    <w:rsid w:val="00980412"/>
    <w:rsid w:val="0098164B"/>
    <w:rsid w:val="009824C3"/>
    <w:rsid w:val="0098645E"/>
    <w:rsid w:val="0098705C"/>
    <w:rsid w:val="00991D93"/>
    <w:rsid w:val="00993B54"/>
    <w:rsid w:val="009941E5"/>
    <w:rsid w:val="0099457C"/>
    <w:rsid w:val="009946EF"/>
    <w:rsid w:val="00995338"/>
    <w:rsid w:val="00997FEC"/>
    <w:rsid w:val="009A30A8"/>
    <w:rsid w:val="009B5F74"/>
    <w:rsid w:val="009B7769"/>
    <w:rsid w:val="009C0288"/>
    <w:rsid w:val="009C23D5"/>
    <w:rsid w:val="009C4B9D"/>
    <w:rsid w:val="009C51A5"/>
    <w:rsid w:val="009C56DF"/>
    <w:rsid w:val="009C588D"/>
    <w:rsid w:val="009C6D29"/>
    <w:rsid w:val="009C707F"/>
    <w:rsid w:val="009D230C"/>
    <w:rsid w:val="009D25A9"/>
    <w:rsid w:val="009D35B5"/>
    <w:rsid w:val="009D6253"/>
    <w:rsid w:val="009E2CF5"/>
    <w:rsid w:val="009E4868"/>
    <w:rsid w:val="009E77E7"/>
    <w:rsid w:val="009F4556"/>
    <w:rsid w:val="009F47B0"/>
    <w:rsid w:val="00A0045E"/>
    <w:rsid w:val="00A06B75"/>
    <w:rsid w:val="00A14C00"/>
    <w:rsid w:val="00A23115"/>
    <w:rsid w:val="00A253C3"/>
    <w:rsid w:val="00A3179E"/>
    <w:rsid w:val="00A31875"/>
    <w:rsid w:val="00A32B12"/>
    <w:rsid w:val="00A32EB7"/>
    <w:rsid w:val="00A34D81"/>
    <w:rsid w:val="00A34F0D"/>
    <w:rsid w:val="00A3534F"/>
    <w:rsid w:val="00A37491"/>
    <w:rsid w:val="00A37A62"/>
    <w:rsid w:val="00A477DF"/>
    <w:rsid w:val="00A47EEE"/>
    <w:rsid w:val="00A47F1D"/>
    <w:rsid w:val="00A500D1"/>
    <w:rsid w:val="00A505C5"/>
    <w:rsid w:val="00A51F9A"/>
    <w:rsid w:val="00A53997"/>
    <w:rsid w:val="00A53BD9"/>
    <w:rsid w:val="00A6543A"/>
    <w:rsid w:val="00A65F7D"/>
    <w:rsid w:val="00A65FE0"/>
    <w:rsid w:val="00A6687A"/>
    <w:rsid w:val="00A7124C"/>
    <w:rsid w:val="00A718DE"/>
    <w:rsid w:val="00A724FA"/>
    <w:rsid w:val="00A73D88"/>
    <w:rsid w:val="00A74518"/>
    <w:rsid w:val="00A771C8"/>
    <w:rsid w:val="00A8005B"/>
    <w:rsid w:val="00A818F0"/>
    <w:rsid w:val="00A81E35"/>
    <w:rsid w:val="00A825B2"/>
    <w:rsid w:val="00A84737"/>
    <w:rsid w:val="00A86418"/>
    <w:rsid w:val="00A90EF9"/>
    <w:rsid w:val="00A92EA8"/>
    <w:rsid w:val="00A93DD0"/>
    <w:rsid w:val="00A942EC"/>
    <w:rsid w:val="00A95149"/>
    <w:rsid w:val="00A977F1"/>
    <w:rsid w:val="00A97AD2"/>
    <w:rsid w:val="00AA07FF"/>
    <w:rsid w:val="00AA111B"/>
    <w:rsid w:val="00AA3A81"/>
    <w:rsid w:val="00AA7850"/>
    <w:rsid w:val="00AB4E69"/>
    <w:rsid w:val="00AB7326"/>
    <w:rsid w:val="00AB734E"/>
    <w:rsid w:val="00AB7D8F"/>
    <w:rsid w:val="00AB7D96"/>
    <w:rsid w:val="00AC0246"/>
    <w:rsid w:val="00AC124D"/>
    <w:rsid w:val="00AC12F3"/>
    <w:rsid w:val="00AC1928"/>
    <w:rsid w:val="00AC64B8"/>
    <w:rsid w:val="00AC6C50"/>
    <w:rsid w:val="00AC74BF"/>
    <w:rsid w:val="00AD14AA"/>
    <w:rsid w:val="00AD2CAC"/>
    <w:rsid w:val="00AD33F8"/>
    <w:rsid w:val="00AD395E"/>
    <w:rsid w:val="00AD413F"/>
    <w:rsid w:val="00AD5BAF"/>
    <w:rsid w:val="00AE079F"/>
    <w:rsid w:val="00AF20F2"/>
    <w:rsid w:val="00AF34E3"/>
    <w:rsid w:val="00B03A2E"/>
    <w:rsid w:val="00B04444"/>
    <w:rsid w:val="00B13DD9"/>
    <w:rsid w:val="00B14B70"/>
    <w:rsid w:val="00B17D98"/>
    <w:rsid w:val="00B2181A"/>
    <w:rsid w:val="00B22771"/>
    <w:rsid w:val="00B3121F"/>
    <w:rsid w:val="00B3350D"/>
    <w:rsid w:val="00B405B6"/>
    <w:rsid w:val="00B40AF3"/>
    <w:rsid w:val="00B41D52"/>
    <w:rsid w:val="00B42326"/>
    <w:rsid w:val="00B43CA3"/>
    <w:rsid w:val="00B45497"/>
    <w:rsid w:val="00B46F5E"/>
    <w:rsid w:val="00B4707C"/>
    <w:rsid w:val="00B501E4"/>
    <w:rsid w:val="00B512C3"/>
    <w:rsid w:val="00B5703A"/>
    <w:rsid w:val="00B6076A"/>
    <w:rsid w:val="00B651E2"/>
    <w:rsid w:val="00B67464"/>
    <w:rsid w:val="00B676A1"/>
    <w:rsid w:val="00B67AC2"/>
    <w:rsid w:val="00B70B66"/>
    <w:rsid w:val="00B73AF7"/>
    <w:rsid w:val="00B80190"/>
    <w:rsid w:val="00B85108"/>
    <w:rsid w:val="00B908E7"/>
    <w:rsid w:val="00B97292"/>
    <w:rsid w:val="00BA20E0"/>
    <w:rsid w:val="00BA7968"/>
    <w:rsid w:val="00BB02D8"/>
    <w:rsid w:val="00BB1A73"/>
    <w:rsid w:val="00BB2B2D"/>
    <w:rsid w:val="00BB619E"/>
    <w:rsid w:val="00BC4CDC"/>
    <w:rsid w:val="00BC7D40"/>
    <w:rsid w:val="00BD0BA5"/>
    <w:rsid w:val="00BD2159"/>
    <w:rsid w:val="00BD4A30"/>
    <w:rsid w:val="00BD5506"/>
    <w:rsid w:val="00BD74B8"/>
    <w:rsid w:val="00BE1C95"/>
    <w:rsid w:val="00BE411B"/>
    <w:rsid w:val="00BE5FF1"/>
    <w:rsid w:val="00BE6E3F"/>
    <w:rsid w:val="00BF06C8"/>
    <w:rsid w:val="00BF0837"/>
    <w:rsid w:val="00BF1581"/>
    <w:rsid w:val="00C02CFD"/>
    <w:rsid w:val="00C11929"/>
    <w:rsid w:val="00C127F7"/>
    <w:rsid w:val="00C12F59"/>
    <w:rsid w:val="00C13C58"/>
    <w:rsid w:val="00C14138"/>
    <w:rsid w:val="00C14202"/>
    <w:rsid w:val="00C159E1"/>
    <w:rsid w:val="00C176E0"/>
    <w:rsid w:val="00C2491C"/>
    <w:rsid w:val="00C24CF0"/>
    <w:rsid w:val="00C254DF"/>
    <w:rsid w:val="00C27365"/>
    <w:rsid w:val="00C279D0"/>
    <w:rsid w:val="00C3078C"/>
    <w:rsid w:val="00C3205F"/>
    <w:rsid w:val="00C35056"/>
    <w:rsid w:val="00C37696"/>
    <w:rsid w:val="00C3789A"/>
    <w:rsid w:val="00C42218"/>
    <w:rsid w:val="00C47D9C"/>
    <w:rsid w:val="00C5649E"/>
    <w:rsid w:val="00C56F3B"/>
    <w:rsid w:val="00C57A96"/>
    <w:rsid w:val="00C603B6"/>
    <w:rsid w:val="00C65653"/>
    <w:rsid w:val="00C67582"/>
    <w:rsid w:val="00C702C4"/>
    <w:rsid w:val="00C70625"/>
    <w:rsid w:val="00C70718"/>
    <w:rsid w:val="00C72B01"/>
    <w:rsid w:val="00C74BD2"/>
    <w:rsid w:val="00C752B2"/>
    <w:rsid w:val="00C827D7"/>
    <w:rsid w:val="00C869D1"/>
    <w:rsid w:val="00C96864"/>
    <w:rsid w:val="00C9759D"/>
    <w:rsid w:val="00C976E4"/>
    <w:rsid w:val="00CA0799"/>
    <w:rsid w:val="00CA1216"/>
    <w:rsid w:val="00CA514A"/>
    <w:rsid w:val="00CA54D7"/>
    <w:rsid w:val="00CB0498"/>
    <w:rsid w:val="00CB0E0E"/>
    <w:rsid w:val="00CB187F"/>
    <w:rsid w:val="00CB201C"/>
    <w:rsid w:val="00CB2B66"/>
    <w:rsid w:val="00CB2C35"/>
    <w:rsid w:val="00CB3EEC"/>
    <w:rsid w:val="00CB482B"/>
    <w:rsid w:val="00CB5651"/>
    <w:rsid w:val="00CB5999"/>
    <w:rsid w:val="00CB62B0"/>
    <w:rsid w:val="00CB7574"/>
    <w:rsid w:val="00CC1D40"/>
    <w:rsid w:val="00CD14EF"/>
    <w:rsid w:val="00CD54EE"/>
    <w:rsid w:val="00CD66B1"/>
    <w:rsid w:val="00CD7083"/>
    <w:rsid w:val="00CD719A"/>
    <w:rsid w:val="00CD748B"/>
    <w:rsid w:val="00CE1D94"/>
    <w:rsid w:val="00CE33E4"/>
    <w:rsid w:val="00CE4866"/>
    <w:rsid w:val="00CE6495"/>
    <w:rsid w:val="00CE7889"/>
    <w:rsid w:val="00D00132"/>
    <w:rsid w:val="00D03813"/>
    <w:rsid w:val="00D06353"/>
    <w:rsid w:val="00D06635"/>
    <w:rsid w:val="00D131FC"/>
    <w:rsid w:val="00D153D2"/>
    <w:rsid w:val="00D20E15"/>
    <w:rsid w:val="00D213C0"/>
    <w:rsid w:val="00D2140F"/>
    <w:rsid w:val="00D237A0"/>
    <w:rsid w:val="00D23D93"/>
    <w:rsid w:val="00D2796D"/>
    <w:rsid w:val="00D3293B"/>
    <w:rsid w:val="00D32977"/>
    <w:rsid w:val="00D33ACA"/>
    <w:rsid w:val="00D34714"/>
    <w:rsid w:val="00D36074"/>
    <w:rsid w:val="00D36A72"/>
    <w:rsid w:val="00D41455"/>
    <w:rsid w:val="00D41E67"/>
    <w:rsid w:val="00D42774"/>
    <w:rsid w:val="00D453C8"/>
    <w:rsid w:val="00D455D9"/>
    <w:rsid w:val="00D45A01"/>
    <w:rsid w:val="00D50E44"/>
    <w:rsid w:val="00D5169A"/>
    <w:rsid w:val="00D539E2"/>
    <w:rsid w:val="00D565E4"/>
    <w:rsid w:val="00D57B1B"/>
    <w:rsid w:val="00D63487"/>
    <w:rsid w:val="00D65B0B"/>
    <w:rsid w:val="00D65D87"/>
    <w:rsid w:val="00D70A61"/>
    <w:rsid w:val="00D75E83"/>
    <w:rsid w:val="00D778DE"/>
    <w:rsid w:val="00D83B3F"/>
    <w:rsid w:val="00D84B2C"/>
    <w:rsid w:val="00D85D86"/>
    <w:rsid w:val="00D85DB4"/>
    <w:rsid w:val="00D874BE"/>
    <w:rsid w:val="00DA374C"/>
    <w:rsid w:val="00DA4487"/>
    <w:rsid w:val="00DA5AA0"/>
    <w:rsid w:val="00DA7C5F"/>
    <w:rsid w:val="00DB182F"/>
    <w:rsid w:val="00DB1C21"/>
    <w:rsid w:val="00DB23EB"/>
    <w:rsid w:val="00DB6487"/>
    <w:rsid w:val="00DB757C"/>
    <w:rsid w:val="00DC0DE1"/>
    <w:rsid w:val="00DC11FA"/>
    <w:rsid w:val="00DC390F"/>
    <w:rsid w:val="00DC5CA7"/>
    <w:rsid w:val="00DC724F"/>
    <w:rsid w:val="00DD0265"/>
    <w:rsid w:val="00DD22A4"/>
    <w:rsid w:val="00DD2CFB"/>
    <w:rsid w:val="00DD47B0"/>
    <w:rsid w:val="00DD4AC6"/>
    <w:rsid w:val="00DE33C9"/>
    <w:rsid w:val="00DE6194"/>
    <w:rsid w:val="00DE7798"/>
    <w:rsid w:val="00DF0138"/>
    <w:rsid w:val="00DF137D"/>
    <w:rsid w:val="00DF2920"/>
    <w:rsid w:val="00DF2F21"/>
    <w:rsid w:val="00DF4960"/>
    <w:rsid w:val="00E025BC"/>
    <w:rsid w:val="00E025DE"/>
    <w:rsid w:val="00E0502F"/>
    <w:rsid w:val="00E07E50"/>
    <w:rsid w:val="00E131D7"/>
    <w:rsid w:val="00E2008A"/>
    <w:rsid w:val="00E21585"/>
    <w:rsid w:val="00E21B0E"/>
    <w:rsid w:val="00E249C1"/>
    <w:rsid w:val="00E2687F"/>
    <w:rsid w:val="00E3164E"/>
    <w:rsid w:val="00E32A3B"/>
    <w:rsid w:val="00E32D20"/>
    <w:rsid w:val="00E352BF"/>
    <w:rsid w:val="00E37023"/>
    <w:rsid w:val="00E379EB"/>
    <w:rsid w:val="00E40CDD"/>
    <w:rsid w:val="00E42F94"/>
    <w:rsid w:val="00E43C4B"/>
    <w:rsid w:val="00E44FEE"/>
    <w:rsid w:val="00E451F4"/>
    <w:rsid w:val="00E46122"/>
    <w:rsid w:val="00E52019"/>
    <w:rsid w:val="00E52D00"/>
    <w:rsid w:val="00E52E9C"/>
    <w:rsid w:val="00E52F63"/>
    <w:rsid w:val="00E54785"/>
    <w:rsid w:val="00E62AD7"/>
    <w:rsid w:val="00E62DB2"/>
    <w:rsid w:val="00E644BA"/>
    <w:rsid w:val="00E6588E"/>
    <w:rsid w:val="00E65D3C"/>
    <w:rsid w:val="00E67917"/>
    <w:rsid w:val="00E67D13"/>
    <w:rsid w:val="00E71351"/>
    <w:rsid w:val="00E730C1"/>
    <w:rsid w:val="00E7416C"/>
    <w:rsid w:val="00E743DC"/>
    <w:rsid w:val="00E7630E"/>
    <w:rsid w:val="00E7763E"/>
    <w:rsid w:val="00E77D4C"/>
    <w:rsid w:val="00E77E9E"/>
    <w:rsid w:val="00E80E02"/>
    <w:rsid w:val="00E81263"/>
    <w:rsid w:val="00E86627"/>
    <w:rsid w:val="00E95D4E"/>
    <w:rsid w:val="00E96FB8"/>
    <w:rsid w:val="00EA01AA"/>
    <w:rsid w:val="00EA0361"/>
    <w:rsid w:val="00EA07D4"/>
    <w:rsid w:val="00EA5DE1"/>
    <w:rsid w:val="00EA6614"/>
    <w:rsid w:val="00EA684F"/>
    <w:rsid w:val="00EB0313"/>
    <w:rsid w:val="00EB05CA"/>
    <w:rsid w:val="00EB238F"/>
    <w:rsid w:val="00EB5917"/>
    <w:rsid w:val="00EC07E9"/>
    <w:rsid w:val="00EC15A2"/>
    <w:rsid w:val="00EC4C5D"/>
    <w:rsid w:val="00EC5CA3"/>
    <w:rsid w:val="00EC7987"/>
    <w:rsid w:val="00ED0BC3"/>
    <w:rsid w:val="00ED12DD"/>
    <w:rsid w:val="00ED35FC"/>
    <w:rsid w:val="00ED6A56"/>
    <w:rsid w:val="00ED6D98"/>
    <w:rsid w:val="00EE4461"/>
    <w:rsid w:val="00EE464E"/>
    <w:rsid w:val="00EE5538"/>
    <w:rsid w:val="00EE71BC"/>
    <w:rsid w:val="00EE780F"/>
    <w:rsid w:val="00EF0270"/>
    <w:rsid w:val="00EF0BAC"/>
    <w:rsid w:val="00EF0E61"/>
    <w:rsid w:val="00EF1AF5"/>
    <w:rsid w:val="00EF69E6"/>
    <w:rsid w:val="00F01B55"/>
    <w:rsid w:val="00F028AF"/>
    <w:rsid w:val="00F039F7"/>
    <w:rsid w:val="00F10365"/>
    <w:rsid w:val="00F103E9"/>
    <w:rsid w:val="00F10E90"/>
    <w:rsid w:val="00F1353B"/>
    <w:rsid w:val="00F141E7"/>
    <w:rsid w:val="00F14532"/>
    <w:rsid w:val="00F14B08"/>
    <w:rsid w:val="00F15C24"/>
    <w:rsid w:val="00F1680F"/>
    <w:rsid w:val="00F168F3"/>
    <w:rsid w:val="00F17A31"/>
    <w:rsid w:val="00F17EE3"/>
    <w:rsid w:val="00F20118"/>
    <w:rsid w:val="00F20BBD"/>
    <w:rsid w:val="00F211AD"/>
    <w:rsid w:val="00F215B8"/>
    <w:rsid w:val="00F22BE3"/>
    <w:rsid w:val="00F238CD"/>
    <w:rsid w:val="00F2461A"/>
    <w:rsid w:val="00F248AC"/>
    <w:rsid w:val="00F24D0D"/>
    <w:rsid w:val="00F26F97"/>
    <w:rsid w:val="00F27C3A"/>
    <w:rsid w:val="00F32141"/>
    <w:rsid w:val="00F34F4D"/>
    <w:rsid w:val="00F3544D"/>
    <w:rsid w:val="00F41000"/>
    <w:rsid w:val="00F410C8"/>
    <w:rsid w:val="00F41567"/>
    <w:rsid w:val="00F55AC1"/>
    <w:rsid w:val="00F56A3A"/>
    <w:rsid w:val="00F7276A"/>
    <w:rsid w:val="00F736A4"/>
    <w:rsid w:val="00F75317"/>
    <w:rsid w:val="00F82840"/>
    <w:rsid w:val="00F871DB"/>
    <w:rsid w:val="00F874C9"/>
    <w:rsid w:val="00F917CB"/>
    <w:rsid w:val="00F92D1F"/>
    <w:rsid w:val="00F93002"/>
    <w:rsid w:val="00F9588E"/>
    <w:rsid w:val="00F97F8B"/>
    <w:rsid w:val="00FA4080"/>
    <w:rsid w:val="00FA6373"/>
    <w:rsid w:val="00FA6F2B"/>
    <w:rsid w:val="00FA73B4"/>
    <w:rsid w:val="00FA7B88"/>
    <w:rsid w:val="00FB1C14"/>
    <w:rsid w:val="00FB3A8E"/>
    <w:rsid w:val="00FB50D2"/>
    <w:rsid w:val="00FB55F7"/>
    <w:rsid w:val="00FB69EA"/>
    <w:rsid w:val="00FC31B1"/>
    <w:rsid w:val="00FD2C52"/>
    <w:rsid w:val="00FD7858"/>
    <w:rsid w:val="00FE135E"/>
    <w:rsid w:val="00FE5318"/>
    <w:rsid w:val="00FF0AB2"/>
    <w:rsid w:val="00FF6CA0"/>
    <w:rsid w:val="00FF7137"/>
    <w:rsid w:val="04781A0B"/>
    <w:rsid w:val="04D507F1"/>
    <w:rsid w:val="04F90762"/>
    <w:rsid w:val="053C2955"/>
    <w:rsid w:val="054828EE"/>
    <w:rsid w:val="05601375"/>
    <w:rsid w:val="059E47FB"/>
    <w:rsid w:val="06280137"/>
    <w:rsid w:val="067D155B"/>
    <w:rsid w:val="06B553B8"/>
    <w:rsid w:val="07426527"/>
    <w:rsid w:val="078711A3"/>
    <w:rsid w:val="07D61314"/>
    <w:rsid w:val="07F4015F"/>
    <w:rsid w:val="0A5B05D9"/>
    <w:rsid w:val="0AA277E2"/>
    <w:rsid w:val="0AC51722"/>
    <w:rsid w:val="0AD27436"/>
    <w:rsid w:val="0B8700E0"/>
    <w:rsid w:val="0BC17766"/>
    <w:rsid w:val="0C72142B"/>
    <w:rsid w:val="0C7E2CC7"/>
    <w:rsid w:val="0C9F5BA2"/>
    <w:rsid w:val="0D153D40"/>
    <w:rsid w:val="0DD95C10"/>
    <w:rsid w:val="0DFD4F28"/>
    <w:rsid w:val="0E3C7F4D"/>
    <w:rsid w:val="0FB72C81"/>
    <w:rsid w:val="100827DD"/>
    <w:rsid w:val="107F3E7B"/>
    <w:rsid w:val="109E065E"/>
    <w:rsid w:val="10F70E4F"/>
    <w:rsid w:val="119D2931"/>
    <w:rsid w:val="122F7FF3"/>
    <w:rsid w:val="12AB62F2"/>
    <w:rsid w:val="17C022FB"/>
    <w:rsid w:val="17CC7129"/>
    <w:rsid w:val="182115A7"/>
    <w:rsid w:val="18FC14C9"/>
    <w:rsid w:val="1A741289"/>
    <w:rsid w:val="1A8D297C"/>
    <w:rsid w:val="1AD34B82"/>
    <w:rsid w:val="1B226527"/>
    <w:rsid w:val="1B437915"/>
    <w:rsid w:val="1C213BD6"/>
    <w:rsid w:val="1C4C1CA3"/>
    <w:rsid w:val="1CBE4545"/>
    <w:rsid w:val="1CF74ECE"/>
    <w:rsid w:val="1D7D7AAE"/>
    <w:rsid w:val="1D9521FB"/>
    <w:rsid w:val="1DE50724"/>
    <w:rsid w:val="1DF20E20"/>
    <w:rsid w:val="1DFD35CF"/>
    <w:rsid w:val="1E3E5127"/>
    <w:rsid w:val="1FAD0CAB"/>
    <w:rsid w:val="200F7F5B"/>
    <w:rsid w:val="21F0329B"/>
    <w:rsid w:val="23A14683"/>
    <w:rsid w:val="252350CE"/>
    <w:rsid w:val="256B6E7C"/>
    <w:rsid w:val="26202222"/>
    <w:rsid w:val="269F7A69"/>
    <w:rsid w:val="26BD1BF0"/>
    <w:rsid w:val="26FB29C8"/>
    <w:rsid w:val="2973261D"/>
    <w:rsid w:val="29854A60"/>
    <w:rsid w:val="29A73AF8"/>
    <w:rsid w:val="29AC00E8"/>
    <w:rsid w:val="2A2975C0"/>
    <w:rsid w:val="2A9A0D49"/>
    <w:rsid w:val="2B176927"/>
    <w:rsid w:val="2BA033FC"/>
    <w:rsid w:val="2BF82DF8"/>
    <w:rsid w:val="2D4C42EF"/>
    <w:rsid w:val="2D560584"/>
    <w:rsid w:val="2E947B09"/>
    <w:rsid w:val="2F9504C6"/>
    <w:rsid w:val="3150679A"/>
    <w:rsid w:val="31800082"/>
    <w:rsid w:val="32191B08"/>
    <w:rsid w:val="328C3EB3"/>
    <w:rsid w:val="32C65A27"/>
    <w:rsid w:val="32F66DB9"/>
    <w:rsid w:val="33AC4B28"/>
    <w:rsid w:val="33D23E2D"/>
    <w:rsid w:val="358931C8"/>
    <w:rsid w:val="35F5081A"/>
    <w:rsid w:val="3780627D"/>
    <w:rsid w:val="37D2266D"/>
    <w:rsid w:val="3843431D"/>
    <w:rsid w:val="3A732706"/>
    <w:rsid w:val="3A8B6925"/>
    <w:rsid w:val="3AC76ED8"/>
    <w:rsid w:val="3B654A24"/>
    <w:rsid w:val="3C6D40EF"/>
    <w:rsid w:val="3C8F7B8C"/>
    <w:rsid w:val="3CA66483"/>
    <w:rsid w:val="3D823E53"/>
    <w:rsid w:val="3E564417"/>
    <w:rsid w:val="413466D7"/>
    <w:rsid w:val="41A73354"/>
    <w:rsid w:val="42597B31"/>
    <w:rsid w:val="427D324D"/>
    <w:rsid w:val="42DE4EB8"/>
    <w:rsid w:val="43887B4F"/>
    <w:rsid w:val="44456F4B"/>
    <w:rsid w:val="451D46C3"/>
    <w:rsid w:val="456C3DF0"/>
    <w:rsid w:val="45D9256F"/>
    <w:rsid w:val="46CB370C"/>
    <w:rsid w:val="475025F8"/>
    <w:rsid w:val="477D701B"/>
    <w:rsid w:val="47886323"/>
    <w:rsid w:val="47927509"/>
    <w:rsid w:val="4793650A"/>
    <w:rsid w:val="47C262C5"/>
    <w:rsid w:val="47E80250"/>
    <w:rsid w:val="481E52DB"/>
    <w:rsid w:val="48275A65"/>
    <w:rsid w:val="48E7672C"/>
    <w:rsid w:val="495B117B"/>
    <w:rsid w:val="4CEA708C"/>
    <w:rsid w:val="4D331CA2"/>
    <w:rsid w:val="4DAB1AD6"/>
    <w:rsid w:val="4DC97638"/>
    <w:rsid w:val="4DCB6336"/>
    <w:rsid w:val="4DEA039C"/>
    <w:rsid w:val="4DF1431D"/>
    <w:rsid w:val="4E8D742E"/>
    <w:rsid w:val="4FF837A9"/>
    <w:rsid w:val="50295BDE"/>
    <w:rsid w:val="50653DB9"/>
    <w:rsid w:val="50DB0044"/>
    <w:rsid w:val="51995D8A"/>
    <w:rsid w:val="51CE024E"/>
    <w:rsid w:val="52536AE4"/>
    <w:rsid w:val="53004005"/>
    <w:rsid w:val="53EB5322"/>
    <w:rsid w:val="55FB133C"/>
    <w:rsid w:val="56031B52"/>
    <w:rsid w:val="56617B1E"/>
    <w:rsid w:val="56762986"/>
    <w:rsid w:val="56A94383"/>
    <w:rsid w:val="599D4139"/>
    <w:rsid w:val="5BAC03AA"/>
    <w:rsid w:val="5BED3FEA"/>
    <w:rsid w:val="5BF13A2F"/>
    <w:rsid w:val="5C4B00E3"/>
    <w:rsid w:val="5C7D6300"/>
    <w:rsid w:val="5CC11EA2"/>
    <w:rsid w:val="5CCA1DFC"/>
    <w:rsid w:val="5D2C1FFF"/>
    <w:rsid w:val="5D9F2815"/>
    <w:rsid w:val="5DA61A44"/>
    <w:rsid w:val="5DCF62D5"/>
    <w:rsid w:val="5E814124"/>
    <w:rsid w:val="5E823D1A"/>
    <w:rsid w:val="5E9216E2"/>
    <w:rsid w:val="5F563A58"/>
    <w:rsid w:val="60277A07"/>
    <w:rsid w:val="60886C0C"/>
    <w:rsid w:val="60AC408B"/>
    <w:rsid w:val="624A5878"/>
    <w:rsid w:val="628E2CCB"/>
    <w:rsid w:val="635C06AB"/>
    <w:rsid w:val="643B413C"/>
    <w:rsid w:val="656C48D5"/>
    <w:rsid w:val="65CA5000"/>
    <w:rsid w:val="66461F22"/>
    <w:rsid w:val="66671889"/>
    <w:rsid w:val="66682803"/>
    <w:rsid w:val="66763171"/>
    <w:rsid w:val="67331219"/>
    <w:rsid w:val="67703D4B"/>
    <w:rsid w:val="678779C0"/>
    <w:rsid w:val="689A4827"/>
    <w:rsid w:val="68D66492"/>
    <w:rsid w:val="69867FF6"/>
    <w:rsid w:val="69A5376B"/>
    <w:rsid w:val="69D26B9F"/>
    <w:rsid w:val="6A432A31"/>
    <w:rsid w:val="6A7C5BEE"/>
    <w:rsid w:val="6A9A681D"/>
    <w:rsid w:val="6BED765F"/>
    <w:rsid w:val="6D2A0812"/>
    <w:rsid w:val="6DD54C21"/>
    <w:rsid w:val="6E445F4B"/>
    <w:rsid w:val="6F1402B3"/>
    <w:rsid w:val="6F761238"/>
    <w:rsid w:val="6FD44D5D"/>
    <w:rsid w:val="6FFD125B"/>
    <w:rsid w:val="70950FDE"/>
    <w:rsid w:val="70A71118"/>
    <w:rsid w:val="70C4473A"/>
    <w:rsid w:val="71D5534F"/>
    <w:rsid w:val="726C65C8"/>
    <w:rsid w:val="726D4A8B"/>
    <w:rsid w:val="73577E87"/>
    <w:rsid w:val="74B310E2"/>
    <w:rsid w:val="76775D4E"/>
    <w:rsid w:val="767B203B"/>
    <w:rsid w:val="791B162C"/>
    <w:rsid w:val="79547C2A"/>
    <w:rsid w:val="79CC3BE2"/>
    <w:rsid w:val="7CAF614B"/>
    <w:rsid w:val="7E050E53"/>
    <w:rsid w:val="7E412555"/>
    <w:rsid w:val="7EF7610F"/>
    <w:rsid w:val="7F16437B"/>
    <w:rsid w:val="7F961D37"/>
    <w:rsid w:val="7FEC5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4C2F6"/>
  <w15:docId w15:val="{723015FA-9516-4EFD-B5DA-8A88B879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rsid w:val="00302F3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02F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02F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szCs w:val="20"/>
    </w:rPr>
  </w:style>
  <w:style w:type="paragraph" w:styleId="a4">
    <w:name w:val="Balloon Text"/>
    <w:basedOn w:val="a"/>
    <w:link w:val="a5"/>
    <w:autoRedefine/>
    <w:uiPriority w:val="99"/>
    <w:unhideWhenUsed/>
    <w:qFormat/>
    <w:rPr>
      <w:sz w:val="18"/>
      <w:szCs w:val="18"/>
    </w:rPr>
  </w:style>
  <w:style w:type="paragraph" w:styleId="a6">
    <w:name w:val="footer"/>
    <w:basedOn w:val="a"/>
    <w:autoRedefine/>
    <w:uiPriority w:val="99"/>
    <w:unhideWhenUsed/>
    <w:qFormat/>
    <w:pPr>
      <w:tabs>
        <w:tab w:val="center" w:pos="4153"/>
        <w:tab w:val="right" w:pos="8306"/>
      </w:tabs>
      <w:snapToGrid w:val="0"/>
      <w:jc w:val="left"/>
    </w:pPr>
    <w:rPr>
      <w:sz w:val="18"/>
      <w:szCs w:val="18"/>
    </w:rPr>
  </w:style>
  <w:style w:type="paragraph" w:styleId="a7">
    <w:name w:val="header"/>
    <w:basedOn w:val="a"/>
    <w:autoRedefine/>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autoRedefine/>
    <w:uiPriority w:val="99"/>
    <w:unhideWhenUsed/>
    <w:qFormat/>
    <w:pPr>
      <w:spacing w:beforeAutospacing="1" w:afterAutospacing="1"/>
      <w:jc w:val="left"/>
    </w:pPr>
    <w:rPr>
      <w:kern w:val="0"/>
      <w:sz w:val="24"/>
    </w:rPr>
  </w:style>
  <w:style w:type="table" w:styleId="a9">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autoRedefine/>
    <w:uiPriority w:val="22"/>
    <w:qFormat/>
    <w:rPr>
      <w:b/>
    </w:rPr>
  </w:style>
  <w:style w:type="character" w:styleId="ab">
    <w:name w:val="FollowedHyperlink"/>
    <w:basedOn w:val="a0"/>
    <w:autoRedefine/>
    <w:uiPriority w:val="99"/>
    <w:unhideWhenUsed/>
    <w:qFormat/>
    <w:rPr>
      <w:color w:val="800080"/>
      <w:u w:val="none"/>
    </w:rPr>
  </w:style>
  <w:style w:type="character" w:styleId="ac">
    <w:name w:val="Hyperlink"/>
    <w:basedOn w:val="a0"/>
    <w:autoRedefine/>
    <w:uiPriority w:val="99"/>
    <w:unhideWhenUsed/>
    <w:qFormat/>
    <w:rPr>
      <w:color w:val="0000FF"/>
      <w:u w:val="none"/>
    </w:rPr>
  </w:style>
  <w:style w:type="character" w:customStyle="1" w:styleId="a5">
    <w:name w:val="批注框文本 字符"/>
    <w:basedOn w:val="a0"/>
    <w:link w:val="a4"/>
    <w:autoRedefine/>
    <w:uiPriority w:val="99"/>
    <w:semiHidden/>
    <w:qFormat/>
    <w:rPr>
      <w:rFonts w:ascii="Times New Roman" w:eastAsia="宋体" w:hAnsi="Times New Roman" w:cs="Times New Roman"/>
      <w:sz w:val="18"/>
      <w:szCs w:val="18"/>
    </w:rPr>
  </w:style>
  <w:style w:type="paragraph" w:styleId="ad">
    <w:name w:val="List Paragraph"/>
    <w:basedOn w:val="a"/>
    <w:uiPriority w:val="34"/>
    <w:qFormat/>
    <w:rsid w:val="006A4B10"/>
    <w:pPr>
      <w:ind w:firstLineChars="200" w:firstLine="420"/>
    </w:pPr>
    <w:rPr>
      <w:rFonts w:ascii="Calibri" w:hAnsi="Calibri"/>
      <w:szCs w:val="22"/>
    </w:rPr>
  </w:style>
  <w:style w:type="character" w:customStyle="1" w:styleId="10">
    <w:name w:val="标题 1 字符"/>
    <w:basedOn w:val="a0"/>
    <w:link w:val="1"/>
    <w:uiPriority w:val="9"/>
    <w:rsid w:val="00302F3B"/>
    <w:rPr>
      <w:b/>
      <w:bCs/>
      <w:kern w:val="44"/>
      <w:sz w:val="44"/>
      <w:szCs w:val="44"/>
    </w:rPr>
  </w:style>
  <w:style w:type="character" w:customStyle="1" w:styleId="20">
    <w:name w:val="标题 2 字符"/>
    <w:basedOn w:val="a0"/>
    <w:link w:val="2"/>
    <w:uiPriority w:val="9"/>
    <w:rsid w:val="00302F3B"/>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rsid w:val="00302F3B"/>
    <w:rPr>
      <w:b/>
      <w:bCs/>
      <w:kern w:val="2"/>
      <w:sz w:val="32"/>
      <w:szCs w:val="32"/>
    </w:rPr>
  </w:style>
  <w:style w:type="paragraph" w:styleId="TOC">
    <w:name w:val="TOC Heading"/>
    <w:basedOn w:val="1"/>
    <w:next w:val="a"/>
    <w:uiPriority w:val="39"/>
    <w:unhideWhenUsed/>
    <w:qFormat/>
    <w:rsid w:val="00360BA8"/>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360BA8"/>
  </w:style>
  <w:style w:type="paragraph" w:styleId="TOC2">
    <w:name w:val="toc 2"/>
    <w:basedOn w:val="a"/>
    <w:next w:val="a"/>
    <w:autoRedefine/>
    <w:uiPriority w:val="39"/>
    <w:unhideWhenUsed/>
    <w:rsid w:val="00360BA8"/>
    <w:pPr>
      <w:ind w:leftChars="200" w:left="420"/>
    </w:pPr>
  </w:style>
  <w:style w:type="paragraph" w:styleId="TOC3">
    <w:name w:val="toc 3"/>
    <w:basedOn w:val="a"/>
    <w:next w:val="a"/>
    <w:autoRedefine/>
    <w:uiPriority w:val="39"/>
    <w:unhideWhenUsed/>
    <w:rsid w:val="00360BA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log.sina.com.cn/cmpjixie" TargetMode="External"/><Relationship Id="rId18" Type="http://schemas.openxmlformats.org/officeDocument/2006/relationships/hyperlink" Target="http://blog.sina.com.cn/cmpjixie"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blog.sina.com.cn/cmpjixie" TargetMode="External"/><Relationship Id="rId7" Type="http://schemas.openxmlformats.org/officeDocument/2006/relationships/footnotes" Target="footnotes.xml"/><Relationship Id="rId12" Type="http://schemas.openxmlformats.org/officeDocument/2006/relationships/hyperlink" Target="http://blog.sina.com.cn/cmpjixie" TargetMode="External"/><Relationship Id="rId17" Type="http://schemas.openxmlformats.org/officeDocument/2006/relationships/hyperlink" Target="http://blog.sina.com.cn/cmpjixie" TargetMode="External"/><Relationship Id="rId25" Type="http://schemas.openxmlformats.org/officeDocument/2006/relationships/hyperlink" Target="http://blog.sina.com.cn/cmpjixie" TargetMode="External"/><Relationship Id="rId2" Type="http://schemas.openxmlformats.org/officeDocument/2006/relationships/customXml" Target="../customXml/item2.xml"/><Relationship Id="rId16" Type="http://schemas.openxmlformats.org/officeDocument/2006/relationships/hyperlink" Target="http://blog.sina.com.cn/cmpjixie" TargetMode="External"/><Relationship Id="rId20" Type="http://schemas.openxmlformats.org/officeDocument/2006/relationships/hyperlink" Target="http://blog.sina.com.cn/cmpjix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log.sina.com.cn/cmpjixie" TargetMode="External"/><Relationship Id="rId24" Type="http://schemas.openxmlformats.org/officeDocument/2006/relationships/hyperlink" Target="http://blog.sina.com.cn/cmpjixie" TargetMode="External"/><Relationship Id="rId5" Type="http://schemas.openxmlformats.org/officeDocument/2006/relationships/settings" Target="settings.xml"/><Relationship Id="rId15" Type="http://schemas.openxmlformats.org/officeDocument/2006/relationships/hyperlink" Target="http://blog.sina.com.cn/cmpjixie" TargetMode="External"/><Relationship Id="rId23" Type="http://schemas.openxmlformats.org/officeDocument/2006/relationships/hyperlink" Target="http://blog.sina.com.cn/cmpjixie" TargetMode="External"/><Relationship Id="rId28" Type="http://schemas.openxmlformats.org/officeDocument/2006/relationships/theme" Target="theme/theme1.xml"/><Relationship Id="rId10" Type="http://schemas.openxmlformats.org/officeDocument/2006/relationships/hyperlink" Target="http://blog.sina.com.cn/cmpjixie" TargetMode="External"/><Relationship Id="rId19" Type="http://schemas.openxmlformats.org/officeDocument/2006/relationships/hyperlink" Target="http://blog.sina.com.cn/cmpjixi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blog.sina.com.cn/cmpjixie" TargetMode="External"/><Relationship Id="rId22" Type="http://schemas.openxmlformats.org/officeDocument/2006/relationships/hyperlink" Target="http://blog.sina.com.cn/cmpjixie"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446A38A-D162-4669-BDC9-FD1F718779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43</Pages>
  <Words>16373</Words>
  <Characters>18175</Characters>
  <Application>Microsoft Office Word</Application>
  <DocSecurity>0</DocSecurity>
  <Lines>757</Lines>
  <Paragraphs>651</Paragraphs>
  <ScaleCrop>false</ScaleCrop>
  <Company/>
  <LinksUpToDate>false</LinksUpToDate>
  <CharactersWithSpaces>33897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谢万如</dc:creator>
  <cp:lastModifiedBy>346970567@qq.com</cp:lastModifiedBy>
  <cp:revision>13</cp:revision>
  <cp:lastPrinted>2022-03-07T15:08:00Z</cp:lastPrinted>
  <dcterms:created xsi:type="dcterms:W3CDTF">2025-02-24T08:48:00Z</dcterms:created>
  <dcterms:modified xsi:type="dcterms:W3CDTF">2025-09-04T12:11:00Z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46E2F67EAC564D738CA4B6845019D8B1_13</vt:lpwstr>
  </property>
</Properties>
</file>