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C0" w:rsidRPr="00EE1695" w:rsidRDefault="006328C0" w:rsidP="006328C0">
      <w:pPr>
        <w:spacing w:line="360" w:lineRule="auto"/>
        <w:rPr>
          <w:rFonts w:ascii="Times New Roman" w:eastAsia="黑体" w:hAnsi="Times New Roman"/>
          <w:sz w:val="52"/>
          <w:szCs w:val="52"/>
        </w:rPr>
      </w:pPr>
      <w:r w:rsidRPr="00EE1695">
        <w:rPr>
          <w:rFonts w:ascii="Times New Roman" w:eastAsia="黑体" w:hAnsi="Times New Roman"/>
          <w:noProof/>
          <w:sz w:val="52"/>
          <w:szCs w:val="52"/>
        </w:rPr>
        <w:drawing>
          <wp:anchor distT="0" distB="0" distL="114300" distR="114300" simplePos="0" relativeHeight="251658240" behindDoc="1" locked="0" layoutInCell="1" allowOverlap="1">
            <wp:simplePos x="0" y="0"/>
            <wp:positionH relativeFrom="column">
              <wp:posOffset>13970</wp:posOffset>
            </wp:positionH>
            <wp:positionV relativeFrom="paragraph">
              <wp:posOffset>551180</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rsidR="000647BA" w:rsidRPr="00EE1695" w:rsidRDefault="000647BA" w:rsidP="006328C0">
      <w:pPr>
        <w:spacing w:line="360" w:lineRule="auto"/>
        <w:ind w:left="840" w:firstLine="420"/>
        <w:rPr>
          <w:rFonts w:ascii="Times New Roman" w:hAnsi="Times New Roman"/>
          <w:b/>
          <w:sz w:val="32"/>
          <w:szCs w:val="32"/>
        </w:rPr>
      </w:pPr>
      <w:r w:rsidRPr="00EE1695">
        <w:rPr>
          <w:rFonts w:ascii="Times New Roman" w:eastAsia="黑体" w:hAnsi="Times New Roman"/>
          <w:sz w:val="52"/>
          <w:szCs w:val="52"/>
        </w:rPr>
        <w:t>四川</w:t>
      </w:r>
      <w:r w:rsidR="00AA014D" w:rsidRPr="00EE1695">
        <w:rPr>
          <w:rFonts w:ascii="Times New Roman" w:eastAsia="黑体" w:hAnsi="Times New Roman"/>
          <w:sz w:val="52"/>
          <w:szCs w:val="52"/>
        </w:rPr>
        <w:t>轻化工大学</w:t>
      </w:r>
      <w:r w:rsidRPr="00EE1695">
        <w:rPr>
          <w:rFonts w:ascii="Times New Roman" w:eastAsia="黑体" w:hAnsi="Times New Roman"/>
          <w:sz w:val="52"/>
          <w:szCs w:val="52"/>
        </w:rPr>
        <w:t>课程实施大纲</w:t>
      </w: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EE1695" w:rsidTr="00F44FF6">
        <w:trPr>
          <w:trHeight w:val="1134"/>
          <w:jc w:val="center"/>
        </w:trPr>
        <w:tc>
          <w:tcPr>
            <w:tcW w:w="2268" w:type="dxa"/>
            <w:tcBorders>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课程名称：</w:t>
            </w:r>
          </w:p>
        </w:tc>
        <w:tc>
          <w:tcPr>
            <w:tcW w:w="4535" w:type="dxa"/>
            <w:tcBorders>
              <w:bottom w:val="single" w:sz="12" w:space="0" w:color="auto"/>
            </w:tcBorders>
            <w:vAlign w:val="center"/>
          </w:tcPr>
          <w:p w:rsidR="00F44FF6" w:rsidRPr="00EE1695" w:rsidRDefault="00F418C4" w:rsidP="00F44FF6">
            <w:pPr>
              <w:spacing w:line="580" w:lineRule="exact"/>
              <w:rPr>
                <w:rFonts w:ascii="Times New Roman" w:hAnsi="Times New Roman"/>
                <w:b/>
                <w:sz w:val="32"/>
                <w:szCs w:val="32"/>
              </w:rPr>
            </w:pPr>
            <w:r w:rsidRPr="00EE1695">
              <w:rPr>
                <w:rFonts w:ascii="Times New Roman" w:eastAsia="楷体" w:hAnsi="Times New Roman"/>
                <w:b/>
                <w:sz w:val="32"/>
                <w:szCs w:val="32"/>
              </w:rPr>
              <w:t>化工原理</w:t>
            </w:r>
            <w:r w:rsidRPr="00EE1695">
              <w:rPr>
                <w:rFonts w:ascii="Times New Roman" w:eastAsia="楷体" w:hAnsi="Times New Roman"/>
                <w:b/>
                <w:sz w:val="32"/>
                <w:szCs w:val="32"/>
              </w:rPr>
              <w:t>C</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授课班级：</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F34F51" w:rsidP="00F34F51">
            <w:pPr>
              <w:spacing w:line="580" w:lineRule="exact"/>
              <w:rPr>
                <w:rFonts w:ascii="Times New Roman" w:hAnsi="Times New Roman"/>
                <w:b/>
                <w:sz w:val="32"/>
                <w:szCs w:val="32"/>
              </w:rPr>
            </w:pPr>
            <w:r w:rsidRPr="00EE1695">
              <w:rPr>
                <w:rFonts w:ascii="Times New Roman" w:eastAsia="楷体" w:hAnsi="Times New Roman"/>
                <w:b/>
                <w:sz w:val="32"/>
                <w:szCs w:val="32"/>
              </w:rPr>
              <w:t>高分</w:t>
            </w:r>
            <w:r w:rsidR="00F418C4" w:rsidRPr="00EE1695">
              <w:rPr>
                <w:rFonts w:ascii="Times New Roman" w:eastAsia="楷体" w:hAnsi="Times New Roman"/>
                <w:b/>
                <w:sz w:val="32"/>
                <w:szCs w:val="32"/>
              </w:rPr>
              <w:t>202</w:t>
            </w:r>
            <w:r w:rsidRPr="00EE1695">
              <w:rPr>
                <w:rFonts w:ascii="Times New Roman" w:eastAsia="楷体" w:hAnsi="Times New Roman"/>
                <w:b/>
                <w:sz w:val="32"/>
                <w:szCs w:val="32"/>
              </w:rPr>
              <w:t>1</w:t>
            </w:r>
            <w:r w:rsidR="00F44FF6" w:rsidRPr="00EE1695">
              <w:rPr>
                <w:rFonts w:ascii="Times New Roman" w:eastAsia="楷体" w:hAnsi="Times New Roman"/>
                <w:b/>
                <w:sz w:val="32"/>
                <w:szCs w:val="32"/>
              </w:rPr>
              <w:t>1-</w:t>
            </w:r>
            <w:r w:rsidRPr="00EE1695">
              <w:rPr>
                <w:rFonts w:ascii="Times New Roman" w:eastAsia="楷体" w:hAnsi="Times New Roman"/>
                <w:b/>
                <w:sz w:val="32"/>
                <w:szCs w:val="32"/>
              </w:rPr>
              <w:t>6</w:t>
            </w:r>
            <w:r w:rsidR="00F44FF6" w:rsidRPr="00EE1695">
              <w:rPr>
                <w:rFonts w:ascii="Times New Roman" w:eastAsia="楷体" w:hAnsi="Times New Roman"/>
                <w:b/>
                <w:sz w:val="32"/>
                <w:szCs w:val="32"/>
              </w:rPr>
              <w:t>班</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任课教师：</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8A3871" w:rsidP="00F44FF6">
            <w:pPr>
              <w:spacing w:line="580" w:lineRule="exact"/>
              <w:rPr>
                <w:rFonts w:ascii="Times New Roman" w:hAnsi="Times New Roman"/>
                <w:b/>
                <w:sz w:val="32"/>
                <w:szCs w:val="32"/>
              </w:rPr>
            </w:pPr>
            <w:r w:rsidRPr="00EE1695">
              <w:rPr>
                <w:rFonts w:ascii="Times New Roman" w:eastAsia="楷体" w:hAnsi="Times New Roman"/>
                <w:b/>
                <w:sz w:val="32"/>
                <w:szCs w:val="32"/>
              </w:rPr>
              <w:t>张爱</w:t>
            </w:r>
            <w:proofErr w:type="gramStart"/>
            <w:r w:rsidRPr="00EE1695">
              <w:rPr>
                <w:rFonts w:ascii="Times New Roman" w:eastAsia="楷体" w:hAnsi="Times New Roman"/>
                <w:b/>
                <w:sz w:val="32"/>
                <w:szCs w:val="32"/>
              </w:rPr>
              <w:t>爱</w:t>
            </w:r>
            <w:proofErr w:type="gramEnd"/>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工作部门：</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eastAsia="楷体" w:hAnsi="Times New Roman"/>
                <w:b/>
                <w:sz w:val="32"/>
                <w:szCs w:val="32"/>
              </w:rPr>
              <w:t>化学工程学院</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联系方式：</w:t>
            </w:r>
          </w:p>
        </w:tc>
        <w:tc>
          <w:tcPr>
            <w:tcW w:w="4535" w:type="dxa"/>
            <w:tcBorders>
              <w:top w:val="single" w:sz="12" w:space="0" w:color="auto"/>
              <w:bottom w:val="single" w:sz="12" w:space="0" w:color="auto"/>
            </w:tcBorders>
            <w:vAlign w:val="center"/>
          </w:tcPr>
          <w:p w:rsidR="00F44FF6" w:rsidRPr="00EE1695" w:rsidRDefault="00B76FF4" w:rsidP="00F44FF6">
            <w:pPr>
              <w:spacing w:line="580" w:lineRule="exact"/>
              <w:rPr>
                <w:rFonts w:ascii="Times New Roman" w:hAnsi="Times New Roman"/>
                <w:b/>
                <w:sz w:val="32"/>
                <w:szCs w:val="32"/>
              </w:rPr>
            </w:pPr>
            <w:r w:rsidRPr="00EE1695">
              <w:rPr>
                <w:rFonts w:ascii="Times New Roman" w:eastAsia="楷体" w:hAnsi="Times New Roman"/>
                <w:b/>
                <w:sz w:val="32"/>
                <w:szCs w:val="32"/>
              </w:rPr>
              <w:t>15034779232</w:t>
            </w:r>
          </w:p>
        </w:tc>
      </w:tr>
    </w:tbl>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EA43F2" w:rsidP="009734C1">
      <w:pPr>
        <w:spacing w:line="580" w:lineRule="exact"/>
        <w:jc w:val="center"/>
        <w:rPr>
          <w:rFonts w:ascii="Times New Roman" w:hAnsi="Times New Roman"/>
          <w:b/>
          <w:sz w:val="32"/>
          <w:szCs w:val="32"/>
        </w:rPr>
      </w:pPr>
      <w:r w:rsidRPr="00EE1695">
        <w:rPr>
          <w:rFonts w:ascii="Times New Roman" w:hAnsi="Times New Roman"/>
          <w:b/>
          <w:sz w:val="32"/>
          <w:szCs w:val="32"/>
        </w:rPr>
        <w:t>四川轻化工大学</w:t>
      </w:r>
      <w:r w:rsidR="000647BA" w:rsidRPr="00EE1695">
        <w:rPr>
          <w:rFonts w:ascii="Times New Roman" w:hAnsi="Times New Roman"/>
          <w:b/>
          <w:sz w:val="32"/>
          <w:szCs w:val="32"/>
        </w:rPr>
        <w:t xml:space="preserve"> </w:t>
      </w:r>
      <w:r w:rsidR="000647BA" w:rsidRPr="00EE1695">
        <w:rPr>
          <w:rFonts w:ascii="Times New Roman" w:hAnsi="Times New Roman"/>
          <w:b/>
          <w:sz w:val="32"/>
          <w:szCs w:val="32"/>
        </w:rPr>
        <w:t>制</w:t>
      </w:r>
    </w:p>
    <w:p w:rsidR="000647BA" w:rsidRPr="00EE1695" w:rsidRDefault="000647BA" w:rsidP="009734C1">
      <w:pPr>
        <w:spacing w:line="580" w:lineRule="exact"/>
        <w:jc w:val="center"/>
        <w:rPr>
          <w:rFonts w:ascii="Times New Roman" w:eastAsia="楷体" w:hAnsi="Times New Roman"/>
          <w:b/>
          <w:sz w:val="32"/>
          <w:szCs w:val="32"/>
        </w:rPr>
      </w:pPr>
      <w:r w:rsidRPr="00EE1695">
        <w:rPr>
          <w:rFonts w:ascii="Times New Roman" w:eastAsia="楷体" w:hAnsi="Times New Roman"/>
          <w:b/>
          <w:sz w:val="32"/>
          <w:szCs w:val="32"/>
        </w:rPr>
        <w:t>20</w:t>
      </w:r>
      <w:r w:rsidR="00EA43F2" w:rsidRPr="00EE1695">
        <w:rPr>
          <w:rFonts w:ascii="Times New Roman" w:eastAsia="楷体" w:hAnsi="Times New Roman"/>
          <w:b/>
          <w:sz w:val="32"/>
          <w:szCs w:val="32"/>
        </w:rPr>
        <w:t>2</w:t>
      </w:r>
      <w:r w:rsidR="00533C73" w:rsidRPr="00EE1695">
        <w:rPr>
          <w:rFonts w:ascii="Times New Roman" w:eastAsia="楷体" w:hAnsi="Times New Roman"/>
          <w:b/>
          <w:sz w:val="32"/>
          <w:szCs w:val="32"/>
        </w:rPr>
        <w:t>3</w:t>
      </w:r>
      <w:r w:rsidRPr="00EE1695">
        <w:rPr>
          <w:rFonts w:ascii="Times New Roman" w:eastAsia="楷体" w:hAnsi="Times New Roman"/>
          <w:b/>
          <w:sz w:val="32"/>
          <w:szCs w:val="32"/>
        </w:rPr>
        <w:t>年</w:t>
      </w:r>
      <w:r w:rsidRPr="00EE1695">
        <w:rPr>
          <w:rFonts w:ascii="Times New Roman" w:eastAsia="楷体" w:hAnsi="Times New Roman"/>
          <w:b/>
          <w:sz w:val="32"/>
          <w:szCs w:val="32"/>
        </w:rPr>
        <w:t>0</w:t>
      </w:r>
      <w:r w:rsidR="00B76FF4" w:rsidRPr="00EE1695">
        <w:rPr>
          <w:rFonts w:ascii="Times New Roman" w:eastAsia="楷体" w:hAnsi="Times New Roman"/>
          <w:b/>
          <w:sz w:val="32"/>
          <w:szCs w:val="32"/>
        </w:rPr>
        <w:t>8</w:t>
      </w:r>
      <w:r w:rsidRPr="00EE1695">
        <w:rPr>
          <w:rFonts w:ascii="Times New Roman" w:eastAsia="楷体" w:hAnsi="Times New Roman"/>
          <w:b/>
          <w:sz w:val="32"/>
          <w:szCs w:val="32"/>
        </w:rPr>
        <w:t>月</w:t>
      </w:r>
    </w:p>
    <w:p w:rsidR="000647BA" w:rsidRPr="00EE1695" w:rsidRDefault="000647BA" w:rsidP="00151B83">
      <w:pPr>
        <w:spacing w:line="580" w:lineRule="exact"/>
        <w:jc w:val="left"/>
        <w:rPr>
          <w:rFonts w:ascii="Times New Roman" w:hAnsi="Times New Roman"/>
          <w:b/>
          <w:sz w:val="32"/>
          <w:szCs w:val="32"/>
        </w:rPr>
        <w:sectPr w:rsidR="000647BA" w:rsidRPr="00EE1695"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rsidR="000647BA" w:rsidRPr="00EE1695" w:rsidRDefault="000647BA" w:rsidP="009734C1">
      <w:pPr>
        <w:spacing w:line="580" w:lineRule="exact"/>
        <w:jc w:val="center"/>
        <w:rPr>
          <w:rFonts w:ascii="Times New Roman" w:hAnsi="Times New Roman"/>
          <w:b/>
          <w:sz w:val="32"/>
          <w:szCs w:val="32"/>
        </w:rPr>
      </w:pPr>
      <w:r w:rsidRPr="00EE1695">
        <w:rPr>
          <w:rFonts w:ascii="Times New Roman" w:hAnsi="Times New Roman"/>
          <w:b/>
          <w:sz w:val="44"/>
          <w:szCs w:val="44"/>
        </w:rPr>
        <w:lastRenderedPageBreak/>
        <w:t>《</w:t>
      </w:r>
      <w:r w:rsidR="00F418C4" w:rsidRPr="00EE1695">
        <w:rPr>
          <w:rFonts w:ascii="Times New Roman" w:hAnsi="Times New Roman"/>
          <w:b/>
          <w:sz w:val="44"/>
          <w:szCs w:val="44"/>
        </w:rPr>
        <w:t>化工原理</w:t>
      </w:r>
      <w:r w:rsidR="00F418C4" w:rsidRPr="00EE1695">
        <w:rPr>
          <w:rFonts w:ascii="Times New Roman" w:hAnsi="Times New Roman"/>
          <w:b/>
          <w:sz w:val="44"/>
          <w:szCs w:val="44"/>
        </w:rPr>
        <w:t>C</w:t>
      </w:r>
      <w:r w:rsidRPr="00EE1695">
        <w:rPr>
          <w:rFonts w:ascii="Times New Roman" w:hAnsi="Times New Roman"/>
          <w:b/>
          <w:sz w:val="44"/>
          <w:szCs w:val="44"/>
        </w:rPr>
        <w:t>》课程实施大纲</w:t>
      </w:r>
    </w:p>
    <w:p w:rsidR="006328C0" w:rsidRPr="00EE1695" w:rsidRDefault="006328C0" w:rsidP="009734C1">
      <w:pPr>
        <w:spacing w:line="580" w:lineRule="exact"/>
        <w:jc w:val="center"/>
        <w:rPr>
          <w:rFonts w:ascii="Times New Roman" w:hAnsi="Times New Roman"/>
          <w:b/>
          <w:sz w:val="44"/>
          <w:szCs w:val="44"/>
        </w:rPr>
      </w:pPr>
    </w:p>
    <w:p w:rsidR="000647BA" w:rsidRPr="00EE1695" w:rsidRDefault="000647BA" w:rsidP="009734C1">
      <w:pPr>
        <w:spacing w:line="580" w:lineRule="exact"/>
        <w:jc w:val="center"/>
        <w:rPr>
          <w:rFonts w:ascii="Times New Roman" w:hAnsi="Times New Roman"/>
          <w:b/>
          <w:sz w:val="44"/>
          <w:szCs w:val="44"/>
        </w:rPr>
      </w:pPr>
      <w:r w:rsidRPr="00EE1695">
        <w:rPr>
          <w:rFonts w:ascii="Times New Roman" w:hAnsi="Times New Roman"/>
          <w:b/>
          <w:sz w:val="44"/>
          <w:szCs w:val="44"/>
        </w:rPr>
        <w:t>基本信息</w:t>
      </w:r>
    </w:p>
    <w:p w:rsidR="006328C0" w:rsidRPr="00EE1695" w:rsidRDefault="006328C0" w:rsidP="009734C1">
      <w:pPr>
        <w:spacing w:line="580" w:lineRule="exact"/>
        <w:jc w:val="center"/>
        <w:rPr>
          <w:rFonts w:ascii="Times New Roman" w:hAnsi="Times New Roman"/>
          <w:b/>
          <w:sz w:val="24"/>
        </w:rPr>
      </w:pPr>
    </w:p>
    <w:p w:rsidR="006328C0" w:rsidRPr="00EE1695" w:rsidRDefault="006328C0" w:rsidP="009734C1">
      <w:pPr>
        <w:spacing w:line="580" w:lineRule="exact"/>
        <w:jc w:val="center"/>
        <w:rPr>
          <w:rFonts w:ascii="Times New Roman" w:hAnsi="Times New Roman"/>
          <w:b/>
          <w:sz w:val="24"/>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EE1695" w:rsidTr="00F55A94">
        <w:trPr>
          <w:jc w:val="center"/>
        </w:trPr>
        <w:tc>
          <w:tcPr>
            <w:tcW w:w="2268" w:type="dxa"/>
            <w:tcBorders>
              <w:top w:val="dotted" w:sz="4" w:space="0" w:color="auto"/>
              <w:bottom w:val="dotted" w:sz="4" w:space="0" w:color="auto"/>
            </w:tcBorders>
          </w:tcPr>
          <w:p w:rsidR="00F44FF6" w:rsidRPr="00EE1695" w:rsidRDefault="00F44FF6" w:rsidP="00EA43F2">
            <w:pPr>
              <w:spacing w:line="580" w:lineRule="exact"/>
              <w:rPr>
                <w:rFonts w:ascii="Times New Roman" w:hAnsi="Times New Roman"/>
                <w:sz w:val="28"/>
                <w:szCs w:val="28"/>
              </w:rPr>
            </w:pPr>
            <w:r w:rsidRPr="00EE1695">
              <w:rPr>
                <w:rFonts w:ascii="Times New Roman" w:hAnsi="Times New Roman"/>
                <w:sz w:val="28"/>
                <w:szCs w:val="28"/>
              </w:rPr>
              <w:t>课</w:t>
            </w:r>
            <w:r w:rsidR="00F55A94" w:rsidRPr="00EE1695">
              <w:rPr>
                <w:rFonts w:ascii="Times New Roman" w:hAnsi="Times New Roman"/>
                <w:sz w:val="28"/>
                <w:szCs w:val="28"/>
              </w:rPr>
              <w:t xml:space="preserve"> </w:t>
            </w:r>
            <w:r w:rsidRPr="00EE1695">
              <w:rPr>
                <w:rFonts w:ascii="Times New Roman" w:hAnsi="Times New Roman"/>
                <w:sz w:val="28"/>
                <w:szCs w:val="28"/>
              </w:rPr>
              <w:t>程</w:t>
            </w:r>
            <w:r w:rsidR="00F55A94" w:rsidRPr="00EE1695">
              <w:rPr>
                <w:rFonts w:ascii="Times New Roman" w:hAnsi="Times New Roman"/>
                <w:sz w:val="28"/>
                <w:szCs w:val="28"/>
              </w:rPr>
              <w:t xml:space="preserve">  </w:t>
            </w:r>
            <w:r w:rsidRPr="00EE1695">
              <w:rPr>
                <w:rFonts w:ascii="Times New Roman" w:hAnsi="Times New Roman"/>
                <w:sz w:val="28"/>
                <w:szCs w:val="28"/>
              </w:rPr>
              <w:t>名</w:t>
            </w:r>
            <w:r w:rsidR="00F55A94" w:rsidRPr="00EE1695">
              <w:rPr>
                <w:rFonts w:ascii="Times New Roman" w:hAnsi="Times New Roman"/>
                <w:sz w:val="28"/>
                <w:szCs w:val="28"/>
              </w:rPr>
              <w:t xml:space="preserve"> </w:t>
            </w:r>
            <w:r w:rsidRPr="00EE1695">
              <w:rPr>
                <w:rFonts w:ascii="Times New Roman" w:hAnsi="Times New Roman"/>
                <w:sz w:val="28"/>
                <w:szCs w:val="28"/>
              </w:rPr>
              <w:t>称：</w:t>
            </w:r>
          </w:p>
        </w:tc>
        <w:tc>
          <w:tcPr>
            <w:tcW w:w="6803" w:type="dxa"/>
            <w:tcBorders>
              <w:top w:val="dotted" w:sz="4" w:space="0" w:color="auto"/>
              <w:bottom w:val="dotted" w:sz="4" w:space="0" w:color="auto"/>
            </w:tcBorders>
          </w:tcPr>
          <w:p w:rsidR="00F44FF6" w:rsidRPr="00EE1695" w:rsidRDefault="00F44FF6" w:rsidP="00F418C4">
            <w:pPr>
              <w:spacing w:line="580" w:lineRule="exact"/>
              <w:rPr>
                <w:rFonts w:ascii="Times New Roman" w:hAnsi="Times New Roman"/>
                <w:sz w:val="28"/>
                <w:szCs w:val="28"/>
              </w:rPr>
            </w:pPr>
            <w:r w:rsidRPr="00EE1695">
              <w:rPr>
                <w:rFonts w:ascii="Times New Roman" w:hAnsi="Times New Roman"/>
                <w:sz w:val="28"/>
                <w:szCs w:val="28"/>
              </w:rPr>
              <w:t>化工</w:t>
            </w:r>
            <w:r w:rsidR="00F418C4" w:rsidRPr="00EE1695">
              <w:rPr>
                <w:rFonts w:ascii="Times New Roman" w:hAnsi="Times New Roman"/>
                <w:sz w:val="28"/>
                <w:szCs w:val="28"/>
              </w:rPr>
              <w:t>原理</w:t>
            </w:r>
            <w:r w:rsidR="00F418C4" w:rsidRPr="00EE1695">
              <w:rPr>
                <w:rFonts w:ascii="Times New Roman" w:hAnsi="Times New Roman"/>
                <w:sz w:val="28"/>
                <w:szCs w:val="28"/>
              </w:rPr>
              <w:t>C</w:t>
            </w:r>
          </w:p>
        </w:tc>
      </w:tr>
      <w:tr w:rsidR="00F44FF6" w:rsidRPr="00EE1695" w:rsidTr="00F55A94">
        <w:trPr>
          <w:jc w:val="center"/>
        </w:trPr>
        <w:tc>
          <w:tcPr>
            <w:tcW w:w="2268" w:type="dxa"/>
            <w:tcBorders>
              <w:top w:val="dotted" w:sz="4" w:space="0" w:color="auto"/>
              <w:bottom w:val="dotted" w:sz="4" w:space="0" w:color="auto"/>
            </w:tcBorders>
          </w:tcPr>
          <w:p w:rsidR="00F44FF6"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课程英文名称：</w:t>
            </w:r>
          </w:p>
        </w:tc>
        <w:tc>
          <w:tcPr>
            <w:tcW w:w="6803" w:type="dxa"/>
            <w:tcBorders>
              <w:top w:val="dotted" w:sz="4" w:space="0" w:color="auto"/>
              <w:bottom w:val="dotted" w:sz="4" w:space="0" w:color="auto"/>
            </w:tcBorders>
          </w:tcPr>
          <w:p w:rsidR="00F44FF6" w:rsidRPr="00EE1695" w:rsidRDefault="00F03054" w:rsidP="00EA43F2">
            <w:pPr>
              <w:spacing w:line="580" w:lineRule="exact"/>
              <w:rPr>
                <w:rFonts w:ascii="Times New Roman" w:hAnsi="Times New Roman"/>
                <w:sz w:val="28"/>
                <w:szCs w:val="28"/>
              </w:rPr>
            </w:pPr>
            <w:r w:rsidRPr="00EE1695">
              <w:rPr>
                <w:rFonts w:ascii="Times New Roman" w:hAnsi="Times New Roman"/>
                <w:sz w:val="28"/>
                <w:szCs w:val="28"/>
              </w:rPr>
              <w:t>Unit Operations of Chemical Engineering C</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课程所属单位：</w:t>
            </w:r>
          </w:p>
        </w:tc>
        <w:tc>
          <w:tcPr>
            <w:tcW w:w="6803"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化学工程学院化学工程教研室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分：</w:t>
            </w:r>
          </w:p>
        </w:tc>
        <w:tc>
          <w:tcPr>
            <w:tcW w:w="6803" w:type="dxa"/>
            <w:tcBorders>
              <w:top w:val="dotted" w:sz="4" w:space="0" w:color="auto"/>
              <w:bottom w:val="dotted" w:sz="4" w:space="0" w:color="auto"/>
            </w:tcBorders>
          </w:tcPr>
          <w:p w:rsidR="00F55A94" w:rsidRPr="00EE1695" w:rsidRDefault="00F418C4" w:rsidP="00F55A94">
            <w:pPr>
              <w:spacing w:line="580" w:lineRule="exact"/>
              <w:rPr>
                <w:rFonts w:ascii="Times New Roman" w:hAnsi="Times New Roman"/>
                <w:sz w:val="28"/>
                <w:szCs w:val="28"/>
              </w:rPr>
            </w:pPr>
            <w:r w:rsidRPr="00EE1695">
              <w:rPr>
                <w:rFonts w:ascii="Times New Roman" w:hAnsi="Times New Roman"/>
                <w:sz w:val="28"/>
                <w:szCs w:val="28"/>
              </w:rPr>
              <w:t>3</w:t>
            </w:r>
            <w:r w:rsidR="00F55A94" w:rsidRPr="00EE1695">
              <w:rPr>
                <w:rFonts w:ascii="Times New Roman" w:hAnsi="Times New Roman"/>
                <w:sz w:val="28"/>
                <w:szCs w:val="28"/>
              </w:rPr>
              <w:t>.0</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总</w:t>
            </w:r>
            <w:r w:rsidRPr="00EE1695">
              <w:rPr>
                <w:rFonts w:ascii="Times New Roman" w:hAnsi="Times New Roman"/>
                <w:sz w:val="28"/>
                <w:szCs w:val="28"/>
              </w:rPr>
              <w:t xml:space="preserve">   </w:t>
            </w: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时：</w:t>
            </w:r>
          </w:p>
        </w:tc>
        <w:tc>
          <w:tcPr>
            <w:tcW w:w="6803" w:type="dxa"/>
            <w:tcBorders>
              <w:top w:val="dotted" w:sz="4" w:space="0" w:color="auto"/>
              <w:bottom w:val="dotted" w:sz="4" w:space="0" w:color="auto"/>
            </w:tcBorders>
          </w:tcPr>
          <w:p w:rsidR="00F55A94" w:rsidRPr="00EE1695" w:rsidRDefault="00F418C4" w:rsidP="00EA43F2">
            <w:pPr>
              <w:spacing w:line="580" w:lineRule="exact"/>
              <w:rPr>
                <w:rFonts w:ascii="Times New Roman" w:hAnsi="Times New Roman"/>
                <w:sz w:val="28"/>
                <w:szCs w:val="28"/>
              </w:rPr>
            </w:pPr>
            <w:r w:rsidRPr="00EE1695">
              <w:rPr>
                <w:rFonts w:ascii="Times New Roman" w:hAnsi="Times New Roman"/>
                <w:sz w:val="28"/>
                <w:szCs w:val="28"/>
              </w:rPr>
              <w:t>48</w:t>
            </w:r>
            <w:r w:rsidR="00F55A94" w:rsidRPr="00EE1695">
              <w:rPr>
                <w:rFonts w:ascii="Times New Roman" w:hAnsi="Times New Roman"/>
                <w:sz w:val="28"/>
                <w:szCs w:val="28"/>
              </w:rPr>
              <w:t>学时</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期：</w:t>
            </w:r>
          </w:p>
        </w:tc>
        <w:tc>
          <w:tcPr>
            <w:tcW w:w="6803" w:type="dxa"/>
            <w:tcBorders>
              <w:top w:val="dotted" w:sz="4" w:space="0" w:color="auto"/>
              <w:bottom w:val="dotted" w:sz="4" w:space="0" w:color="auto"/>
            </w:tcBorders>
          </w:tcPr>
          <w:p w:rsidR="00F55A94" w:rsidRPr="00EE1695" w:rsidRDefault="00F418C4" w:rsidP="009455B3">
            <w:pPr>
              <w:spacing w:line="580" w:lineRule="exact"/>
              <w:rPr>
                <w:rFonts w:ascii="Times New Roman" w:hAnsi="Times New Roman"/>
                <w:sz w:val="28"/>
                <w:szCs w:val="28"/>
              </w:rPr>
            </w:pPr>
            <w:r w:rsidRPr="00EE1695">
              <w:rPr>
                <w:rFonts w:ascii="Times New Roman" w:hAnsi="Times New Roman"/>
                <w:sz w:val="28"/>
                <w:szCs w:val="28"/>
              </w:rPr>
              <w:t>2</w:t>
            </w:r>
            <w:r w:rsidR="00533C73" w:rsidRPr="00EE1695">
              <w:rPr>
                <w:rFonts w:ascii="Times New Roman" w:hAnsi="Times New Roman"/>
                <w:sz w:val="28"/>
                <w:szCs w:val="28"/>
              </w:rPr>
              <w:t>02</w:t>
            </w:r>
            <w:r w:rsidR="009455B3" w:rsidRPr="00EE1695">
              <w:rPr>
                <w:rFonts w:ascii="Times New Roman" w:hAnsi="Times New Roman"/>
                <w:sz w:val="28"/>
                <w:szCs w:val="28"/>
              </w:rPr>
              <w:t>3</w:t>
            </w:r>
            <w:r w:rsidR="00533C73" w:rsidRPr="00EE1695">
              <w:rPr>
                <w:rFonts w:ascii="Times New Roman" w:hAnsi="Times New Roman"/>
                <w:sz w:val="28"/>
                <w:szCs w:val="28"/>
              </w:rPr>
              <w:t>-202</w:t>
            </w:r>
            <w:r w:rsidR="009455B3" w:rsidRPr="00EE1695">
              <w:rPr>
                <w:rFonts w:ascii="Times New Roman" w:hAnsi="Times New Roman"/>
                <w:sz w:val="28"/>
                <w:szCs w:val="28"/>
              </w:rPr>
              <w:t>4</w:t>
            </w:r>
            <w:r w:rsidR="00533C73" w:rsidRPr="00EE1695">
              <w:rPr>
                <w:rFonts w:ascii="Times New Roman" w:hAnsi="Times New Roman"/>
                <w:sz w:val="28"/>
                <w:szCs w:val="28"/>
              </w:rPr>
              <w:t>-</w:t>
            </w:r>
            <w:r w:rsidR="009455B3" w:rsidRPr="00EE1695">
              <w:rPr>
                <w:rFonts w:ascii="Times New Roman" w:hAnsi="Times New Roman"/>
                <w:sz w:val="28"/>
                <w:szCs w:val="28"/>
              </w:rPr>
              <w:t>1</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授</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班</w:t>
            </w:r>
            <w:r w:rsidRPr="00EE1695">
              <w:rPr>
                <w:rFonts w:ascii="Times New Roman" w:hAnsi="Times New Roman"/>
                <w:sz w:val="28"/>
                <w:szCs w:val="28"/>
              </w:rPr>
              <w:t xml:space="preserve"> </w:t>
            </w:r>
            <w:r w:rsidRPr="00EE1695">
              <w:rPr>
                <w:rFonts w:ascii="Times New Roman" w:hAnsi="Times New Roman"/>
                <w:sz w:val="28"/>
                <w:szCs w:val="28"/>
              </w:rPr>
              <w:t>级：</w:t>
            </w:r>
          </w:p>
        </w:tc>
        <w:tc>
          <w:tcPr>
            <w:tcW w:w="6803" w:type="dxa"/>
            <w:tcBorders>
              <w:top w:val="dotted" w:sz="4" w:space="0" w:color="auto"/>
              <w:bottom w:val="dotted" w:sz="4" w:space="0" w:color="auto"/>
            </w:tcBorders>
          </w:tcPr>
          <w:p w:rsidR="00F55A94" w:rsidRPr="00EE1695" w:rsidRDefault="00FC6EA2" w:rsidP="00533C73">
            <w:pPr>
              <w:spacing w:line="580" w:lineRule="exact"/>
              <w:rPr>
                <w:rFonts w:ascii="Times New Roman" w:hAnsi="Times New Roman"/>
                <w:sz w:val="28"/>
                <w:szCs w:val="28"/>
              </w:rPr>
            </w:pPr>
            <w:r w:rsidRPr="00EE1695">
              <w:rPr>
                <w:rFonts w:ascii="Times New Roman" w:hAnsi="Times New Roman"/>
                <w:sz w:val="28"/>
                <w:szCs w:val="28"/>
              </w:rPr>
              <w:t>高分</w:t>
            </w:r>
            <w:r w:rsidRPr="00EE1695">
              <w:rPr>
                <w:rFonts w:ascii="Times New Roman" w:hAnsi="Times New Roman"/>
                <w:sz w:val="28"/>
                <w:szCs w:val="28"/>
              </w:rPr>
              <w:t>20211-6</w:t>
            </w:r>
            <w:r w:rsidRPr="00EE1695">
              <w:rPr>
                <w:rFonts w:ascii="Times New Roman" w:hAnsi="Times New Roman"/>
                <w:sz w:val="28"/>
                <w:szCs w:val="28"/>
              </w:rPr>
              <w:t>班</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时</w:t>
            </w:r>
            <w:r w:rsidRPr="00EE1695">
              <w:rPr>
                <w:rFonts w:ascii="Times New Roman" w:hAnsi="Times New Roman"/>
                <w:sz w:val="28"/>
                <w:szCs w:val="28"/>
              </w:rPr>
              <w:t xml:space="preserve"> </w:t>
            </w:r>
            <w:r w:rsidRPr="00EE1695">
              <w:rPr>
                <w:rFonts w:ascii="Times New Roman" w:hAnsi="Times New Roman"/>
                <w:sz w:val="28"/>
                <w:szCs w:val="28"/>
              </w:rPr>
              <w:t>间：</w:t>
            </w:r>
          </w:p>
        </w:tc>
        <w:tc>
          <w:tcPr>
            <w:tcW w:w="6803" w:type="dxa"/>
            <w:tcBorders>
              <w:top w:val="dotted" w:sz="4" w:space="0" w:color="auto"/>
              <w:bottom w:val="dotted" w:sz="4" w:space="0" w:color="auto"/>
            </w:tcBorders>
          </w:tcPr>
          <w:p w:rsidR="00F55A94" w:rsidRPr="00EE1695" w:rsidRDefault="00F418C4" w:rsidP="006328C0">
            <w:pPr>
              <w:spacing w:line="580" w:lineRule="exact"/>
              <w:rPr>
                <w:rFonts w:ascii="Times New Roman" w:hAnsi="Times New Roman"/>
                <w:sz w:val="28"/>
                <w:szCs w:val="28"/>
              </w:rPr>
            </w:pPr>
            <w:r w:rsidRPr="00EE1695">
              <w:rPr>
                <w:rFonts w:ascii="Times New Roman" w:hAnsi="Times New Roman"/>
                <w:sz w:val="28"/>
                <w:szCs w:val="28"/>
              </w:rPr>
              <w:t>第</w:t>
            </w:r>
            <w:r w:rsidRPr="00EE1695">
              <w:rPr>
                <w:rFonts w:ascii="Times New Roman" w:hAnsi="Times New Roman"/>
                <w:sz w:val="28"/>
                <w:szCs w:val="28"/>
              </w:rPr>
              <w:t>1-12</w:t>
            </w:r>
            <w:r w:rsidRPr="00EE1695">
              <w:rPr>
                <w:rFonts w:ascii="Times New Roman" w:hAnsi="Times New Roman"/>
                <w:sz w:val="28"/>
                <w:szCs w:val="28"/>
              </w:rPr>
              <w:t>周</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地</w:t>
            </w:r>
            <w:r w:rsidRPr="00EE1695">
              <w:rPr>
                <w:rFonts w:ascii="Times New Roman" w:hAnsi="Times New Roman"/>
                <w:sz w:val="28"/>
                <w:szCs w:val="28"/>
              </w:rPr>
              <w:t xml:space="preserve"> </w:t>
            </w:r>
            <w:r w:rsidRPr="00EE1695">
              <w:rPr>
                <w:rFonts w:ascii="Times New Roman" w:hAnsi="Times New Roman"/>
                <w:sz w:val="28"/>
                <w:szCs w:val="28"/>
              </w:rPr>
              <w:t>点：</w:t>
            </w:r>
          </w:p>
        </w:tc>
        <w:tc>
          <w:tcPr>
            <w:tcW w:w="6803" w:type="dxa"/>
            <w:tcBorders>
              <w:top w:val="dotted" w:sz="4" w:space="0" w:color="auto"/>
              <w:bottom w:val="dotted" w:sz="4" w:space="0" w:color="auto"/>
            </w:tcBorders>
          </w:tcPr>
          <w:p w:rsidR="00F55A94" w:rsidRPr="00EE1695" w:rsidRDefault="00533C73" w:rsidP="00FC6EA2">
            <w:pPr>
              <w:spacing w:line="580" w:lineRule="exact"/>
              <w:rPr>
                <w:rFonts w:ascii="Times New Roman" w:hAnsi="Times New Roman"/>
                <w:sz w:val="28"/>
                <w:szCs w:val="28"/>
              </w:rPr>
            </w:pPr>
            <w:r w:rsidRPr="00EE1695">
              <w:rPr>
                <w:rFonts w:ascii="Times New Roman" w:hAnsi="Times New Roman"/>
                <w:sz w:val="28"/>
                <w:szCs w:val="28"/>
              </w:rPr>
              <w:t>N1-</w:t>
            </w:r>
            <w:r w:rsidR="00FC6EA2" w:rsidRPr="00EE1695">
              <w:rPr>
                <w:rFonts w:ascii="Times New Roman" w:hAnsi="Times New Roman"/>
                <w:sz w:val="28"/>
                <w:szCs w:val="28"/>
              </w:rPr>
              <w:t>309</w:t>
            </w:r>
            <w:r w:rsidR="00F418C4" w:rsidRPr="00EE1695">
              <w:rPr>
                <w:rFonts w:ascii="Times New Roman" w:hAnsi="Times New Roman"/>
                <w:sz w:val="28"/>
                <w:szCs w:val="28"/>
              </w:rPr>
              <w:t>，</w:t>
            </w:r>
            <w:r w:rsidRPr="00EE1695">
              <w:rPr>
                <w:rFonts w:ascii="Times New Roman" w:hAnsi="Times New Roman"/>
                <w:sz w:val="28"/>
                <w:szCs w:val="28"/>
              </w:rPr>
              <w:t>N1-</w:t>
            </w:r>
            <w:r w:rsidR="00FC6EA2" w:rsidRPr="00EE1695">
              <w:rPr>
                <w:rFonts w:ascii="Times New Roman" w:hAnsi="Times New Roman"/>
                <w:sz w:val="28"/>
                <w:szCs w:val="28"/>
              </w:rPr>
              <w:t>322</w:t>
            </w:r>
            <w:r w:rsidR="00FC6EA2" w:rsidRPr="00EE1695">
              <w:rPr>
                <w:rFonts w:ascii="Times New Roman" w:hAnsi="Times New Roman"/>
                <w:sz w:val="28"/>
                <w:szCs w:val="28"/>
              </w:rPr>
              <w:t>，</w:t>
            </w:r>
            <w:r w:rsidR="00FC6EA2" w:rsidRPr="00EE1695">
              <w:rPr>
                <w:rFonts w:ascii="Times New Roman" w:hAnsi="Times New Roman"/>
                <w:sz w:val="28"/>
                <w:szCs w:val="28"/>
              </w:rPr>
              <w:t>N1-321</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答</w:t>
            </w:r>
            <w:r w:rsidRPr="00EE1695">
              <w:rPr>
                <w:rFonts w:ascii="Times New Roman" w:hAnsi="Times New Roman"/>
                <w:sz w:val="28"/>
                <w:szCs w:val="28"/>
              </w:rPr>
              <w:t xml:space="preserve"> </w:t>
            </w:r>
            <w:proofErr w:type="gramStart"/>
            <w:r w:rsidRPr="00EE1695">
              <w:rPr>
                <w:rFonts w:ascii="Times New Roman" w:hAnsi="Times New Roman"/>
                <w:sz w:val="28"/>
                <w:szCs w:val="28"/>
              </w:rPr>
              <w:t>疑</w:t>
            </w:r>
            <w:proofErr w:type="gramEnd"/>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考前集中答疑；课前、课间答疑；电话答疑；</w:t>
            </w:r>
            <w:r w:rsidR="003D37C7" w:rsidRPr="00EE1695">
              <w:rPr>
                <w:rFonts w:ascii="Times New Roman" w:hAnsi="Times New Roman"/>
                <w:sz w:val="28"/>
                <w:szCs w:val="28"/>
              </w:rPr>
              <w:t>网络</w:t>
            </w:r>
            <w:r w:rsidRPr="00EE1695">
              <w:rPr>
                <w:rFonts w:ascii="Times New Roman" w:hAnsi="Times New Roman"/>
                <w:sz w:val="28"/>
                <w:szCs w:val="28"/>
              </w:rPr>
              <w:t>答疑</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线下答疑地点：</w:t>
            </w:r>
          </w:p>
        </w:tc>
        <w:tc>
          <w:tcPr>
            <w:tcW w:w="6803" w:type="dxa"/>
            <w:tcBorders>
              <w:top w:val="dotted" w:sz="4" w:space="0" w:color="auto"/>
              <w:bottom w:val="dotted" w:sz="4" w:space="0" w:color="auto"/>
            </w:tcBorders>
          </w:tcPr>
          <w:p w:rsidR="00F55A94" w:rsidRPr="00EE1695" w:rsidRDefault="006328C0" w:rsidP="003D37C7">
            <w:pPr>
              <w:spacing w:line="580" w:lineRule="exact"/>
              <w:rPr>
                <w:rFonts w:ascii="Times New Roman" w:hAnsi="Times New Roman"/>
                <w:sz w:val="28"/>
                <w:szCs w:val="28"/>
              </w:rPr>
            </w:pPr>
            <w:r w:rsidRPr="00EE1695">
              <w:rPr>
                <w:rFonts w:ascii="Times New Roman" w:hAnsi="Times New Roman"/>
                <w:sz w:val="28"/>
                <w:szCs w:val="28"/>
              </w:rPr>
              <w:t>授课教室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任</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教</w:t>
            </w:r>
            <w:r w:rsidRPr="00EE1695">
              <w:rPr>
                <w:rFonts w:ascii="Times New Roman" w:hAnsi="Times New Roman"/>
                <w:sz w:val="28"/>
                <w:szCs w:val="28"/>
              </w:rPr>
              <w:t xml:space="preserve"> </w:t>
            </w:r>
            <w:r w:rsidRPr="00EE1695">
              <w:rPr>
                <w:rFonts w:ascii="Times New Roman" w:hAnsi="Times New Roman"/>
                <w:sz w:val="28"/>
                <w:szCs w:val="28"/>
              </w:rPr>
              <w:t>师：</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张爱</w:t>
            </w:r>
            <w:proofErr w:type="gramStart"/>
            <w:r w:rsidRPr="00EE1695">
              <w:rPr>
                <w:rFonts w:ascii="Times New Roman" w:hAnsi="Times New Roman"/>
                <w:sz w:val="28"/>
                <w:szCs w:val="28"/>
              </w:rPr>
              <w:t>爱</w:t>
            </w:r>
            <w:proofErr w:type="gramEnd"/>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院：</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化工学院</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proofErr w:type="gramStart"/>
            <w:r w:rsidRPr="00EE1695">
              <w:rPr>
                <w:rFonts w:ascii="Times New Roman" w:hAnsi="Times New Roman"/>
                <w:sz w:val="28"/>
                <w:szCs w:val="28"/>
              </w:rPr>
              <w:t>邮</w:t>
            </w:r>
            <w:proofErr w:type="gramEnd"/>
            <w:r w:rsidRPr="00EE1695">
              <w:rPr>
                <w:rFonts w:ascii="Times New Roman" w:hAnsi="Times New Roman"/>
                <w:sz w:val="28"/>
                <w:szCs w:val="28"/>
              </w:rPr>
              <w:t xml:space="preserve">        </w:t>
            </w:r>
            <w:r w:rsidRPr="00EE1695">
              <w:rPr>
                <w:rFonts w:ascii="Times New Roman" w:hAnsi="Times New Roman"/>
                <w:sz w:val="28"/>
                <w:szCs w:val="28"/>
              </w:rPr>
              <w:t>箱：</w:t>
            </w:r>
          </w:p>
        </w:tc>
        <w:tc>
          <w:tcPr>
            <w:tcW w:w="6803" w:type="dxa"/>
            <w:tcBorders>
              <w:top w:val="dotted" w:sz="4" w:space="0" w:color="auto"/>
              <w:bottom w:val="dotted" w:sz="4" w:space="0" w:color="auto"/>
            </w:tcBorders>
          </w:tcPr>
          <w:p w:rsidR="00F55A94" w:rsidRPr="00EE1695" w:rsidRDefault="00FC6EA2" w:rsidP="00FC6EA2">
            <w:pPr>
              <w:spacing w:line="580" w:lineRule="exact"/>
              <w:rPr>
                <w:rFonts w:ascii="Times New Roman" w:hAnsi="Times New Roman"/>
                <w:sz w:val="28"/>
                <w:szCs w:val="28"/>
              </w:rPr>
            </w:pPr>
            <w:hyperlink r:id="rId12" w:history="1">
              <w:r w:rsidRPr="00EE1695">
                <w:rPr>
                  <w:rStyle w:val="ab"/>
                  <w:rFonts w:ascii="Times New Roman" w:hAnsi="Times New Roman"/>
                  <w:sz w:val="28"/>
                  <w:szCs w:val="28"/>
                </w:rPr>
                <w:t>1248613951@qq.com</w:t>
              </w:r>
            </w:hyperlink>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联</w:t>
            </w:r>
            <w:r w:rsidRPr="00EE1695">
              <w:rPr>
                <w:rFonts w:ascii="Times New Roman" w:hAnsi="Times New Roman"/>
                <w:sz w:val="28"/>
                <w:szCs w:val="28"/>
              </w:rPr>
              <w:t xml:space="preserve"> </w:t>
            </w:r>
            <w:r w:rsidRPr="00EE1695">
              <w:rPr>
                <w:rFonts w:ascii="Times New Roman" w:hAnsi="Times New Roman"/>
                <w:sz w:val="28"/>
                <w:szCs w:val="28"/>
              </w:rPr>
              <w:t>系</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15034779232</w:t>
            </w:r>
          </w:p>
        </w:tc>
      </w:tr>
    </w:tbl>
    <w:p w:rsidR="000647BA" w:rsidRPr="00EE1695" w:rsidRDefault="000647BA" w:rsidP="009734C1">
      <w:pPr>
        <w:spacing w:line="400" w:lineRule="exact"/>
        <w:rPr>
          <w:rFonts w:ascii="Times New Roman" w:hAnsi="Times New Roman"/>
          <w:b/>
          <w:sz w:val="24"/>
        </w:rPr>
        <w:sectPr w:rsidR="000647BA" w:rsidRPr="00EE1695" w:rsidSect="00011484">
          <w:footerReference w:type="default" r:id="rId13"/>
          <w:pgSz w:w="11906" w:h="16838"/>
          <w:pgMar w:top="1418" w:right="1418" w:bottom="1418" w:left="1418" w:header="851" w:footer="992" w:gutter="0"/>
          <w:pgNumType w:fmt="upperRoman" w:start="1"/>
          <w:cols w:space="425"/>
          <w:docGrid w:type="lines" w:linePitch="312"/>
        </w:sectPr>
      </w:pPr>
    </w:p>
    <w:p w:rsidR="000647BA" w:rsidRPr="00EE1695" w:rsidRDefault="000647BA" w:rsidP="009734C1">
      <w:pPr>
        <w:spacing w:line="480" w:lineRule="exact"/>
        <w:jc w:val="center"/>
        <w:rPr>
          <w:rFonts w:ascii="Times New Roman" w:hAnsi="Times New Roman"/>
          <w:b/>
          <w:color w:val="FF0000"/>
          <w:sz w:val="18"/>
          <w:szCs w:val="18"/>
        </w:rPr>
      </w:pPr>
      <w:r w:rsidRPr="00EE1695">
        <w:rPr>
          <w:rFonts w:ascii="Times New Roman" w:hAnsi="Times New Roman"/>
          <w:b/>
          <w:sz w:val="44"/>
          <w:szCs w:val="44"/>
        </w:rPr>
        <w:t>目</w:t>
      </w:r>
      <w:r w:rsidRPr="00EE1695">
        <w:rPr>
          <w:rFonts w:ascii="Times New Roman" w:hAnsi="Times New Roman"/>
          <w:b/>
          <w:sz w:val="44"/>
          <w:szCs w:val="44"/>
        </w:rPr>
        <w:t xml:space="preserve">  </w:t>
      </w:r>
      <w:r w:rsidRPr="00EE1695">
        <w:rPr>
          <w:rFonts w:ascii="Times New Roman" w:hAnsi="Times New Roman"/>
          <w:b/>
          <w:sz w:val="44"/>
          <w:szCs w:val="44"/>
        </w:rPr>
        <w:t>录</w:t>
      </w:r>
    </w:p>
    <w:p w:rsidR="000647BA" w:rsidRPr="00EE1695" w:rsidRDefault="000647BA" w:rsidP="009734C1">
      <w:pPr>
        <w:spacing w:line="540" w:lineRule="exact"/>
        <w:rPr>
          <w:rFonts w:ascii="Times New Roman" w:hAnsi="Times New Roman"/>
          <w:b/>
          <w:sz w:val="24"/>
        </w:rPr>
      </w:pPr>
    </w:p>
    <w:p w:rsidR="00521ECC" w:rsidRPr="00EE1695" w:rsidRDefault="00133599">
      <w:pPr>
        <w:pStyle w:val="11"/>
        <w:tabs>
          <w:tab w:val="right" w:leader="dot" w:pos="9060"/>
        </w:tabs>
        <w:rPr>
          <w:rFonts w:ascii="Times New Roman" w:eastAsiaTheme="minorEastAsia" w:hAnsi="Times New Roman"/>
          <w:noProof/>
        </w:rPr>
      </w:pPr>
      <w:r w:rsidRPr="00EE1695">
        <w:rPr>
          <w:rFonts w:ascii="Times New Roman" w:eastAsia="仿宋_GB2312" w:hAnsi="Times New Roman"/>
          <w:sz w:val="28"/>
          <w:szCs w:val="28"/>
        </w:rPr>
        <w:fldChar w:fldCharType="begin"/>
      </w:r>
      <w:r w:rsidR="000647BA" w:rsidRPr="00EE1695">
        <w:rPr>
          <w:rFonts w:ascii="Times New Roman" w:eastAsia="仿宋_GB2312" w:hAnsi="Times New Roman"/>
          <w:sz w:val="28"/>
          <w:szCs w:val="28"/>
        </w:rPr>
        <w:instrText xml:space="preserve"> TOC \o "1-3" \h \z \u </w:instrText>
      </w:r>
      <w:r w:rsidRPr="00EE1695">
        <w:rPr>
          <w:rFonts w:ascii="Times New Roman" w:eastAsia="仿宋_GB2312" w:hAnsi="Times New Roman"/>
          <w:sz w:val="28"/>
          <w:szCs w:val="28"/>
        </w:rPr>
        <w:fldChar w:fldCharType="separate"/>
      </w:r>
      <w:hyperlink w:anchor="_Toc112414437" w:history="1">
        <w:r w:rsidR="00521ECC" w:rsidRPr="00EE1695">
          <w:rPr>
            <w:rStyle w:val="ab"/>
            <w:rFonts w:ascii="Times New Roman" w:hAnsi="Times New Roman"/>
            <w:noProof/>
          </w:rPr>
          <w:t>1</w:t>
        </w:r>
        <w:r w:rsidR="00521ECC" w:rsidRPr="00EE1695">
          <w:rPr>
            <w:rStyle w:val="ab"/>
            <w:rFonts w:ascii="Times New Roman" w:hAnsi="Times New Roman"/>
            <w:noProof/>
          </w:rPr>
          <w:t>．教学理念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38" w:history="1">
        <w:r w:rsidR="00521ECC" w:rsidRPr="00EE1695">
          <w:rPr>
            <w:rStyle w:val="ab"/>
            <w:rFonts w:ascii="Times New Roman" w:hAnsi="Times New Roman"/>
            <w:noProof/>
          </w:rPr>
          <w:t>2</w:t>
        </w:r>
        <w:r w:rsidR="00521ECC" w:rsidRPr="00EE1695">
          <w:rPr>
            <w:rStyle w:val="ab"/>
            <w:rFonts w:ascii="Times New Roman" w:hAnsi="Times New Roman"/>
            <w:noProof/>
          </w:rPr>
          <w:t>．课程介绍</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39" w:history="1">
        <w:r w:rsidR="00521ECC" w:rsidRPr="00EE1695">
          <w:rPr>
            <w:rStyle w:val="ab"/>
            <w:rFonts w:ascii="Times New Roman" w:hAnsi="Times New Roman"/>
            <w:noProof/>
          </w:rPr>
          <w:t>2.1</w:t>
        </w:r>
        <w:r w:rsidR="00521ECC" w:rsidRPr="00EE1695">
          <w:rPr>
            <w:rStyle w:val="ab"/>
            <w:rFonts w:ascii="Times New Roman" w:hAnsi="Times New Roman"/>
            <w:noProof/>
          </w:rPr>
          <w:t>课程的性质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0" w:history="1">
        <w:r w:rsidR="00521ECC" w:rsidRPr="00EE1695">
          <w:rPr>
            <w:rStyle w:val="ab"/>
            <w:rFonts w:ascii="Times New Roman" w:hAnsi="Times New Roman"/>
            <w:noProof/>
          </w:rPr>
          <w:t>2.2</w:t>
        </w:r>
        <w:r w:rsidR="00521ECC" w:rsidRPr="00EE1695">
          <w:rPr>
            <w:rStyle w:val="ab"/>
            <w:rFonts w:ascii="Times New Roman" w:hAnsi="Times New Roman"/>
            <w:noProof/>
          </w:rPr>
          <w:t>课程在学科专业结构中的地位、作用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1" w:history="1">
        <w:r w:rsidR="00521ECC" w:rsidRPr="00EE1695">
          <w:rPr>
            <w:rStyle w:val="ab"/>
            <w:rFonts w:ascii="Times New Roman" w:hAnsi="Times New Roman"/>
            <w:noProof/>
          </w:rPr>
          <w:t>2.3</w:t>
        </w:r>
        <w:r w:rsidR="00521ECC" w:rsidRPr="00EE1695">
          <w:rPr>
            <w:rStyle w:val="ab"/>
            <w:rFonts w:ascii="Times New Roman" w:hAnsi="Times New Roman"/>
            <w:noProof/>
          </w:rPr>
          <w:t>课程的历史与文化传统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2" w:history="1">
        <w:r w:rsidR="00521ECC" w:rsidRPr="00EE1695">
          <w:rPr>
            <w:rStyle w:val="ab"/>
            <w:rFonts w:ascii="Times New Roman" w:hAnsi="Times New Roman"/>
            <w:noProof/>
          </w:rPr>
          <w:t>2.4</w:t>
        </w:r>
        <w:r w:rsidR="00521ECC" w:rsidRPr="00EE1695">
          <w:rPr>
            <w:rStyle w:val="ab"/>
            <w:rFonts w:ascii="Times New Roman" w:hAnsi="Times New Roman"/>
            <w:noProof/>
          </w:rPr>
          <w:t>课程的前沿及发展趋势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3" w:history="1">
        <w:r w:rsidR="00521ECC" w:rsidRPr="00EE1695">
          <w:rPr>
            <w:rStyle w:val="ab"/>
            <w:rFonts w:ascii="Times New Roman" w:hAnsi="Times New Roman"/>
            <w:noProof/>
          </w:rPr>
          <w:t>2.5</w:t>
        </w:r>
        <w:r w:rsidR="00521ECC" w:rsidRPr="00EE1695">
          <w:rPr>
            <w:rStyle w:val="ab"/>
            <w:rFonts w:ascii="Times New Roman" w:hAnsi="Times New Roman"/>
            <w:noProof/>
          </w:rPr>
          <w:t>课程与经济社会发展的关系</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4" w:history="1">
        <w:r w:rsidR="00521ECC" w:rsidRPr="00EE1695">
          <w:rPr>
            <w:rStyle w:val="ab"/>
            <w:rFonts w:ascii="Times New Roman" w:hAnsi="Times New Roman"/>
            <w:noProof/>
          </w:rPr>
          <w:t>2.6</w:t>
        </w:r>
        <w:r w:rsidR="00521ECC" w:rsidRPr="00EE1695">
          <w:rPr>
            <w:rStyle w:val="ab"/>
            <w:rFonts w:ascii="Times New Roman" w:hAnsi="Times New Roman"/>
            <w:noProof/>
          </w:rPr>
          <w:t>课程内容可能涉及到的伦理与道德问题</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5" w:history="1">
        <w:r w:rsidR="00521ECC" w:rsidRPr="00EE1695">
          <w:rPr>
            <w:rStyle w:val="ab"/>
            <w:rFonts w:ascii="Times New Roman" w:hAnsi="Times New Roman"/>
            <w:noProof/>
          </w:rPr>
          <w:t>2.7</w:t>
        </w:r>
        <w:r w:rsidR="00521ECC" w:rsidRPr="00EE1695">
          <w:rPr>
            <w:rStyle w:val="ab"/>
            <w:rFonts w:ascii="Times New Roman" w:hAnsi="Times New Roman"/>
            <w:noProof/>
          </w:rPr>
          <w:t>学习本课程的必要性</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46" w:history="1">
        <w:r w:rsidR="00521ECC" w:rsidRPr="00EE1695">
          <w:rPr>
            <w:rStyle w:val="ab"/>
            <w:rFonts w:ascii="Times New Roman" w:hAnsi="Times New Roman"/>
            <w:noProof/>
          </w:rPr>
          <w:t>3</w:t>
        </w:r>
        <w:r w:rsidR="00521ECC" w:rsidRPr="00EE1695">
          <w:rPr>
            <w:rStyle w:val="ab"/>
            <w:rFonts w:ascii="Times New Roman" w:hAnsi="Times New Roman"/>
            <w:noProof/>
          </w:rPr>
          <w:t>．教师简介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7" w:history="1">
        <w:r w:rsidR="00521ECC" w:rsidRPr="00EE1695">
          <w:rPr>
            <w:rStyle w:val="ab"/>
            <w:rFonts w:ascii="Times New Roman" w:hAnsi="Times New Roman"/>
            <w:noProof/>
          </w:rPr>
          <w:t xml:space="preserve">3.1 </w:t>
        </w:r>
        <w:r w:rsidR="00521ECC" w:rsidRPr="00EE1695">
          <w:rPr>
            <w:rStyle w:val="ab"/>
            <w:rFonts w:ascii="Times New Roman" w:hAnsi="Times New Roman"/>
            <w:noProof/>
          </w:rPr>
          <w:t>教师的职称、学历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8" w:history="1">
        <w:r w:rsidR="00521ECC" w:rsidRPr="00EE1695">
          <w:rPr>
            <w:rStyle w:val="ab"/>
            <w:rFonts w:ascii="Times New Roman" w:hAnsi="Times New Roman"/>
            <w:noProof/>
          </w:rPr>
          <w:t xml:space="preserve">3.2 </w:t>
        </w:r>
        <w:r w:rsidR="00521ECC" w:rsidRPr="00EE1695">
          <w:rPr>
            <w:rStyle w:val="ab"/>
            <w:rFonts w:ascii="Times New Roman" w:hAnsi="Times New Roman"/>
            <w:noProof/>
          </w:rPr>
          <w:t>教育背景</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49" w:history="1">
        <w:r w:rsidR="00521ECC" w:rsidRPr="00EE1695">
          <w:rPr>
            <w:rStyle w:val="ab"/>
            <w:rFonts w:ascii="Times New Roman" w:hAnsi="Times New Roman"/>
            <w:noProof/>
          </w:rPr>
          <w:t xml:space="preserve">3.3 </w:t>
        </w:r>
        <w:r w:rsidR="00521ECC" w:rsidRPr="00EE1695">
          <w:rPr>
            <w:rStyle w:val="ab"/>
            <w:rFonts w:ascii="Times New Roman" w:hAnsi="Times New Roman"/>
            <w:noProof/>
          </w:rPr>
          <w:t>研究方向（兴趣）</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50" w:history="1">
        <w:r w:rsidR="00521ECC" w:rsidRPr="00EE1695">
          <w:rPr>
            <w:rStyle w:val="ab"/>
            <w:rFonts w:ascii="Times New Roman" w:hAnsi="Times New Roman"/>
            <w:noProof/>
          </w:rPr>
          <w:t>4</w:t>
        </w:r>
        <w:r w:rsidR="00521ECC" w:rsidRPr="00EE1695">
          <w:rPr>
            <w:rStyle w:val="ab"/>
            <w:rFonts w:ascii="Times New Roman" w:hAnsi="Times New Roman"/>
            <w:noProof/>
          </w:rPr>
          <w:t>．先修课程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51" w:history="1">
        <w:r w:rsidR="00521ECC" w:rsidRPr="00EE1695">
          <w:rPr>
            <w:rStyle w:val="ab"/>
            <w:rFonts w:ascii="Times New Roman" w:hAnsi="Times New Roman"/>
            <w:noProof/>
          </w:rPr>
          <w:t>5</w:t>
        </w:r>
        <w:r w:rsidR="00521ECC" w:rsidRPr="00EE1695">
          <w:rPr>
            <w:rStyle w:val="ab"/>
            <w:rFonts w:ascii="Times New Roman" w:hAnsi="Times New Roman"/>
            <w:noProof/>
          </w:rPr>
          <w:t>．课程目标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52" w:history="1">
        <w:r w:rsidR="00521ECC" w:rsidRPr="00EE1695">
          <w:rPr>
            <w:rStyle w:val="ab"/>
            <w:rFonts w:ascii="Times New Roman" w:hAnsi="Times New Roman"/>
            <w:noProof/>
          </w:rPr>
          <w:t>6</w:t>
        </w:r>
        <w:r w:rsidR="00521ECC" w:rsidRPr="00EE1695">
          <w:rPr>
            <w:rStyle w:val="ab"/>
            <w:rFonts w:ascii="Times New Roman" w:hAnsi="Times New Roman"/>
            <w:noProof/>
          </w:rPr>
          <w:t>．课程内容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53" w:history="1">
        <w:r w:rsidR="00521ECC" w:rsidRPr="00EE1695">
          <w:rPr>
            <w:rStyle w:val="ab"/>
            <w:rFonts w:ascii="Times New Roman" w:hAnsi="Times New Roman"/>
            <w:noProof/>
          </w:rPr>
          <w:t xml:space="preserve">6.1 </w:t>
        </w:r>
        <w:r w:rsidR="00521ECC" w:rsidRPr="00EE1695">
          <w:rPr>
            <w:rStyle w:val="ab"/>
            <w:rFonts w:ascii="Times New Roman" w:hAnsi="Times New Roman"/>
            <w:noProof/>
          </w:rPr>
          <w:t>教学内容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54"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教学重点、难点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55"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学时安排</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12</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456" w:history="1">
        <w:r w:rsidR="00521ECC" w:rsidRPr="00EE1695">
          <w:rPr>
            <w:rStyle w:val="ab"/>
            <w:rFonts w:ascii="Times New Roman" w:hAnsi="Times New Roman"/>
            <w:noProof/>
          </w:rPr>
          <w:t>7</w:t>
        </w:r>
        <w:r w:rsidR="00521ECC" w:rsidRPr="00EE1695">
          <w:rPr>
            <w:rStyle w:val="ab"/>
            <w:rFonts w:ascii="Times New Roman" w:hAnsi="Times New Roman"/>
            <w:noProof/>
          </w:rPr>
          <w:t>．课程教学实施</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57" w:history="1">
        <w:r w:rsidR="00521ECC" w:rsidRPr="00EE1695">
          <w:rPr>
            <w:rStyle w:val="ab"/>
            <w:rFonts w:ascii="Times New Roman" w:hAnsi="Times New Roman"/>
            <w:noProof/>
          </w:rPr>
          <w:t>7.1</w:t>
        </w:r>
        <w:r w:rsidR="00521ECC" w:rsidRPr="00EE1695">
          <w:rPr>
            <w:rStyle w:val="ab"/>
            <w:rFonts w:ascii="Times New Roman" w:hAnsi="Times New Roman"/>
            <w:noProof/>
          </w:rPr>
          <w:t>教学单元一（绪论）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58" w:history="1">
        <w:r w:rsidR="00521ECC" w:rsidRPr="00EE1695">
          <w:rPr>
            <w:rStyle w:val="ab"/>
            <w:rFonts w:ascii="Times New Roman" w:hAnsi="Times New Roman"/>
            <w:noProof/>
          </w:rPr>
          <w:t>7.1.1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59" w:history="1">
        <w:r w:rsidR="00521ECC" w:rsidRPr="00EE1695">
          <w:rPr>
            <w:rStyle w:val="ab"/>
            <w:rFonts w:ascii="Times New Roman" w:hAnsi="Times New Roman"/>
            <w:noProof/>
          </w:rPr>
          <w:t>7.1.2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0" w:history="1">
        <w:r w:rsidR="00521ECC" w:rsidRPr="00EE1695">
          <w:rPr>
            <w:rStyle w:val="ab"/>
            <w:rFonts w:ascii="Times New Roman" w:hAnsi="Times New Roman"/>
            <w:noProof/>
          </w:rPr>
          <w:t>7.1.3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1" w:history="1">
        <w:r w:rsidR="00521ECC" w:rsidRPr="00EE1695">
          <w:rPr>
            <w:rStyle w:val="ab"/>
            <w:rFonts w:ascii="Times New Roman" w:hAnsi="Times New Roman"/>
            <w:noProof/>
          </w:rPr>
          <w:t>7.1.4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2" w:history="1">
        <w:r w:rsidR="00521ECC" w:rsidRPr="00EE1695">
          <w:rPr>
            <w:rStyle w:val="ab"/>
            <w:rFonts w:ascii="Times New Roman" w:hAnsi="Times New Roman"/>
            <w:noProof/>
          </w:rPr>
          <w:t>7.1.5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3" w:history="1">
        <w:r w:rsidR="00521ECC" w:rsidRPr="00EE1695">
          <w:rPr>
            <w:rStyle w:val="ab"/>
            <w:rFonts w:ascii="Times New Roman" w:hAnsi="Times New Roman"/>
            <w:noProof/>
          </w:rPr>
          <w:t>7.1.6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4" w:history="1">
        <w:r w:rsidR="00521ECC" w:rsidRPr="00EE1695">
          <w:rPr>
            <w:rStyle w:val="ab"/>
            <w:rFonts w:ascii="Times New Roman" w:hAnsi="Times New Roman"/>
            <w:noProof/>
          </w:rPr>
          <w:t>7.1.7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5" w:history="1">
        <w:r w:rsidR="00521ECC" w:rsidRPr="00EE1695">
          <w:rPr>
            <w:rStyle w:val="ab"/>
            <w:rFonts w:ascii="Times New Roman" w:hAnsi="Times New Roman"/>
            <w:noProof/>
          </w:rPr>
          <w:t>7.1.8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66" w:history="1">
        <w:r w:rsidR="00521ECC" w:rsidRPr="00EE1695">
          <w:rPr>
            <w:rStyle w:val="ab"/>
            <w:rFonts w:ascii="Times New Roman" w:hAnsi="Times New Roman"/>
            <w:noProof/>
          </w:rPr>
          <w:t>7.2</w:t>
        </w:r>
        <w:r w:rsidR="00521ECC" w:rsidRPr="00EE1695">
          <w:rPr>
            <w:rStyle w:val="ab"/>
            <w:rFonts w:ascii="Times New Roman" w:hAnsi="Times New Roman"/>
            <w:noProof/>
          </w:rPr>
          <w:t>教学单元二（概述、流体静力学）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7" w:history="1">
        <w:r w:rsidR="00521ECC" w:rsidRPr="00EE1695">
          <w:rPr>
            <w:rStyle w:val="ab"/>
            <w:rFonts w:ascii="Times New Roman" w:hAnsi="Times New Roman"/>
            <w:noProof/>
          </w:rPr>
          <w:t>7.2.1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8" w:history="1">
        <w:r w:rsidR="00521ECC" w:rsidRPr="00EE1695">
          <w:rPr>
            <w:rStyle w:val="ab"/>
            <w:rFonts w:ascii="Times New Roman" w:hAnsi="Times New Roman"/>
            <w:noProof/>
          </w:rPr>
          <w:t>7.2.2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69" w:history="1">
        <w:r w:rsidR="00521ECC" w:rsidRPr="00EE1695">
          <w:rPr>
            <w:rStyle w:val="ab"/>
            <w:rFonts w:ascii="Times New Roman" w:hAnsi="Times New Roman"/>
            <w:noProof/>
          </w:rPr>
          <w:t>7.2.3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0" w:history="1">
        <w:r w:rsidR="00521ECC" w:rsidRPr="00EE1695">
          <w:rPr>
            <w:rStyle w:val="ab"/>
            <w:rFonts w:ascii="Times New Roman" w:hAnsi="Times New Roman"/>
            <w:noProof/>
          </w:rPr>
          <w:t>7.2.4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1" w:history="1">
        <w:r w:rsidR="00521ECC" w:rsidRPr="00EE1695">
          <w:rPr>
            <w:rStyle w:val="ab"/>
            <w:rFonts w:ascii="Times New Roman" w:hAnsi="Times New Roman"/>
            <w:noProof/>
          </w:rPr>
          <w:t>7.2.5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2" w:history="1">
        <w:r w:rsidR="00521ECC" w:rsidRPr="00EE1695">
          <w:rPr>
            <w:rStyle w:val="ab"/>
            <w:rFonts w:ascii="Times New Roman" w:hAnsi="Times New Roman"/>
            <w:noProof/>
          </w:rPr>
          <w:t>7.2.6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3" w:history="1">
        <w:r w:rsidR="00521ECC" w:rsidRPr="00EE1695">
          <w:rPr>
            <w:rStyle w:val="ab"/>
            <w:rFonts w:ascii="Times New Roman" w:hAnsi="Times New Roman"/>
            <w:noProof/>
          </w:rPr>
          <w:t>7.2.7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4" w:history="1">
        <w:r w:rsidR="00521ECC" w:rsidRPr="00EE1695">
          <w:rPr>
            <w:rStyle w:val="ab"/>
            <w:rFonts w:ascii="Times New Roman" w:hAnsi="Times New Roman"/>
            <w:noProof/>
          </w:rPr>
          <w:t>7.2.8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75" w:history="1">
        <w:r w:rsidR="00521ECC" w:rsidRPr="00EE1695">
          <w:rPr>
            <w:rStyle w:val="ab"/>
            <w:rFonts w:ascii="Times New Roman" w:hAnsi="Times New Roman"/>
            <w:noProof/>
          </w:rPr>
          <w:t>7.3</w:t>
        </w:r>
        <w:r w:rsidR="00521ECC" w:rsidRPr="00EE1695">
          <w:rPr>
            <w:rStyle w:val="ab"/>
            <w:rFonts w:ascii="Times New Roman" w:hAnsi="Times New Roman"/>
            <w:noProof/>
          </w:rPr>
          <w:t>教学单元三（流体流动）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6" w:history="1">
        <w:r w:rsidR="00521ECC" w:rsidRPr="00EE1695">
          <w:rPr>
            <w:rStyle w:val="ab"/>
            <w:rFonts w:ascii="Times New Roman" w:hAnsi="Times New Roman"/>
            <w:noProof/>
          </w:rPr>
          <w:t>7.3.1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7" w:history="1">
        <w:r w:rsidR="00521ECC" w:rsidRPr="00EE1695">
          <w:rPr>
            <w:rStyle w:val="ab"/>
            <w:rFonts w:ascii="Times New Roman" w:hAnsi="Times New Roman"/>
            <w:noProof/>
          </w:rPr>
          <w:t>7.3.2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8" w:history="1">
        <w:r w:rsidR="00521ECC" w:rsidRPr="00EE1695">
          <w:rPr>
            <w:rStyle w:val="ab"/>
            <w:rFonts w:ascii="Times New Roman" w:hAnsi="Times New Roman"/>
            <w:noProof/>
          </w:rPr>
          <w:t>7.3.3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79" w:history="1">
        <w:r w:rsidR="00521ECC" w:rsidRPr="00EE1695">
          <w:rPr>
            <w:rStyle w:val="ab"/>
            <w:rFonts w:ascii="Times New Roman" w:hAnsi="Times New Roman"/>
            <w:noProof/>
          </w:rPr>
          <w:t>7.3.4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0" w:history="1">
        <w:r w:rsidR="00521ECC" w:rsidRPr="00EE1695">
          <w:rPr>
            <w:rStyle w:val="ab"/>
            <w:rFonts w:ascii="Times New Roman" w:hAnsi="Times New Roman"/>
            <w:noProof/>
          </w:rPr>
          <w:t>7.3.5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1" w:history="1">
        <w:r w:rsidR="00521ECC" w:rsidRPr="00EE1695">
          <w:rPr>
            <w:rStyle w:val="ab"/>
            <w:rFonts w:ascii="Times New Roman" w:hAnsi="Times New Roman"/>
            <w:noProof/>
          </w:rPr>
          <w:t>7.3.6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2" w:history="1">
        <w:r w:rsidR="00521ECC" w:rsidRPr="00EE1695">
          <w:rPr>
            <w:rStyle w:val="ab"/>
            <w:rFonts w:ascii="Times New Roman" w:hAnsi="Times New Roman"/>
            <w:noProof/>
          </w:rPr>
          <w:t>7.3.7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3" w:history="1">
        <w:r w:rsidR="00521ECC" w:rsidRPr="00EE1695">
          <w:rPr>
            <w:rStyle w:val="ab"/>
            <w:rFonts w:ascii="Times New Roman" w:hAnsi="Times New Roman"/>
            <w:noProof/>
          </w:rPr>
          <w:t>7.3.8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84" w:history="1">
        <w:r w:rsidR="00521ECC" w:rsidRPr="00EE1695">
          <w:rPr>
            <w:rStyle w:val="ab"/>
            <w:rFonts w:ascii="Times New Roman" w:hAnsi="Times New Roman"/>
            <w:noProof/>
          </w:rPr>
          <w:t>7.4</w:t>
        </w:r>
        <w:r w:rsidR="00521ECC" w:rsidRPr="00EE1695">
          <w:rPr>
            <w:rStyle w:val="ab"/>
            <w:rFonts w:ascii="Times New Roman" w:hAnsi="Times New Roman"/>
            <w:noProof/>
          </w:rPr>
          <w:t>教学单元四（</w:t>
        </w:r>
        <w:r w:rsidR="00521ECC" w:rsidRPr="00EE1695">
          <w:rPr>
            <w:rStyle w:val="ab"/>
            <w:rFonts w:ascii="Times New Roman" w:hAnsi="Times New Roman"/>
            <w:noProof/>
          </w:rPr>
          <w:t>Bernoulli</w:t>
        </w:r>
        <w:r w:rsidR="00521ECC" w:rsidRPr="00EE1695">
          <w:rPr>
            <w:rStyle w:val="ab"/>
            <w:rFonts w:ascii="Times New Roman" w:hAnsi="Times New Roman"/>
            <w:noProof/>
          </w:rPr>
          <w:t>方程及其应用）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5" w:history="1">
        <w:r w:rsidR="00521ECC" w:rsidRPr="00EE1695">
          <w:rPr>
            <w:rStyle w:val="ab"/>
            <w:rFonts w:ascii="Times New Roman" w:hAnsi="Times New Roman"/>
            <w:noProof/>
          </w:rPr>
          <w:t>7.4.1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6" w:history="1">
        <w:r w:rsidR="00521ECC" w:rsidRPr="00EE1695">
          <w:rPr>
            <w:rStyle w:val="ab"/>
            <w:rFonts w:ascii="Times New Roman" w:hAnsi="Times New Roman"/>
            <w:noProof/>
          </w:rPr>
          <w:t>7.4.2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7" w:history="1">
        <w:r w:rsidR="00521ECC" w:rsidRPr="00EE1695">
          <w:rPr>
            <w:rStyle w:val="ab"/>
            <w:rFonts w:ascii="Times New Roman" w:hAnsi="Times New Roman"/>
            <w:noProof/>
          </w:rPr>
          <w:t>7.4.3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8" w:history="1">
        <w:r w:rsidR="00521ECC" w:rsidRPr="00EE1695">
          <w:rPr>
            <w:rStyle w:val="ab"/>
            <w:rFonts w:ascii="Times New Roman" w:hAnsi="Times New Roman"/>
            <w:noProof/>
          </w:rPr>
          <w:t>7.4.4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89" w:history="1">
        <w:r w:rsidR="00521ECC" w:rsidRPr="00EE1695">
          <w:rPr>
            <w:rStyle w:val="ab"/>
            <w:rFonts w:ascii="Times New Roman" w:hAnsi="Times New Roman"/>
            <w:noProof/>
          </w:rPr>
          <w:t>7.4.5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0" w:history="1">
        <w:r w:rsidR="00521ECC" w:rsidRPr="00EE1695">
          <w:rPr>
            <w:rStyle w:val="ab"/>
            <w:rFonts w:ascii="Times New Roman" w:hAnsi="Times New Roman"/>
            <w:noProof/>
          </w:rPr>
          <w:t>7.4.6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1" w:history="1">
        <w:r w:rsidR="00521ECC" w:rsidRPr="00EE1695">
          <w:rPr>
            <w:rStyle w:val="ab"/>
            <w:rFonts w:ascii="Times New Roman" w:hAnsi="Times New Roman"/>
            <w:noProof/>
          </w:rPr>
          <w:t>7.4.7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2" w:history="1">
        <w:r w:rsidR="00521ECC" w:rsidRPr="00EE1695">
          <w:rPr>
            <w:rStyle w:val="ab"/>
            <w:rFonts w:ascii="Times New Roman" w:hAnsi="Times New Roman"/>
            <w:noProof/>
          </w:rPr>
          <w:t>7.4.8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493" w:history="1">
        <w:r w:rsidR="00521ECC" w:rsidRPr="00EE1695">
          <w:rPr>
            <w:rStyle w:val="ab"/>
            <w:rFonts w:ascii="Times New Roman" w:hAnsi="Times New Roman"/>
            <w:noProof/>
          </w:rPr>
          <w:t>7.5</w:t>
        </w:r>
        <w:r w:rsidR="00521ECC" w:rsidRPr="00EE1695">
          <w:rPr>
            <w:rStyle w:val="ab"/>
            <w:rFonts w:ascii="Times New Roman" w:hAnsi="Times New Roman"/>
            <w:noProof/>
          </w:rPr>
          <w:t>教学单元五（流体流动现象和流动阻力）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4" w:history="1">
        <w:r w:rsidR="00521ECC" w:rsidRPr="00EE1695">
          <w:rPr>
            <w:rStyle w:val="ab"/>
            <w:rFonts w:ascii="Times New Roman" w:hAnsi="Times New Roman"/>
            <w:noProof/>
          </w:rPr>
          <w:t>7.5.1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5" w:history="1">
        <w:r w:rsidR="00521ECC" w:rsidRPr="00EE1695">
          <w:rPr>
            <w:rStyle w:val="ab"/>
            <w:rFonts w:ascii="Times New Roman" w:hAnsi="Times New Roman"/>
            <w:noProof/>
          </w:rPr>
          <w:t>7.5.2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6" w:history="1">
        <w:r w:rsidR="00521ECC" w:rsidRPr="00EE1695">
          <w:rPr>
            <w:rStyle w:val="ab"/>
            <w:rFonts w:ascii="Times New Roman" w:hAnsi="Times New Roman"/>
            <w:noProof/>
          </w:rPr>
          <w:t>7.5.3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7" w:history="1">
        <w:r w:rsidR="00521ECC" w:rsidRPr="00EE1695">
          <w:rPr>
            <w:rStyle w:val="ab"/>
            <w:rFonts w:ascii="Times New Roman" w:hAnsi="Times New Roman"/>
            <w:noProof/>
          </w:rPr>
          <w:t>7.5.4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8" w:history="1">
        <w:r w:rsidR="00521ECC" w:rsidRPr="00EE1695">
          <w:rPr>
            <w:rStyle w:val="ab"/>
            <w:rFonts w:ascii="Times New Roman" w:hAnsi="Times New Roman"/>
            <w:noProof/>
          </w:rPr>
          <w:t>7.5.5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499" w:history="1">
        <w:r w:rsidR="00521ECC" w:rsidRPr="00EE1695">
          <w:rPr>
            <w:rStyle w:val="ab"/>
            <w:rFonts w:ascii="Times New Roman" w:hAnsi="Times New Roman"/>
            <w:noProof/>
          </w:rPr>
          <w:t>7.5.6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0" w:history="1">
        <w:r w:rsidR="00521ECC" w:rsidRPr="00EE1695">
          <w:rPr>
            <w:rStyle w:val="ab"/>
            <w:rFonts w:ascii="Times New Roman" w:hAnsi="Times New Roman"/>
            <w:noProof/>
          </w:rPr>
          <w:t>7.5.7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1" w:history="1">
        <w:r w:rsidR="00521ECC" w:rsidRPr="00EE1695">
          <w:rPr>
            <w:rStyle w:val="ab"/>
            <w:rFonts w:ascii="Times New Roman" w:hAnsi="Times New Roman"/>
            <w:noProof/>
          </w:rPr>
          <w:t>7.5.8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02" w:history="1">
        <w:r w:rsidR="00521ECC" w:rsidRPr="00EE1695">
          <w:rPr>
            <w:rStyle w:val="ab"/>
            <w:rFonts w:ascii="Times New Roman" w:hAnsi="Times New Roman"/>
            <w:noProof/>
          </w:rPr>
          <w:t>7.6</w:t>
        </w:r>
        <w:r w:rsidR="00521ECC" w:rsidRPr="00EE1695">
          <w:rPr>
            <w:rStyle w:val="ab"/>
            <w:rFonts w:ascii="Times New Roman" w:hAnsi="Times New Roman"/>
            <w:noProof/>
          </w:rPr>
          <w:t>教学单元六（管路计算和流量测量）</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3" w:history="1">
        <w:r w:rsidR="00521ECC" w:rsidRPr="00EE1695">
          <w:rPr>
            <w:rStyle w:val="ab"/>
            <w:rFonts w:ascii="Times New Roman" w:hAnsi="Times New Roman"/>
            <w:noProof/>
          </w:rPr>
          <w:t>7.6.1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4" w:history="1">
        <w:r w:rsidR="00521ECC" w:rsidRPr="00EE1695">
          <w:rPr>
            <w:rStyle w:val="ab"/>
            <w:rFonts w:ascii="Times New Roman" w:hAnsi="Times New Roman"/>
            <w:noProof/>
          </w:rPr>
          <w:t>7.6.2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5" w:history="1">
        <w:r w:rsidR="00521ECC" w:rsidRPr="00EE1695">
          <w:rPr>
            <w:rStyle w:val="ab"/>
            <w:rFonts w:ascii="Times New Roman" w:hAnsi="Times New Roman"/>
            <w:noProof/>
          </w:rPr>
          <w:t>7.6.3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6" w:history="1">
        <w:r w:rsidR="00521ECC" w:rsidRPr="00EE1695">
          <w:rPr>
            <w:rStyle w:val="ab"/>
            <w:rFonts w:ascii="Times New Roman" w:hAnsi="Times New Roman"/>
            <w:noProof/>
          </w:rPr>
          <w:t>7.6.4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7" w:history="1">
        <w:r w:rsidR="00521ECC" w:rsidRPr="00EE1695">
          <w:rPr>
            <w:rStyle w:val="ab"/>
            <w:rFonts w:ascii="Times New Roman" w:hAnsi="Times New Roman"/>
            <w:noProof/>
          </w:rPr>
          <w:t>7.6.5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8" w:history="1">
        <w:r w:rsidR="00521ECC" w:rsidRPr="00EE1695">
          <w:rPr>
            <w:rStyle w:val="ab"/>
            <w:rFonts w:ascii="Times New Roman" w:hAnsi="Times New Roman"/>
            <w:noProof/>
          </w:rPr>
          <w:t>7.6.6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09" w:history="1">
        <w:r w:rsidR="00521ECC" w:rsidRPr="00EE1695">
          <w:rPr>
            <w:rStyle w:val="ab"/>
            <w:rFonts w:ascii="Times New Roman" w:hAnsi="Times New Roman"/>
            <w:noProof/>
          </w:rPr>
          <w:t>7.6.7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0" w:history="1">
        <w:r w:rsidR="00521ECC" w:rsidRPr="00EE1695">
          <w:rPr>
            <w:rStyle w:val="ab"/>
            <w:rFonts w:ascii="Times New Roman" w:hAnsi="Times New Roman"/>
            <w:noProof/>
          </w:rPr>
          <w:t>7.6.8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11" w:history="1">
        <w:r w:rsidR="00521ECC" w:rsidRPr="00EE1695">
          <w:rPr>
            <w:rStyle w:val="ab"/>
            <w:rFonts w:ascii="Times New Roman" w:hAnsi="Times New Roman"/>
            <w:noProof/>
          </w:rPr>
          <w:t>7.7</w:t>
        </w:r>
        <w:r w:rsidR="00521ECC" w:rsidRPr="00EE1695">
          <w:rPr>
            <w:rStyle w:val="ab"/>
            <w:rFonts w:ascii="Times New Roman" w:hAnsi="Times New Roman"/>
            <w:noProof/>
          </w:rPr>
          <w:t>教学单元七（离心泵工作原理及主要部件）</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2" w:history="1">
        <w:r w:rsidR="00521ECC" w:rsidRPr="00EE1695">
          <w:rPr>
            <w:rStyle w:val="ab"/>
            <w:rFonts w:ascii="Times New Roman" w:hAnsi="Times New Roman"/>
            <w:noProof/>
          </w:rPr>
          <w:t>7.7.1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3" w:history="1">
        <w:r w:rsidR="00521ECC" w:rsidRPr="00EE1695">
          <w:rPr>
            <w:rStyle w:val="ab"/>
            <w:rFonts w:ascii="Times New Roman" w:hAnsi="Times New Roman"/>
            <w:noProof/>
          </w:rPr>
          <w:t>7.7.2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4" w:history="1">
        <w:r w:rsidR="00521ECC" w:rsidRPr="00EE1695">
          <w:rPr>
            <w:rStyle w:val="ab"/>
            <w:rFonts w:ascii="Times New Roman" w:hAnsi="Times New Roman"/>
            <w:noProof/>
          </w:rPr>
          <w:t>7.7.3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5" w:history="1">
        <w:r w:rsidR="00521ECC" w:rsidRPr="00EE1695">
          <w:rPr>
            <w:rStyle w:val="ab"/>
            <w:rFonts w:ascii="Times New Roman" w:hAnsi="Times New Roman"/>
            <w:noProof/>
          </w:rPr>
          <w:t>7.7.4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6" w:history="1">
        <w:r w:rsidR="00521ECC" w:rsidRPr="00EE1695">
          <w:rPr>
            <w:rStyle w:val="ab"/>
            <w:rFonts w:ascii="Times New Roman" w:hAnsi="Times New Roman"/>
            <w:noProof/>
          </w:rPr>
          <w:t>7.7.5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7" w:history="1">
        <w:r w:rsidR="00521ECC" w:rsidRPr="00EE1695">
          <w:rPr>
            <w:rStyle w:val="ab"/>
            <w:rFonts w:ascii="Times New Roman" w:hAnsi="Times New Roman"/>
            <w:noProof/>
          </w:rPr>
          <w:t>7.7.6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8" w:history="1">
        <w:r w:rsidR="00521ECC" w:rsidRPr="00EE1695">
          <w:rPr>
            <w:rStyle w:val="ab"/>
            <w:rFonts w:ascii="Times New Roman" w:hAnsi="Times New Roman"/>
            <w:noProof/>
          </w:rPr>
          <w:t>7.7.7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19" w:history="1">
        <w:r w:rsidR="00521ECC" w:rsidRPr="00EE1695">
          <w:rPr>
            <w:rStyle w:val="ab"/>
            <w:rFonts w:ascii="Times New Roman" w:hAnsi="Times New Roman"/>
            <w:noProof/>
          </w:rPr>
          <w:t>7.7.8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20" w:history="1">
        <w:r w:rsidR="00521ECC" w:rsidRPr="00EE1695">
          <w:rPr>
            <w:rStyle w:val="ab"/>
            <w:rFonts w:ascii="Times New Roman" w:hAnsi="Times New Roman"/>
            <w:noProof/>
          </w:rPr>
          <w:t>7.8</w:t>
        </w:r>
        <w:r w:rsidR="00521ECC" w:rsidRPr="00EE1695">
          <w:rPr>
            <w:rStyle w:val="ab"/>
            <w:rFonts w:ascii="Times New Roman" w:hAnsi="Times New Roman"/>
            <w:noProof/>
          </w:rPr>
          <w:t>教学单元八（离心泵的主要性能参数与特性曲线）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1" w:history="1">
        <w:r w:rsidR="00521ECC" w:rsidRPr="00EE1695">
          <w:rPr>
            <w:rStyle w:val="ab"/>
            <w:rFonts w:ascii="Times New Roman" w:hAnsi="Times New Roman"/>
            <w:noProof/>
          </w:rPr>
          <w:t>7.8.1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2" w:history="1">
        <w:r w:rsidR="00521ECC" w:rsidRPr="00EE1695">
          <w:rPr>
            <w:rStyle w:val="ab"/>
            <w:rFonts w:ascii="Times New Roman" w:hAnsi="Times New Roman"/>
            <w:noProof/>
          </w:rPr>
          <w:t>7.8.2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3" w:history="1">
        <w:r w:rsidR="00521ECC" w:rsidRPr="00EE1695">
          <w:rPr>
            <w:rStyle w:val="ab"/>
            <w:rFonts w:ascii="Times New Roman" w:hAnsi="Times New Roman"/>
            <w:noProof/>
          </w:rPr>
          <w:t>7.8.3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4" w:history="1">
        <w:r w:rsidR="00521ECC" w:rsidRPr="00EE1695">
          <w:rPr>
            <w:rStyle w:val="ab"/>
            <w:rFonts w:ascii="Times New Roman" w:hAnsi="Times New Roman"/>
            <w:noProof/>
          </w:rPr>
          <w:t>7.8.4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5" w:history="1">
        <w:r w:rsidR="00521ECC" w:rsidRPr="00EE1695">
          <w:rPr>
            <w:rStyle w:val="ab"/>
            <w:rFonts w:ascii="Times New Roman" w:hAnsi="Times New Roman"/>
            <w:noProof/>
          </w:rPr>
          <w:t>7.8.5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6" w:history="1">
        <w:r w:rsidR="00521ECC" w:rsidRPr="00EE1695">
          <w:rPr>
            <w:rStyle w:val="ab"/>
            <w:rFonts w:ascii="Times New Roman" w:hAnsi="Times New Roman"/>
            <w:noProof/>
          </w:rPr>
          <w:t>7.8.6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7" w:history="1">
        <w:r w:rsidR="00521ECC" w:rsidRPr="00EE1695">
          <w:rPr>
            <w:rStyle w:val="ab"/>
            <w:rFonts w:ascii="Times New Roman" w:hAnsi="Times New Roman"/>
            <w:noProof/>
          </w:rPr>
          <w:t>7.8.7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28" w:history="1">
        <w:r w:rsidR="00521ECC" w:rsidRPr="00EE1695">
          <w:rPr>
            <w:rStyle w:val="ab"/>
            <w:rFonts w:ascii="Times New Roman" w:hAnsi="Times New Roman"/>
            <w:noProof/>
          </w:rPr>
          <w:t>7.8.8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29" w:history="1">
        <w:r w:rsidR="00521ECC" w:rsidRPr="00EE1695">
          <w:rPr>
            <w:rStyle w:val="ab"/>
            <w:rFonts w:ascii="Times New Roman" w:hAnsi="Times New Roman"/>
            <w:noProof/>
          </w:rPr>
          <w:t>7.9</w:t>
        </w:r>
        <w:r w:rsidR="00521ECC" w:rsidRPr="00EE1695">
          <w:rPr>
            <w:rStyle w:val="ab"/>
            <w:rFonts w:ascii="Times New Roman" w:hAnsi="Times New Roman"/>
            <w:noProof/>
          </w:rPr>
          <w:t>教学单元九（离心泵气蚀与允许安装高度）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0" w:history="1">
        <w:r w:rsidR="00521ECC" w:rsidRPr="00EE1695">
          <w:rPr>
            <w:rStyle w:val="ab"/>
            <w:rFonts w:ascii="Times New Roman" w:hAnsi="Times New Roman"/>
            <w:noProof/>
          </w:rPr>
          <w:t>7.9.1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1" w:history="1">
        <w:r w:rsidR="00521ECC" w:rsidRPr="00EE1695">
          <w:rPr>
            <w:rStyle w:val="ab"/>
            <w:rFonts w:ascii="Times New Roman" w:hAnsi="Times New Roman"/>
            <w:noProof/>
          </w:rPr>
          <w:t>7.9.2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2" w:history="1">
        <w:r w:rsidR="00521ECC" w:rsidRPr="00EE1695">
          <w:rPr>
            <w:rStyle w:val="ab"/>
            <w:rFonts w:ascii="Times New Roman" w:hAnsi="Times New Roman"/>
            <w:noProof/>
          </w:rPr>
          <w:t>7.9.3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3" w:history="1">
        <w:r w:rsidR="00521ECC" w:rsidRPr="00EE1695">
          <w:rPr>
            <w:rStyle w:val="ab"/>
            <w:rFonts w:ascii="Times New Roman" w:hAnsi="Times New Roman"/>
            <w:noProof/>
          </w:rPr>
          <w:t>7.9.4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4" w:history="1">
        <w:r w:rsidR="00521ECC" w:rsidRPr="00EE1695">
          <w:rPr>
            <w:rStyle w:val="ab"/>
            <w:rFonts w:ascii="Times New Roman" w:hAnsi="Times New Roman"/>
            <w:noProof/>
          </w:rPr>
          <w:t>7.9.5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5" w:history="1">
        <w:r w:rsidR="00521ECC" w:rsidRPr="00EE1695">
          <w:rPr>
            <w:rStyle w:val="ab"/>
            <w:rFonts w:ascii="Times New Roman" w:hAnsi="Times New Roman"/>
            <w:noProof/>
          </w:rPr>
          <w:t>7.9.6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6" w:history="1">
        <w:r w:rsidR="00521ECC" w:rsidRPr="00EE1695">
          <w:rPr>
            <w:rStyle w:val="ab"/>
            <w:rFonts w:ascii="Times New Roman" w:hAnsi="Times New Roman"/>
            <w:noProof/>
          </w:rPr>
          <w:t>7.9.7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7" w:history="1">
        <w:r w:rsidR="00521ECC" w:rsidRPr="00EE1695">
          <w:rPr>
            <w:rStyle w:val="ab"/>
            <w:rFonts w:ascii="Times New Roman" w:hAnsi="Times New Roman"/>
            <w:noProof/>
          </w:rPr>
          <w:t>7.9.8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38" w:history="1">
        <w:r w:rsidR="00521ECC" w:rsidRPr="00EE1695">
          <w:rPr>
            <w:rStyle w:val="ab"/>
            <w:rFonts w:ascii="Times New Roman" w:hAnsi="Times New Roman"/>
            <w:noProof/>
          </w:rPr>
          <w:t>7.10</w:t>
        </w:r>
        <w:r w:rsidR="00521ECC" w:rsidRPr="00EE1695">
          <w:rPr>
            <w:rStyle w:val="ab"/>
            <w:rFonts w:ascii="Times New Roman" w:hAnsi="Times New Roman"/>
            <w:noProof/>
          </w:rPr>
          <w:t>教学单元十七（离心泵的类型及其它泵）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39" w:history="1">
        <w:r w:rsidR="00521ECC" w:rsidRPr="00EE1695">
          <w:rPr>
            <w:rStyle w:val="ab"/>
            <w:rFonts w:ascii="Times New Roman" w:hAnsi="Times New Roman"/>
            <w:noProof/>
          </w:rPr>
          <w:t>7.10.1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0" w:history="1">
        <w:r w:rsidR="00521ECC" w:rsidRPr="00EE1695">
          <w:rPr>
            <w:rStyle w:val="ab"/>
            <w:rFonts w:ascii="Times New Roman" w:hAnsi="Times New Roman"/>
            <w:noProof/>
          </w:rPr>
          <w:t>7.10.2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1" w:history="1">
        <w:r w:rsidR="00521ECC" w:rsidRPr="00EE1695">
          <w:rPr>
            <w:rStyle w:val="ab"/>
            <w:rFonts w:ascii="Times New Roman" w:hAnsi="Times New Roman"/>
            <w:noProof/>
          </w:rPr>
          <w:t>7.10.3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2" w:history="1">
        <w:r w:rsidR="00521ECC" w:rsidRPr="00EE1695">
          <w:rPr>
            <w:rStyle w:val="ab"/>
            <w:rFonts w:ascii="Times New Roman" w:hAnsi="Times New Roman"/>
            <w:noProof/>
          </w:rPr>
          <w:t>7.10.4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3" w:history="1">
        <w:r w:rsidR="00521ECC" w:rsidRPr="00EE1695">
          <w:rPr>
            <w:rStyle w:val="ab"/>
            <w:rFonts w:ascii="Times New Roman" w:hAnsi="Times New Roman"/>
            <w:noProof/>
          </w:rPr>
          <w:t>7.10.5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4" w:history="1">
        <w:r w:rsidR="00521ECC" w:rsidRPr="00EE1695">
          <w:rPr>
            <w:rStyle w:val="ab"/>
            <w:rFonts w:ascii="Times New Roman" w:hAnsi="Times New Roman"/>
            <w:noProof/>
          </w:rPr>
          <w:t>7.10.6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5" w:history="1">
        <w:r w:rsidR="00521ECC" w:rsidRPr="00EE1695">
          <w:rPr>
            <w:rStyle w:val="ab"/>
            <w:rFonts w:ascii="Times New Roman" w:hAnsi="Times New Roman"/>
            <w:noProof/>
          </w:rPr>
          <w:t>7.10.7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6" w:history="1">
        <w:r w:rsidR="00521ECC" w:rsidRPr="00EE1695">
          <w:rPr>
            <w:rStyle w:val="ab"/>
            <w:rFonts w:ascii="Times New Roman" w:hAnsi="Times New Roman"/>
            <w:noProof/>
          </w:rPr>
          <w:t>7.10.8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47" w:history="1">
        <w:r w:rsidR="00521ECC" w:rsidRPr="00EE1695">
          <w:rPr>
            <w:rStyle w:val="ab"/>
            <w:rFonts w:ascii="Times New Roman" w:hAnsi="Times New Roman"/>
            <w:noProof/>
          </w:rPr>
          <w:t xml:space="preserve">7.11 </w:t>
        </w:r>
        <w:r w:rsidR="00521ECC" w:rsidRPr="00EE1695">
          <w:rPr>
            <w:rStyle w:val="ab"/>
            <w:rFonts w:ascii="Times New Roman" w:hAnsi="Times New Roman"/>
            <w:noProof/>
          </w:rPr>
          <w:t>教学单元十一</w:t>
        </w:r>
        <w:r w:rsidR="00521ECC" w:rsidRPr="00EE1695">
          <w:rPr>
            <w:rStyle w:val="ab"/>
            <w:rFonts w:ascii="Times New Roman" w:hAnsi="Times New Roman"/>
            <w:noProof/>
          </w:rPr>
          <w:t>(</w:t>
        </w:r>
        <w:r w:rsidR="00521ECC" w:rsidRPr="00EE1695">
          <w:rPr>
            <w:rStyle w:val="ab"/>
            <w:rFonts w:ascii="Times New Roman" w:hAnsi="Times New Roman"/>
            <w:noProof/>
          </w:rPr>
          <w:t>概述及热传导</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8" w:history="1">
        <w:r w:rsidR="00521ECC" w:rsidRPr="00EE1695">
          <w:rPr>
            <w:rStyle w:val="ab"/>
            <w:rFonts w:ascii="Times New Roman" w:hAnsi="Times New Roman"/>
            <w:noProof/>
          </w:rPr>
          <w:t xml:space="preserve">7.11.1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49" w:history="1">
        <w:r w:rsidR="00521ECC" w:rsidRPr="00EE1695">
          <w:rPr>
            <w:rStyle w:val="ab"/>
            <w:rFonts w:ascii="Times New Roman" w:hAnsi="Times New Roman"/>
            <w:noProof/>
          </w:rPr>
          <w:t>7.11.2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0" w:history="1">
        <w:r w:rsidR="00521ECC" w:rsidRPr="00EE1695">
          <w:rPr>
            <w:rStyle w:val="ab"/>
            <w:rFonts w:ascii="Times New Roman" w:hAnsi="Times New Roman"/>
            <w:noProof/>
          </w:rPr>
          <w:t xml:space="preserve">7.11.3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1" w:history="1">
        <w:r w:rsidR="00521ECC" w:rsidRPr="00EE1695">
          <w:rPr>
            <w:rStyle w:val="ab"/>
            <w:rFonts w:ascii="Times New Roman" w:hAnsi="Times New Roman"/>
            <w:noProof/>
          </w:rPr>
          <w:t xml:space="preserve">7.11.4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2" w:history="1">
        <w:r w:rsidR="00521ECC" w:rsidRPr="00EE1695">
          <w:rPr>
            <w:rStyle w:val="ab"/>
            <w:rFonts w:ascii="Times New Roman" w:hAnsi="Times New Roman"/>
            <w:noProof/>
          </w:rPr>
          <w:t xml:space="preserve">7.11.5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3" w:history="1">
        <w:r w:rsidR="00521ECC" w:rsidRPr="00EE1695">
          <w:rPr>
            <w:rStyle w:val="ab"/>
            <w:rFonts w:ascii="Times New Roman" w:hAnsi="Times New Roman"/>
            <w:noProof/>
          </w:rPr>
          <w:t xml:space="preserve">7.11.6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4" w:history="1">
        <w:r w:rsidR="00521ECC" w:rsidRPr="00EE1695">
          <w:rPr>
            <w:rStyle w:val="ab"/>
            <w:rFonts w:ascii="Times New Roman" w:hAnsi="Times New Roman"/>
            <w:noProof/>
          </w:rPr>
          <w:t>7.11.7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5" w:history="1">
        <w:r w:rsidR="00521ECC" w:rsidRPr="00EE1695">
          <w:rPr>
            <w:rStyle w:val="ab"/>
            <w:rFonts w:ascii="Times New Roman" w:hAnsi="Times New Roman"/>
            <w:noProof/>
          </w:rPr>
          <w:t>7.11.8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56" w:history="1">
        <w:r w:rsidR="00521ECC" w:rsidRPr="00EE1695">
          <w:rPr>
            <w:rStyle w:val="ab"/>
            <w:rFonts w:ascii="Times New Roman" w:hAnsi="Times New Roman"/>
            <w:noProof/>
          </w:rPr>
          <w:t xml:space="preserve">7.12 </w:t>
        </w:r>
        <w:r w:rsidR="00521ECC" w:rsidRPr="00EE1695">
          <w:rPr>
            <w:rStyle w:val="ab"/>
            <w:rFonts w:ascii="Times New Roman" w:hAnsi="Times New Roman"/>
            <w:noProof/>
          </w:rPr>
          <w:t>教学单元十二</w:t>
        </w:r>
        <w:r w:rsidR="00521ECC" w:rsidRPr="00EE1695">
          <w:rPr>
            <w:rStyle w:val="ab"/>
            <w:rFonts w:ascii="Times New Roman" w:hAnsi="Times New Roman"/>
            <w:noProof/>
          </w:rPr>
          <w:t>(</w:t>
        </w:r>
        <w:r w:rsidR="00521ECC" w:rsidRPr="00EE1695">
          <w:rPr>
            <w:rStyle w:val="ab"/>
            <w:rFonts w:ascii="Times New Roman" w:hAnsi="Times New Roman"/>
            <w:noProof/>
          </w:rPr>
          <w:t>对流传热</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7" w:history="1">
        <w:r w:rsidR="00521ECC" w:rsidRPr="00EE1695">
          <w:rPr>
            <w:rStyle w:val="ab"/>
            <w:rFonts w:ascii="Times New Roman" w:hAnsi="Times New Roman"/>
            <w:noProof/>
          </w:rPr>
          <w:t xml:space="preserve">7.12.1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8" w:history="1">
        <w:r w:rsidR="00521ECC" w:rsidRPr="00EE1695">
          <w:rPr>
            <w:rStyle w:val="ab"/>
            <w:rFonts w:ascii="Times New Roman" w:hAnsi="Times New Roman"/>
            <w:noProof/>
          </w:rPr>
          <w:t>7.12.2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59" w:history="1">
        <w:r w:rsidR="00521ECC" w:rsidRPr="00EE1695">
          <w:rPr>
            <w:rStyle w:val="ab"/>
            <w:rFonts w:ascii="Times New Roman" w:hAnsi="Times New Roman"/>
            <w:noProof/>
          </w:rPr>
          <w:t xml:space="preserve">7.12.3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0" w:history="1">
        <w:r w:rsidR="00521ECC" w:rsidRPr="00EE1695">
          <w:rPr>
            <w:rStyle w:val="ab"/>
            <w:rFonts w:ascii="Times New Roman" w:hAnsi="Times New Roman"/>
            <w:noProof/>
          </w:rPr>
          <w:t xml:space="preserve">7.12.4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1" w:history="1">
        <w:r w:rsidR="00521ECC" w:rsidRPr="00EE1695">
          <w:rPr>
            <w:rStyle w:val="ab"/>
            <w:rFonts w:ascii="Times New Roman" w:hAnsi="Times New Roman"/>
            <w:noProof/>
          </w:rPr>
          <w:t xml:space="preserve">7.12.5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2" w:history="1">
        <w:r w:rsidR="00521ECC" w:rsidRPr="00EE1695">
          <w:rPr>
            <w:rStyle w:val="ab"/>
            <w:rFonts w:ascii="Times New Roman" w:hAnsi="Times New Roman"/>
            <w:noProof/>
          </w:rPr>
          <w:t xml:space="preserve">7.12.6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3" w:history="1">
        <w:r w:rsidR="00521ECC" w:rsidRPr="00EE1695">
          <w:rPr>
            <w:rStyle w:val="ab"/>
            <w:rFonts w:ascii="Times New Roman" w:hAnsi="Times New Roman"/>
            <w:noProof/>
          </w:rPr>
          <w:t>7.12.7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4" w:history="1">
        <w:r w:rsidR="00521ECC" w:rsidRPr="00EE1695">
          <w:rPr>
            <w:rStyle w:val="ab"/>
            <w:rFonts w:ascii="Times New Roman" w:hAnsi="Times New Roman"/>
            <w:noProof/>
          </w:rPr>
          <w:t>7.12.8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65" w:history="1">
        <w:r w:rsidR="00521ECC" w:rsidRPr="00EE1695">
          <w:rPr>
            <w:rStyle w:val="ab"/>
            <w:rFonts w:ascii="Times New Roman" w:hAnsi="Times New Roman"/>
            <w:noProof/>
          </w:rPr>
          <w:t xml:space="preserve">7.13 </w:t>
        </w:r>
        <w:r w:rsidR="00521ECC" w:rsidRPr="00EE1695">
          <w:rPr>
            <w:rStyle w:val="ab"/>
            <w:rFonts w:ascii="Times New Roman" w:hAnsi="Times New Roman"/>
            <w:noProof/>
          </w:rPr>
          <w:t>教学单元十三</w:t>
        </w:r>
        <w:r w:rsidR="00521ECC" w:rsidRPr="00EE1695">
          <w:rPr>
            <w:rStyle w:val="ab"/>
            <w:rFonts w:ascii="Times New Roman" w:hAnsi="Times New Roman"/>
            <w:noProof/>
          </w:rPr>
          <w:t>(</w:t>
        </w:r>
        <w:r w:rsidR="00521ECC" w:rsidRPr="00EE1695">
          <w:rPr>
            <w:rStyle w:val="ab"/>
            <w:rFonts w:ascii="Times New Roman" w:hAnsi="Times New Roman"/>
            <w:noProof/>
          </w:rPr>
          <w:t>传热过程计算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6" w:history="1">
        <w:r w:rsidR="00521ECC" w:rsidRPr="00EE1695">
          <w:rPr>
            <w:rStyle w:val="ab"/>
            <w:rFonts w:ascii="Times New Roman" w:hAnsi="Times New Roman"/>
            <w:noProof/>
          </w:rPr>
          <w:t xml:space="preserve">7.13.1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7" w:history="1">
        <w:r w:rsidR="00521ECC" w:rsidRPr="00EE1695">
          <w:rPr>
            <w:rStyle w:val="ab"/>
            <w:rFonts w:ascii="Times New Roman" w:hAnsi="Times New Roman"/>
            <w:noProof/>
          </w:rPr>
          <w:t>7.13.2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8" w:history="1">
        <w:r w:rsidR="00521ECC" w:rsidRPr="00EE1695">
          <w:rPr>
            <w:rStyle w:val="ab"/>
            <w:rFonts w:ascii="Times New Roman" w:hAnsi="Times New Roman"/>
            <w:noProof/>
          </w:rPr>
          <w:t xml:space="preserve">7.13.3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69" w:history="1">
        <w:r w:rsidR="00521ECC" w:rsidRPr="00EE1695">
          <w:rPr>
            <w:rStyle w:val="ab"/>
            <w:rFonts w:ascii="Times New Roman" w:hAnsi="Times New Roman"/>
            <w:noProof/>
          </w:rPr>
          <w:t xml:space="preserve">7.13.4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0" w:history="1">
        <w:r w:rsidR="00521ECC" w:rsidRPr="00EE1695">
          <w:rPr>
            <w:rStyle w:val="ab"/>
            <w:rFonts w:ascii="Times New Roman" w:hAnsi="Times New Roman"/>
            <w:noProof/>
          </w:rPr>
          <w:t xml:space="preserve">7.13.5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1" w:history="1">
        <w:r w:rsidR="00521ECC" w:rsidRPr="00EE1695">
          <w:rPr>
            <w:rStyle w:val="ab"/>
            <w:rFonts w:ascii="Times New Roman" w:hAnsi="Times New Roman"/>
            <w:noProof/>
          </w:rPr>
          <w:t xml:space="preserve">7.13.6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2" w:history="1">
        <w:r w:rsidR="00521ECC" w:rsidRPr="00EE1695">
          <w:rPr>
            <w:rStyle w:val="ab"/>
            <w:rFonts w:ascii="Times New Roman" w:hAnsi="Times New Roman"/>
            <w:noProof/>
          </w:rPr>
          <w:t>7.13.7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3" w:history="1">
        <w:r w:rsidR="00521ECC" w:rsidRPr="00EE1695">
          <w:rPr>
            <w:rStyle w:val="ab"/>
            <w:rFonts w:ascii="Times New Roman" w:hAnsi="Times New Roman"/>
            <w:noProof/>
          </w:rPr>
          <w:t>7.13.8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74" w:history="1">
        <w:r w:rsidR="00521ECC" w:rsidRPr="00EE1695">
          <w:rPr>
            <w:rStyle w:val="ab"/>
            <w:rFonts w:ascii="Times New Roman" w:hAnsi="Times New Roman"/>
            <w:noProof/>
          </w:rPr>
          <w:t xml:space="preserve">7.14 </w:t>
        </w:r>
        <w:r w:rsidR="00521ECC" w:rsidRPr="00EE1695">
          <w:rPr>
            <w:rStyle w:val="ab"/>
            <w:rFonts w:ascii="Times New Roman" w:hAnsi="Times New Roman"/>
            <w:noProof/>
          </w:rPr>
          <w:t>教学单元十四</w:t>
        </w:r>
        <w:r w:rsidR="00521ECC" w:rsidRPr="00EE1695">
          <w:rPr>
            <w:rStyle w:val="ab"/>
            <w:rFonts w:ascii="Times New Roman" w:hAnsi="Times New Roman"/>
            <w:noProof/>
          </w:rPr>
          <w:t>(</w:t>
        </w:r>
        <w:r w:rsidR="00521ECC" w:rsidRPr="00EE1695">
          <w:rPr>
            <w:rStyle w:val="ab"/>
            <w:rFonts w:ascii="Times New Roman" w:hAnsi="Times New Roman"/>
            <w:noProof/>
          </w:rPr>
          <w:t>传热平均温差和壁温计算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5" w:history="1">
        <w:r w:rsidR="00521ECC" w:rsidRPr="00EE1695">
          <w:rPr>
            <w:rStyle w:val="ab"/>
            <w:rFonts w:ascii="Times New Roman" w:hAnsi="Times New Roman"/>
            <w:noProof/>
          </w:rPr>
          <w:t xml:space="preserve">7.14.1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6" w:history="1">
        <w:r w:rsidR="00521ECC" w:rsidRPr="00EE1695">
          <w:rPr>
            <w:rStyle w:val="ab"/>
            <w:rFonts w:ascii="Times New Roman" w:hAnsi="Times New Roman"/>
            <w:noProof/>
          </w:rPr>
          <w:t>7.14.2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7" w:history="1">
        <w:r w:rsidR="00521ECC" w:rsidRPr="00EE1695">
          <w:rPr>
            <w:rStyle w:val="ab"/>
            <w:rFonts w:ascii="Times New Roman" w:hAnsi="Times New Roman"/>
            <w:noProof/>
          </w:rPr>
          <w:t xml:space="preserve">7.14.3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8" w:history="1">
        <w:r w:rsidR="00521ECC" w:rsidRPr="00EE1695">
          <w:rPr>
            <w:rStyle w:val="ab"/>
            <w:rFonts w:ascii="Times New Roman" w:hAnsi="Times New Roman"/>
            <w:noProof/>
          </w:rPr>
          <w:t xml:space="preserve">7.14.4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79" w:history="1">
        <w:r w:rsidR="00521ECC" w:rsidRPr="00EE1695">
          <w:rPr>
            <w:rStyle w:val="ab"/>
            <w:rFonts w:ascii="Times New Roman" w:hAnsi="Times New Roman"/>
            <w:noProof/>
          </w:rPr>
          <w:t xml:space="preserve">7.14.5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0" w:history="1">
        <w:r w:rsidR="00521ECC" w:rsidRPr="00EE1695">
          <w:rPr>
            <w:rStyle w:val="ab"/>
            <w:rFonts w:ascii="Times New Roman" w:hAnsi="Times New Roman"/>
            <w:noProof/>
          </w:rPr>
          <w:t xml:space="preserve">7.14.6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1" w:history="1">
        <w:r w:rsidR="00521ECC" w:rsidRPr="00EE1695">
          <w:rPr>
            <w:rStyle w:val="ab"/>
            <w:rFonts w:ascii="Times New Roman" w:hAnsi="Times New Roman"/>
            <w:noProof/>
          </w:rPr>
          <w:t>7.14.7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2" w:history="1">
        <w:r w:rsidR="00521ECC" w:rsidRPr="00EE1695">
          <w:rPr>
            <w:rStyle w:val="ab"/>
            <w:rFonts w:ascii="Times New Roman" w:hAnsi="Times New Roman"/>
            <w:noProof/>
          </w:rPr>
          <w:t>7.14.8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83" w:history="1">
        <w:r w:rsidR="00521ECC" w:rsidRPr="00EE1695">
          <w:rPr>
            <w:rStyle w:val="ab"/>
            <w:rFonts w:ascii="Times New Roman" w:hAnsi="Times New Roman"/>
            <w:noProof/>
          </w:rPr>
          <w:t xml:space="preserve">7.15 </w:t>
        </w:r>
        <w:r w:rsidR="00521ECC" w:rsidRPr="00EE1695">
          <w:rPr>
            <w:rStyle w:val="ab"/>
            <w:rFonts w:ascii="Times New Roman" w:hAnsi="Times New Roman"/>
            <w:noProof/>
          </w:rPr>
          <w:t>教学单元十五</w:t>
        </w:r>
        <w:r w:rsidR="00521ECC" w:rsidRPr="00EE1695">
          <w:rPr>
            <w:rStyle w:val="ab"/>
            <w:rFonts w:ascii="Times New Roman" w:hAnsi="Times New Roman"/>
            <w:noProof/>
          </w:rPr>
          <w:t>(</w:t>
        </w:r>
        <w:r w:rsidR="00521ECC" w:rsidRPr="00EE1695">
          <w:rPr>
            <w:rStyle w:val="ab"/>
            <w:rFonts w:ascii="Times New Roman" w:hAnsi="Times New Roman"/>
            <w:noProof/>
          </w:rPr>
          <w:t>换热器设计及选型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4" w:history="1">
        <w:r w:rsidR="00521ECC" w:rsidRPr="00EE1695">
          <w:rPr>
            <w:rStyle w:val="ab"/>
            <w:rFonts w:ascii="Times New Roman" w:hAnsi="Times New Roman"/>
            <w:noProof/>
          </w:rPr>
          <w:t xml:space="preserve">7.15.1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5" w:history="1">
        <w:r w:rsidR="00521ECC" w:rsidRPr="00EE1695">
          <w:rPr>
            <w:rStyle w:val="ab"/>
            <w:rFonts w:ascii="Times New Roman" w:hAnsi="Times New Roman"/>
            <w:noProof/>
          </w:rPr>
          <w:t>7.15.2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6" w:history="1">
        <w:r w:rsidR="00521ECC" w:rsidRPr="00EE1695">
          <w:rPr>
            <w:rStyle w:val="ab"/>
            <w:rFonts w:ascii="Times New Roman" w:hAnsi="Times New Roman"/>
            <w:noProof/>
          </w:rPr>
          <w:t xml:space="preserve">7.15.3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7" w:history="1">
        <w:r w:rsidR="00521ECC" w:rsidRPr="00EE1695">
          <w:rPr>
            <w:rStyle w:val="ab"/>
            <w:rFonts w:ascii="Times New Roman" w:hAnsi="Times New Roman"/>
            <w:noProof/>
          </w:rPr>
          <w:t xml:space="preserve">7.15.4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8" w:history="1">
        <w:r w:rsidR="00521ECC" w:rsidRPr="00EE1695">
          <w:rPr>
            <w:rStyle w:val="ab"/>
            <w:rFonts w:ascii="Times New Roman" w:hAnsi="Times New Roman"/>
            <w:noProof/>
          </w:rPr>
          <w:t xml:space="preserve">7.15.5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89" w:history="1">
        <w:r w:rsidR="00521ECC" w:rsidRPr="00EE1695">
          <w:rPr>
            <w:rStyle w:val="ab"/>
            <w:rFonts w:ascii="Times New Roman" w:hAnsi="Times New Roman"/>
            <w:noProof/>
          </w:rPr>
          <w:t xml:space="preserve">7.15.6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0" w:history="1">
        <w:r w:rsidR="00521ECC" w:rsidRPr="00EE1695">
          <w:rPr>
            <w:rStyle w:val="ab"/>
            <w:rFonts w:ascii="Times New Roman" w:hAnsi="Times New Roman"/>
            <w:noProof/>
          </w:rPr>
          <w:t>7.15.7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1" w:history="1">
        <w:r w:rsidR="00521ECC" w:rsidRPr="00EE1695">
          <w:rPr>
            <w:rStyle w:val="ab"/>
            <w:rFonts w:ascii="Times New Roman" w:hAnsi="Times New Roman"/>
            <w:noProof/>
          </w:rPr>
          <w:t>7.15.8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592" w:history="1">
        <w:r w:rsidR="00521ECC" w:rsidRPr="00EE1695">
          <w:rPr>
            <w:rStyle w:val="ab"/>
            <w:rFonts w:ascii="Times New Roman" w:hAnsi="Times New Roman"/>
            <w:noProof/>
          </w:rPr>
          <w:t xml:space="preserve">7.16 </w:t>
        </w:r>
        <w:r w:rsidR="00521ECC" w:rsidRPr="00EE1695">
          <w:rPr>
            <w:rStyle w:val="ab"/>
            <w:rFonts w:ascii="Times New Roman" w:hAnsi="Times New Roman"/>
            <w:noProof/>
          </w:rPr>
          <w:t>教学单元十六</w:t>
        </w:r>
        <w:r w:rsidR="00521ECC" w:rsidRPr="00EE1695">
          <w:rPr>
            <w:rStyle w:val="ab"/>
            <w:rFonts w:ascii="Times New Roman" w:hAnsi="Times New Roman"/>
            <w:noProof/>
          </w:rPr>
          <w:t>(</w:t>
        </w:r>
        <w:r w:rsidR="00521ECC" w:rsidRPr="00EE1695">
          <w:rPr>
            <w:rStyle w:val="ab"/>
            <w:rFonts w:ascii="Times New Roman" w:hAnsi="Times New Roman"/>
            <w:noProof/>
          </w:rPr>
          <w:t>蒸馏概述及拉乌尔定律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3" w:history="1">
        <w:r w:rsidR="00521ECC" w:rsidRPr="00EE1695">
          <w:rPr>
            <w:rStyle w:val="ab"/>
            <w:rFonts w:ascii="Times New Roman" w:hAnsi="Times New Roman"/>
            <w:noProof/>
          </w:rPr>
          <w:t xml:space="preserve">7.16.1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4" w:history="1">
        <w:r w:rsidR="00521ECC" w:rsidRPr="00EE1695">
          <w:rPr>
            <w:rStyle w:val="ab"/>
            <w:rFonts w:ascii="Times New Roman" w:hAnsi="Times New Roman"/>
            <w:noProof/>
          </w:rPr>
          <w:t>7.16.2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5" w:history="1">
        <w:r w:rsidR="00521ECC" w:rsidRPr="00EE1695">
          <w:rPr>
            <w:rStyle w:val="ab"/>
            <w:rFonts w:ascii="Times New Roman" w:hAnsi="Times New Roman"/>
            <w:noProof/>
          </w:rPr>
          <w:t xml:space="preserve">7.16.3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6" w:history="1">
        <w:r w:rsidR="00521ECC" w:rsidRPr="00EE1695">
          <w:rPr>
            <w:rStyle w:val="ab"/>
            <w:rFonts w:ascii="Times New Roman" w:hAnsi="Times New Roman"/>
            <w:noProof/>
          </w:rPr>
          <w:t xml:space="preserve">7.16.4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7" w:history="1">
        <w:r w:rsidR="00521ECC" w:rsidRPr="00EE1695">
          <w:rPr>
            <w:rStyle w:val="ab"/>
            <w:rFonts w:ascii="Times New Roman" w:hAnsi="Times New Roman"/>
            <w:noProof/>
          </w:rPr>
          <w:t xml:space="preserve">7.16.5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8" w:history="1">
        <w:r w:rsidR="00521ECC" w:rsidRPr="00EE1695">
          <w:rPr>
            <w:rStyle w:val="ab"/>
            <w:rFonts w:ascii="Times New Roman" w:hAnsi="Times New Roman"/>
            <w:noProof/>
          </w:rPr>
          <w:t xml:space="preserve">7.16.6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599" w:history="1">
        <w:r w:rsidR="00521ECC" w:rsidRPr="00EE1695">
          <w:rPr>
            <w:rStyle w:val="ab"/>
            <w:rFonts w:ascii="Times New Roman" w:hAnsi="Times New Roman"/>
            <w:noProof/>
          </w:rPr>
          <w:t>7.16.7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0" w:history="1">
        <w:r w:rsidR="00521ECC" w:rsidRPr="00EE1695">
          <w:rPr>
            <w:rStyle w:val="ab"/>
            <w:rFonts w:ascii="Times New Roman" w:hAnsi="Times New Roman"/>
            <w:noProof/>
          </w:rPr>
          <w:t>7.16.8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01" w:history="1">
        <w:r w:rsidR="00521ECC" w:rsidRPr="00EE1695">
          <w:rPr>
            <w:rStyle w:val="ab"/>
            <w:rFonts w:ascii="Times New Roman" w:hAnsi="Times New Roman"/>
            <w:noProof/>
          </w:rPr>
          <w:t xml:space="preserve">7.17 </w:t>
        </w:r>
        <w:r w:rsidR="00521ECC" w:rsidRPr="00EE1695">
          <w:rPr>
            <w:rStyle w:val="ab"/>
            <w:rFonts w:ascii="Times New Roman" w:hAnsi="Times New Roman"/>
            <w:noProof/>
          </w:rPr>
          <w:t>教学单元十七</w:t>
        </w:r>
        <w:r w:rsidR="00521ECC" w:rsidRPr="00EE1695">
          <w:rPr>
            <w:rStyle w:val="ab"/>
            <w:rFonts w:ascii="Times New Roman" w:hAnsi="Times New Roman"/>
            <w:noProof/>
          </w:rPr>
          <w:t>(</w:t>
        </w:r>
        <w:r w:rsidR="00521ECC" w:rsidRPr="00EE1695">
          <w:rPr>
            <w:rStyle w:val="ab"/>
            <w:rFonts w:ascii="Times New Roman" w:hAnsi="Times New Roman"/>
            <w:noProof/>
          </w:rPr>
          <w:t>简单蒸馏和平衡蒸馏</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2" w:history="1">
        <w:r w:rsidR="00521ECC" w:rsidRPr="00EE1695">
          <w:rPr>
            <w:rStyle w:val="ab"/>
            <w:rFonts w:ascii="Times New Roman" w:hAnsi="Times New Roman"/>
            <w:noProof/>
          </w:rPr>
          <w:t xml:space="preserve">7.17.1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3" w:history="1">
        <w:r w:rsidR="00521ECC" w:rsidRPr="00EE1695">
          <w:rPr>
            <w:rStyle w:val="ab"/>
            <w:rFonts w:ascii="Times New Roman" w:hAnsi="Times New Roman"/>
            <w:noProof/>
          </w:rPr>
          <w:t>7.17.2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4" w:history="1">
        <w:r w:rsidR="00521ECC" w:rsidRPr="00EE1695">
          <w:rPr>
            <w:rStyle w:val="ab"/>
            <w:rFonts w:ascii="Times New Roman" w:hAnsi="Times New Roman"/>
            <w:noProof/>
          </w:rPr>
          <w:t xml:space="preserve">7.17.3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5" w:history="1">
        <w:r w:rsidR="00521ECC" w:rsidRPr="00EE1695">
          <w:rPr>
            <w:rStyle w:val="ab"/>
            <w:rFonts w:ascii="Times New Roman" w:hAnsi="Times New Roman"/>
            <w:noProof/>
          </w:rPr>
          <w:t xml:space="preserve">7.17.4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6" w:history="1">
        <w:r w:rsidR="00521ECC" w:rsidRPr="00EE1695">
          <w:rPr>
            <w:rStyle w:val="ab"/>
            <w:rFonts w:ascii="Times New Roman" w:hAnsi="Times New Roman"/>
            <w:noProof/>
          </w:rPr>
          <w:t xml:space="preserve">7.17.5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7" w:history="1">
        <w:r w:rsidR="00521ECC" w:rsidRPr="00EE1695">
          <w:rPr>
            <w:rStyle w:val="ab"/>
            <w:rFonts w:ascii="Times New Roman" w:hAnsi="Times New Roman"/>
            <w:noProof/>
          </w:rPr>
          <w:t xml:space="preserve">7.17.6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8" w:history="1">
        <w:r w:rsidR="00521ECC" w:rsidRPr="00EE1695">
          <w:rPr>
            <w:rStyle w:val="ab"/>
            <w:rFonts w:ascii="Times New Roman" w:hAnsi="Times New Roman"/>
            <w:noProof/>
          </w:rPr>
          <w:t>7.17.7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09" w:history="1">
        <w:r w:rsidR="00521ECC" w:rsidRPr="00EE1695">
          <w:rPr>
            <w:rStyle w:val="ab"/>
            <w:rFonts w:ascii="Times New Roman" w:hAnsi="Times New Roman"/>
            <w:noProof/>
          </w:rPr>
          <w:t>7.17.8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10" w:history="1">
        <w:r w:rsidR="00521ECC" w:rsidRPr="00EE1695">
          <w:rPr>
            <w:rStyle w:val="ab"/>
            <w:rFonts w:ascii="Times New Roman" w:hAnsi="Times New Roman"/>
            <w:noProof/>
          </w:rPr>
          <w:t xml:space="preserve">7.18 </w:t>
        </w:r>
        <w:r w:rsidR="00521ECC" w:rsidRPr="00EE1695">
          <w:rPr>
            <w:rStyle w:val="ab"/>
            <w:rFonts w:ascii="Times New Roman" w:hAnsi="Times New Roman"/>
            <w:noProof/>
          </w:rPr>
          <w:t>教学单元十八</w:t>
        </w:r>
        <w:r w:rsidR="00521ECC" w:rsidRPr="00EE1695">
          <w:rPr>
            <w:rStyle w:val="ab"/>
            <w:rFonts w:ascii="Times New Roman" w:hAnsi="Times New Roman"/>
            <w:noProof/>
          </w:rPr>
          <w:t>(</w:t>
        </w:r>
        <w:r w:rsidR="00521ECC" w:rsidRPr="00EE1695">
          <w:rPr>
            <w:rStyle w:val="ab"/>
            <w:rFonts w:ascii="Times New Roman" w:hAnsi="Times New Roman"/>
            <w:noProof/>
          </w:rPr>
          <w:t>平衡级蒸馏和精馏原理</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1" w:history="1">
        <w:r w:rsidR="00521ECC" w:rsidRPr="00EE1695">
          <w:rPr>
            <w:rStyle w:val="ab"/>
            <w:rFonts w:ascii="Times New Roman" w:hAnsi="Times New Roman"/>
            <w:noProof/>
          </w:rPr>
          <w:t xml:space="preserve">7.18.1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2" w:history="1">
        <w:r w:rsidR="00521ECC" w:rsidRPr="00EE1695">
          <w:rPr>
            <w:rStyle w:val="ab"/>
            <w:rFonts w:ascii="Times New Roman" w:hAnsi="Times New Roman"/>
            <w:noProof/>
          </w:rPr>
          <w:t>7.18.2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3" w:history="1">
        <w:r w:rsidR="00521ECC" w:rsidRPr="00EE1695">
          <w:rPr>
            <w:rStyle w:val="ab"/>
            <w:rFonts w:ascii="Times New Roman" w:hAnsi="Times New Roman"/>
            <w:noProof/>
          </w:rPr>
          <w:t xml:space="preserve">7.18.3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4" w:history="1">
        <w:r w:rsidR="00521ECC" w:rsidRPr="00EE1695">
          <w:rPr>
            <w:rStyle w:val="ab"/>
            <w:rFonts w:ascii="Times New Roman" w:hAnsi="Times New Roman"/>
            <w:noProof/>
          </w:rPr>
          <w:t xml:space="preserve">7.18.4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5" w:history="1">
        <w:r w:rsidR="00521ECC" w:rsidRPr="00EE1695">
          <w:rPr>
            <w:rStyle w:val="ab"/>
            <w:rFonts w:ascii="Times New Roman" w:hAnsi="Times New Roman"/>
            <w:noProof/>
          </w:rPr>
          <w:t xml:space="preserve">7.18.5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6" w:history="1">
        <w:r w:rsidR="00521ECC" w:rsidRPr="00EE1695">
          <w:rPr>
            <w:rStyle w:val="ab"/>
            <w:rFonts w:ascii="Times New Roman" w:hAnsi="Times New Roman"/>
            <w:noProof/>
          </w:rPr>
          <w:t xml:space="preserve">7.18.6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7" w:history="1">
        <w:r w:rsidR="00521ECC" w:rsidRPr="00EE1695">
          <w:rPr>
            <w:rStyle w:val="ab"/>
            <w:rFonts w:ascii="Times New Roman" w:hAnsi="Times New Roman"/>
            <w:noProof/>
          </w:rPr>
          <w:t>7.18.7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18" w:history="1">
        <w:r w:rsidR="00521ECC" w:rsidRPr="00EE1695">
          <w:rPr>
            <w:rStyle w:val="ab"/>
            <w:rFonts w:ascii="Times New Roman" w:hAnsi="Times New Roman"/>
            <w:noProof/>
          </w:rPr>
          <w:t>7.18.8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19" w:history="1">
        <w:r w:rsidR="00521ECC" w:rsidRPr="00EE1695">
          <w:rPr>
            <w:rStyle w:val="ab"/>
            <w:rFonts w:ascii="Times New Roman" w:hAnsi="Times New Roman"/>
            <w:noProof/>
          </w:rPr>
          <w:t xml:space="preserve">7.19 </w:t>
        </w:r>
        <w:r w:rsidR="00521ECC" w:rsidRPr="00EE1695">
          <w:rPr>
            <w:rStyle w:val="ab"/>
            <w:rFonts w:ascii="Times New Roman" w:hAnsi="Times New Roman"/>
            <w:noProof/>
          </w:rPr>
          <w:t>教学单元十九</w:t>
        </w:r>
        <w:r w:rsidR="00521ECC" w:rsidRPr="00EE1695">
          <w:rPr>
            <w:rStyle w:val="ab"/>
            <w:rFonts w:ascii="Times New Roman" w:hAnsi="Times New Roman"/>
            <w:noProof/>
          </w:rPr>
          <w:t>(</w:t>
        </w:r>
        <w:r w:rsidR="00521ECC" w:rsidRPr="00EE1695">
          <w:rPr>
            <w:rStyle w:val="ab"/>
            <w:rFonts w:ascii="Times New Roman" w:hAnsi="Times New Roman"/>
            <w:noProof/>
          </w:rPr>
          <w:t>二元连续精馏的全塔物料衡算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0" w:history="1">
        <w:r w:rsidR="00521ECC" w:rsidRPr="00EE1695">
          <w:rPr>
            <w:rStyle w:val="ab"/>
            <w:rFonts w:ascii="Times New Roman" w:hAnsi="Times New Roman"/>
            <w:noProof/>
          </w:rPr>
          <w:t xml:space="preserve">7.19.1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1" w:history="1">
        <w:r w:rsidR="00521ECC" w:rsidRPr="00EE1695">
          <w:rPr>
            <w:rStyle w:val="ab"/>
            <w:rFonts w:ascii="Times New Roman" w:hAnsi="Times New Roman"/>
            <w:noProof/>
          </w:rPr>
          <w:t>7.19.2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2" w:history="1">
        <w:r w:rsidR="00521ECC" w:rsidRPr="00EE1695">
          <w:rPr>
            <w:rStyle w:val="ab"/>
            <w:rFonts w:ascii="Times New Roman" w:hAnsi="Times New Roman"/>
            <w:noProof/>
          </w:rPr>
          <w:t xml:space="preserve">7.19.3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3" w:history="1">
        <w:r w:rsidR="00521ECC" w:rsidRPr="00EE1695">
          <w:rPr>
            <w:rStyle w:val="ab"/>
            <w:rFonts w:ascii="Times New Roman" w:hAnsi="Times New Roman"/>
            <w:noProof/>
          </w:rPr>
          <w:t xml:space="preserve">7.19.4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4" w:history="1">
        <w:r w:rsidR="00521ECC" w:rsidRPr="00EE1695">
          <w:rPr>
            <w:rStyle w:val="ab"/>
            <w:rFonts w:ascii="Times New Roman" w:hAnsi="Times New Roman"/>
            <w:noProof/>
          </w:rPr>
          <w:t xml:space="preserve">7.19.5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5" w:history="1">
        <w:r w:rsidR="00521ECC" w:rsidRPr="00EE1695">
          <w:rPr>
            <w:rStyle w:val="ab"/>
            <w:rFonts w:ascii="Times New Roman" w:hAnsi="Times New Roman"/>
            <w:noProof/>
          </w:rPr>
          <w:t xml:space="preserve">7.19.6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6" w:history="1">
        <w:r w:rsidR="00521ECC" w:rsidRPr="00EE1695">
          <w:rPr>
            <w:rStyle w:val="ab"/>
            <w:rFonts w:ascii="Times New Roman" w:hAnsi="Times New Roman"/>
            <w:noProof/>
          </w:rPr>
          <w:t>7.19.7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7" w:history="1">
        <w:r w:rsidR="00521ECC" w:rsidRPr="00EE1695">
          <w:rPr>
            <w:rStyle w:val="ab"/>
            <w:rFonts w:ascii="Times New Roman" w:hAnsi="Times New Roman"/>
            <w:noProof/>
          </w:rPr>
          <w:t>7.19.8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28" w:history="1">
        <w:r w:rsidR="00521ECC" w:rsidRPr="00EE1695">
          <w:rPr>
            <w:rStyle w:val="ab"/>
            <w:rFonts w:ascii="Times New Roman" w:hAnsi="Times New Roman"/>
            <w:noProof/>
          </w:rPr>
          <w:t xml:space="preserve">7.20 </w:t>
        </w:r>
        <w:r w:rsidR="00521ECC" w:rsidRPr="00EE1695">
          <w:rPr>
            <w:rStyle w:val="ab"/>
            <w:rFonts w:ascii="Times New Roman" w:hAnsi="Times New Roman"/>
            <w:noProof/>
          </w:rPr>
          <w:t>教学单元二十</w:t>
        </w:r>
        <w:r w:rsidR="00521ECC" w:rsidRPr="00EE1695">
          <w:rPr>
            <w:rStyle w:val="ab"/>
            <w:rFonts w:ascii="Times New Roman" w:hAnsi="Times New Roman"/>
            <w:noProof/>
          </w:rPr>
          <w:t>(</w:t>
        </w:r>
        <w:r w:rsidR="00521ECC" w:rsidRPr="00EE1695">
          <w:rPr>
            <w:rStyle w:val="ab"/>
            <w:rFonts w:ascii="Times New Roman" w:hAnsi="Times New Roman"/>
            <w:noProof/>
          </w:rPr>
          <w:t>提馏段的分析和进料状况的影响</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29" w:history="1">
        <w:r w:rsidR="00521ECC" w:rsidRPr="00EE1695">
          <w:rPr>
            <w:rStyle w:val="ab"/>
            <w:rFonts w:ascii="Times New Roman" w:hAnsi="Times New Roman"/>
            <w:noProof/>
          </w:rPr>
          <w:t xml:space="preserve">7.20.1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0" w:history="1">
        <w:r w:rsidR="00521ECC" w:rsidRPr="00EE1695">
          <w:rPr>
            <w:rStyle w:val="ab"/>
            <w:rFonts w:ascii="Times New Roman" w:hAnsi="Times New Roman"/>
            <w:noProof/>
          </w:rPr>
          <w:t>7.20.2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1" w:history="1">
        <w:r w:rsidR="00521ECC" w:rsidRPr="00EE1695">
          <w:rPr>
            <w:rStyle w:val="ab"/>
            <w:rFonts w:ascii="Times New Roman" w:hAnsi="Times New Roman"/>
            <w:noProof/>
          </w:rPr>
          <w:t xml:space="preserve">7.20.3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2" w:history="1">
        <w:r w:rsidR="00521ECC" w:rsidRPr="00EE1695">
          <w:rPr>
            <w:rStyle w:val="ab"/>
            <w:rFonts w:ascii="Times New Roman" w:hAnsi="Times New Roman"/>
            <w:noProof/>
          </w:rPr>
          <w:t xml:space="preserve">7.20.4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3" w:history="1">
        <w:r w:rsidR="00521ECC" w:rsidRPr="00EE1695">
          <w:rPr>
            <w:rStyle w:val="ab"/>
            <w:rFonts w:ascii="Times New Roman" w:hAnsi="Times New Roman"/>
            <w:noProof/>
          </w:rPr>
          <w:t xml:space="preserve">7.20.5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4" w:history="1">
        <w:r w:rsidR="00521ECC" w:rsidRPr="00EE1695">
          <w:rPr>
            <w:rStyle w:val="ab"/>
            <w:rFonts w:ascii="Times New Roman" w:hAnsi="Times New Roman"/>
            <w:noProof/>
          </w:rPr>
          <w:t xml:space="preserve">7.20.6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5" w:history="1">
        <w:r w:rsidR="00521ECC" w:rsidRPr="00EE1695">
          <w:rPr>
            <w:rStyle w:val="ab"/>
            <w:rFonts w:ascii="Times New Roman" w:hAnsi="Times New Roman"/>
            <w:noProof/>
          </w:rPr>
          <w:t>7.20.7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6" w:history="1">
        <w:r w:rsidR="00521ECC" w:rsidRPr="00EE1695">
          <w:rPr>
            <w:rStyle w:val="ab"/>
            <w:rFonts w:ascii="Times New Roman" w:hAnsi="Times New Roman"/>
            <w:noProof/>
          </w:rPr>
          <w:t>7.20.8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37" w:history="1">
        <w:r w:rsidR="00521ECC" w:rsidRPr="00EE1695">
          <w:rPr>
            <w:rStyle w:val="ab"/>
            <w:rFonts w:ascii="Times New Roman" w:hAnsi="Times New Roman"/>
            <w:noProof/>
          </w:rPr>
          <w:t xml:space="preserve">7.21 </w:t>
        </w:r>
        <w:r w:rsidR="00521ECC" w:rsidRPr="00EE1695">
          <w:rPr>
            <w:rStyle w:val="ab"/>
            <w:rFonts w:ascii="Times New Roman" w:hAnsi="Times New Roman"/>
            <w:noProof/>
          </w:rPr>
          <w:t>教学单元二十一</w:t>
        </w:r>
        <w:r w:rsidR="00521ECC" w:rsidRPr="00EE1695">
          <w:rPr>
            <w:rStyle w:val="ab"/>
            <w:rFonts w:ascii="Times New Roman" w:hAnsi="Times New Roman"/>
            <w:noProof/>
          </w:rPr>
          <w:t>(</w:t>
        </w:r>
        <w:r w:rsidR="00521ECC" w:rsidRPr="00EE1695">
          <w:rPr>
            <w:rStyle w:val="ab"/>
            <w:rFonts w:ascii="Times New Roman" w:hAnsi="Times New Roman"/>
            <w:noProof/>
          </w:rPr>
          <w:t>理论板数确定</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8" w:history="1">
        <w:r w:rsidR="00521ECC" w:rsidRPr="00EE1695">
          <w:rPr>
            <w:rStyle w:val="ab"/>
            <w:rFonts w:ascii="Times New Roman" w:hAnsi="Times New Roman"/>
            <w:noProof/>
          </w:rPr>
          <w:t xml:space="preserve">7.21.1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39" w:history="1">
        <w:r w:rsidR="00521ECC" w:rsidRPr="00EE1695">
          <w:rPr>
            <w:rStyle w:val="ab"/>
            <w:rFonts w:ascii="Times New Roman" w:hAnsi="Times New Roman"/>
            <w:noProof/>
          </w:rPr>
          <w:t>7.21.2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0" w:history="1">
        <w:r w:rsidR="00521ECC" w:rsidRPr="00EE1695">
          <w:rPr>
            <w:rStyle w:val="ab"/>
            <w:rFonts w:ascii="Times New Roman" w:hAnsi="Times New Roman"/>
            <w:noProof/>
          </w:rPr>
          <w:t xml:space="preserve">7.21.3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1" w:history="1">
        <w:r w:rsidR="00521ECC" w:rsidRPr="00EE1695">
          <w:rPr>
            <w:rStyle w:val="ab"/>
            <w:rFonts w:ascii="Times New Roman" w:hAnsi="Times New Roman"/>
            <w:noProof/>
          </w:rPr>
          <w:t xml:space="preserve">7.21.4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2" w:history="1">
        <w:r w:rsidR="00521ECC" w:rsidRPr="00EE1695">
          <w:rPr>
            <w:rStyle w:val="ab"/>
            <w:rFonts w:ascii="Times New Roman" w:hAnsi="Times New Roman"/>
            <w:noProof/>
          </w:rPr>
          <w:t xml:space="preserve">7.21.5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3" w:history="1">
        <w:r w:rsidR="00521ECC" w:rsidRPr="00EE1695">
          <w:rPr>
            <w:rStyle w:val="ab"/>
            <w:rFonts w:ascii="Times New Roman" w:hAnsi="Times New Roman"/>
            <w:noProof/>
          </w:rPr>
          <w:t xml:space="preserve">7.21.6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4" w:history="1">
        <w:r w:rsidR="00521ECC" w:rsidRPr="00EE1695">
          <w:rPr>
            <w:rStyle w:val="ab"/>
            <w:rFonts w:ascii="Times New Roman" w:hAnsi="Times New Roman"/>
            <w:noProof/>
          </w:rPr>
          <w:t>7.21.7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5" w:history="1">
        <w:r w:rsidR="00521ECC" w:rsidRPr="00EE1695">
          <w:rPr>
            <w:rStyle w:val="ab"/>
            <w:rFonts w:ascii="Times New Roman" w:hAnsi="Times New Roman"/>
            <w:noProof/>
          </w:rPr>
          <w:t>7.21.8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46" w:history="1">
        <w:r w:rsidR="00521ECC" w:rsidRPr="00EE1695">
          <w:rPr>
            <w:rStyle w:val="ab"/>
            <w:rFonts w:ascii="Times New Roman" w:hAnsi="Times New Roman"/>
            <w:noProof/>
          </w:rPr>
          <w:t xml:space="preserve">7.22 </w:t>
        </w:r>
        <w:r w:rsidR="00521ECC" w:rsidRPr="00EE1695">
          <w:rPr>
            <w:rStyle w:val="ab"/>
            <w:rFonts w:ascii="Times New Roman" w:hAnsi="Times New Roman"/>
            <w:noProof/>
          </w:rPr>
          <w:t>教学单元二十二</w:t>
        </w:r>
        <w:r w:rsidR="00521ECC" w:rsidRPr="00EE1695">
          <w:rPr>
            <w:rStyle w:val="ab"/>
            <w:rFonts w:ascii="Times New Roman" w:hAnsi="Times New Roman"/>
            <w:noProof/>
          </w:rPr>
          <w:t>(</w:t>
        </w:r>
        <w:r w:rsidR="00521ECC" w:rsidRPr="00EE1695">
          <w:rPr>
            <w:rStyle w:val="ab"/>
            <w:rFonts w:ascii="Times New Roman" w:hAnsi="Times New Roman"/>
            <w:noProof/>
          </w:rPr>
          <w:t>回流比的确定和精馏过程经济性</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7" w:history="1">
        <w:r w:rsidR="00521ECC" w:rsidRPr="00EE1695">
          <w:rPr>
            <w:rStyle w:val="ab"/>
            <w:rFonts w:ascii="Times New Roman" w:hAnsi="Times New Roman"/>
            <w:noProof/>
          </w:rPr>
          <w:t xml:space="preserve">7.22.1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8" w:history="1">
        <w:r w:rsidR="00521ECC" w:rsidRPr="00EE1695">
          <w:rPr>
            <w:rStyle w:val="ab"/>
            <w:rFonts w:ascii="Times New Roman" w:hAnsi="Times New Roman"/>
            <w:noProof/>
          </w:rPr>
          <w:t>7.22.2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49" w:history="1">
        <w:r w:rsidR="00521ECC" w:rsidRPr="00EE1695">
          <w:rPr>
            <w:rStyle w:val="ab"/>
            <w:rFonts w:ascii="Times New Roman" w:hAnsi="Times New Roman"/>
            <w:noProof/>
          </w:rPr>
          <w:t xml:space="preserve">7.22.3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0" w:history="1">
        <w:r w:rsidR="00521ECC" w:rsidRPr="00EE1695">
          <w:rPr>
            <w:rStyle w:val="ab"/>
            <w:rFonts w:ascii="Times New Roman" w:hAnsi="Times New Roman"/>
            <w:noProof/>
          </w:rPr>
          <w:t xml:space="preserve">7.22.4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1" w:history="1">
        <w:r w:rsidR="00521ECC" w:rsidRPr="00EE1695">
          <w:rPr>
            <w:rStyle w:val="ab"/>
            <w:rFonts w:ascii="Times New Roman" w:hAnsi="Times New Roman"/>
            <w:noProof/>
          </w:rPr>
          <w:t xml:space="preserve">7.22.5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2" w:history="1">
        <w:r w:rsidR="00521ECC" w:rsidRPr="00EE1695">
          <w:rPr>
            <w:rStyle w:val="ab"/>
            <w:rFonts w:ascii="Times New Roman" w:hAnsi="Times New Roman"/>
            <w:noProof/>
          </w:rPr>
          <w:t xml:space="preserve">7.22.6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3" w:history="1">
        <w:r w:rsidR="00521ECC" w:rsidRPr="00EE1695">
          <w:rPr>
            <w:rStyle w:val="ab"/>
            <w:rFonts w:ascii="Times New Roman" w:hAnsi="Times New Roman"/>
            <w:noProof/>
          </w:rPr>
          <w:t>7.22.7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4" w:history="1">
        <w:r w:rsidR="00521ECC" w:rsidRPr="00EE1695">
          <w:rPr>
            <w:rStyle w:val="ab"/>
            <w:rFonts w:ascii="Times New Roman" w:hAnsi="Times New Roman"/>
            <w:noProof/>
          </w:rPr>
          <w:t>7.22.8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55" w:history="1">
        <w:r w:rsidR="00521ECC" w:rsidRPr="00EE1695">
          <w:rPr>
            <w:rStyle w:val="ab"/>
            <w:rFonts w:ascii="Times New Roman" w:hAnsi="Times New Roman"/>
            <w:noProof/>
          </w:rPr>
          <w:t xml:space="preserve">7.23 </w:t>
        </w:r>
        <w:r w:rsidR="00521ECC" w:rsidRPr="00EE1695">
          <w:rPr>
            <w:rStyle w:val="ab"/>
            <w:rFonts w:ascii="Times New Roman" w:hAnsi="Times New Roman"/>
            <w:noProof/>
          </w:rPr>
          <w:t>教学单元二十三</w:t>
        </w:r>
        <w:r w:rsidR="00521ECC" w:rsidRPr="00EE1695">
          <w:rPr>
            <w:rStyle w:val="ab"/>
            <w:rFonts w:ascii="Times New Roman" w:hAnsi="Times New Roman"/>
            <w:noProof/>
          </w:rPr>
          <w:t>(</w:t>
        </w:r>
        <w:r w:rsidR="00521ECC" w:rsidRPr="00EE1695">
          <w:rPr>
            <w:rStyle w:val="ab"/>
            <w:rFonts w:ascii="Times New Roman" w:hAnsi="Times New Roman"/>
            <w:noProof/>
          </w:rPr>
          <w:t>本章（蒸馏）小结和讲解习题</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6" w:history="1">
        <w:r w:rsidR="00521ECC" w:rsidRPr="00EE1695">
          <w:rPr>
            <w:rStyle w:val="ab"/>
            <w:rFonts w:ascii="Times New Roman" w:hAnsi="Times New Roman"/>
            <w:noProof/>
          </w:rPr>
          <w:t xml:space="preserve">7.23.1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7" w:history="1">
        <w:r w:rsidR="00521ECC" w:rsidRPr="00EE1695">
          <w:rPr>
            <w:rStyle w:val="ab"/>
            <w:rFonts w:ascii="Times New Roman" w:hAnsi="Times New Roman"/>
            <w:noProof/>
          </w:rPr>
          <w:t>7.23.2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8" w:history="1">
        <w:r w:rsidR="00521ECC" w:rsidRPr="00EE1695">
          <w:rPr>
            <w:rStyle w:val="ab"/>
            <w:rFonts w:ascii="Times New Roman" w:hAnsi="Times New Roman"/>
            <w:noProof/>
          </w:rPr>
          <w:t xml:space="preserve">7.23.3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59" w:history="1">
        <w:r w:rsidR="00521ECC" w:rsidRPr="00EE1695">
          <w:rPr>
            <w:rStyle w:val="ab"/>
            <w:rFonts w:ascii="Times New Roman" w:hAnsi="Times New Roman"/>
            <w:noProof/>
          </w:rPr>
          <w:t xml:space="preserve">7.23.4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0" w:history="1">
        <w:r w:rsidR="00521ECC" w:rsidRPr="00EE1695">
          <w:rPr>
            <w:rStyle w:val="ab"/>
            <w:rFonts w:ascii="Times New Roman" w:hAnsi="Times New Roman"/>
            <w:noProof/>
          </w:rPr>
          <w:t xml:space="preserve">7.23.5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1" w:history="1">
        <w:r w:rsidR="00521ECC" w:rsidRPr="00EE1695">
          <w:rPr>
            <w:rStyle w:val="ab"/>
            <w:rFonts w:ascii="Times New Roman" w:hAnsi="Times New Roman"/>
            <w:noProof/>
          </w:rPr>
          <w:t xml:space="preserve">7.23.6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2" w:history="1">
        <w:r w:rsidR="00521ECC" w:rsidRPr="00EE1695">
          <w:rPr>
            <w:rStyle w:val="ab"/>
            <w:rFonts w:ascii="Times New Roman" w:hAnsi="Times New Roman"/>
            <w:noProof/>
          </w:rPr>
          <w:t>7.23.7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3" w:history="1">
        <w:r w:rsidR="00521ECC" w:rsidRPr="00EE1695">
          <w:rPr>
            <w:rStyle w:val="ab"/>
            <w:rFonts w:ascii="Times New Roman" w:hAnsi="Times New Roman"/>
            <w:noProof/>
          </w:rPr>
          <w:t>7.23.8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64" w:history="1">
        <w:r w:rsidR="00521ECC" w:rsidRPr="00EE1695">
          <w:rPr>
            <w:rStyle w:val="ab"/>
            <w:rFonts w:ascii="Times New Roman" w:hAnsi="Times New Roman"/>
            <w:noProof/>
          </w:rPr>
          <w:t xml:space="preserve">7.24 </w:t>
        </w:r>
        <w:r w:rsidR="00521ECC" w:rsidRPr="00EE1695">
          <w:rPr>
            <w:rStyle w:val="ab"/>
            <w:rFonts w:ascii="Times New Roman" w:hAnsi="Times New Roman"/>
            <w:noProof/>
          </w:rPr>
          <w:t>教学单元二十四</w:t>
        </w:r>
        <w:r w:rsidR="00521ECC" w:rsidRPr="00EE1695">
          <w:rPr>
            <w:rStyle w:val="ab"/>
            <w:rFonts w:ascii="Times New Roman" w:hAnsi="Times New Roman"/>
            <w:noProof/>
          </w:rPr>
          <w:t>(</w:t>
        </w:r>
        <w:r w:rsidR="00521ECC" w:rsidRPr="00EE1695">
          <w:rPr>
            <w:rStyle w:val="ab"/>
            <w:rFonts w:ascii="Times New Roman" w:hAnsi="Times New Roman"/>
            <w:noProof/>
          </w:rPr>
          <w:t>总复习和集中答疑</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5" w:history="1">
        <w:r w:rsidR="00521ECC" w:rsidRPr="00EE1695">
          <w:rPr>
            <w:rStyle w:val="ab"/>
            <w:rFonts w:ascii="Times New Roman" w:hAnsi="Times New Roman"/>
            <w:noProof/>
          </w:rPr>
          <w:t xml:space="preserve">7.24.1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6" w:history="1">
        <w:r w:rsidR="00521ECC" w:rsidRPr="00EE1695">
          <w:rPr>
            <w:rStyle w:val="ab"/>
            <w:rFonts w:ascii="Times New Roman" w:hAnsi="Times New Roman"/>
            <w:noProof/>
          </w:rPr>
          <w:t>7.24.2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7" w:history="1">
        <w:r w:rsidR="00521ECC" w:rsidRPr="00EE1695">
          <w:rPr>
            <w:rStyle w:val="ab"/>
            <w:rFonts w:ascii="Times New Roman" w:hAnsi="Times New Roman"/>
            <w:noProof/>
          </w:rPr>
          <w:t xml:space="preserve">7.24.3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8" w:history="1">
        <w:r w:rsidR="00521ECC" w:rsidRPr="00EE1695">
          <w:rPr>
            <w:rStyle w:val="ab"/>
            <w:rFonts w:ascii="Times New Roman" w:hAnsi="Times New Roman"/>
            <w:noProof/>
          </w:rPr>
          <w:t xml:space="preserve">7.24.4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69" w:history="1">
        <w:r w:rsidR="00521ECC" w:rsidRPr="00EE1695">
          <w:rPr>
            <w:rStyle w:val="ab"/>
            <w:rFonts w:ascii="Times New Roman" w:hAnsi="Times New Roman"/>
            <w:noProof/>
          </w:rPr>
          <w:t xml:space="preserve">7.24.5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70" w:history="1">
        <w:r w:rsidR="00521ECC" w:rsidRPr="00EE1695">
          <w:rPr>
            <w:rStyle w:val="ab"/>
            <w:rFonts w:ascii="Times New Roman" w:hAnsi="Times New Roman"/>
            <w:noProof/>
          </w:rPr>
          <w:t xml:space="preserve">7.24.6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71" w:history="1">
        <w:r w:rsidR="00521ECC" w:rsidRPr="00EE1695">
          <w:rPr>
            <w:rStyle w:val="ab"/>
            <w:rFonts w:ascii="Times New Roman" w:hAnsi="Times New Roman"/>
            <w:noProof/>
          </w:rPr>
          <w:t>7.24.7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72" w:history="1">
        <w:r w:rsidR="00521ECC" w:rsidRPr="00EE1695">
          <w:rPr>
            <w:rStyle w:val="ab"/>
            <w:rFonts w:ascii="Times New Roman" w:hAnsi="Times New Roman"/>
            <w:noProof/>
          </w:rPr>
          <w:t>7.24.8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73" w:history="1">
        <w:r w:rsidR="00521ECC" w:rsidRPr="00EE1695">
          <w:rPr>
            <w:rStyle w:val="ab"/>
            <w:rFonts w:ascii="Times New Roman" w:hAnsi="Times New Roman"/>
            <w:noProof/>
          </w:rPr>
          <w:t>8</w:t>
        </w:r>
        <w:r w:rsidR="00521ECC" w:rsidRPr="00EE1695">
          <w:rPr>
            <w:rStyle w:val="ab"/>
            <w:rFonts w:ascii="Times New Roman" w:hAnsi="Times New Roman"/>
            <w:noProof/>
          </w:rPr>
          <w:t>．课程要求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74" w:history="1">
        <w:r w:rsidR="00521ECC" w:rsidRPr="00EE1695">
          <w:rPr>
            <w:rStyle w:val="ab"/>
            <w:rFonts w:ascii="Times New Roman" w:hAnsi="Times New Roman"/>
            <w:noProof/>
          </w:rPr>
          <w:t>8.1</w:t>
        </w:r>
        <w:r w:rsidR="00521ECC" w:rsidRPr="00EE1695">
          <w:rPr>
            <w:rStyle w:val="ab"/>
            <w:rFonts w:ascii="Times New Roman" w:hAnsi="Times New Roman"/>
            <w:noProof/>
          </w:rPr>
          <w:t>课程主要要求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75" w:history="1">
        <w:r w:rsidR="00521ECC" w:rsidRPr="00EE1695">
          <w:rPr>
            <w:rStyle w:val="ab"/>
            <w:rFonts w:ascii="Times New Roman" w:hAnsi="Times New Roman"/>
            <w:noProof/>
          </w:rPr>
          <w:t>8.2</w:t>
        </w:r>
        <w:r w:rsidR="00521ECC" w:rsidRPr="00EE1695">
          <w:rPr>
            <w:rStyle w:val="ab"/>
            <w:rFonts w:ascii="Times New Roman" w:hAnsi="Times New Roman"/>
            <w:noProof/>
          </w:rPr>
          <w:t>学生自学要求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76" w:history="1">
        <w:r w:rsidR="00521ECC" w:rsidRPr="00EE1695">
          <w:rPr>
            <w:rStyle w:val="ab"/>
            <w:rFonts w:ascii="Times New Roman" w:hAnsi="Times New Roman"/>
            <w:noProof/>
          </w:rPr>
          <w:t>8.3</w:t>
        </w:r>
        <w:r w:rsidR="00521ECC" w:rsidRPr="00EE1695">
          <w:rPr>
            <w:rStyle w:val="ab"/>
            <w:rFonts w:ascii="Times New Roman" w:hAnsi="Times New Roman"/>
            <w:noProof/>
          </w:rPr>
          <w:t>课外阅读要求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77" w:history="1">
        <w:r w:rsidR="00521ECC" w:rsidRPr="00EE1695">
          <w:rPr>
            <w:rStyle w:val="ab"/>
            <w:rFonts w:ascii="Times New Roman" w:hAnsi="Times New Roman"/>
            <w:noProof/>
          </w:rPr>
          <w:t>8.4</w:t>
        </w:r>
        <w:r w:rsidR="00521ECC" w:rsidRPr="00EE1695">
          <w:rPr>
            <w:rStyle w:val="ab"/>
            <w:rFonts w:ascii="Times New Roman" w:hAnsi="Times New Roman"/>
            <w:noProof/>
          </w:rPr>
          <w:t>课堂讨论要求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78" w:history="1">
        <w:r w:rsidR="00521ECC" w:rsidRPr="00EE1695">
          <w:rPr>
            <w:rStyle w:val="ab"/>
            <w:rFonts w:ascii="Times New Roman" w:hAnsi="Times New Roman"/>
            <w:noProof/>
          </w:rPr>
          <w:t>8.5</w:t>
        </w:r>
        <w:r w:rsidR="00521ECC" w:rsidRPr="00EE1695">
          <w:rPr>
            <w:rStyle w:val="ab"/>
            <w:rFonts w:ascii="Times New Roman" w:hAnsi="Times New Roman"/>
            <w:noProof/>
          </w:rPr>
          <w:t>课后复习要求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79" w:history="1">
        <w:r w:rsidR="00521ECC" w:rsidRPr="00EE1695">
          <w:rPr>
            <w:rStyle w:val="ab"/>
            <w:rFonts w:ascii="Times New Roman" w:hAnsi="Times New Roman"/>
            <w:noProof/>
          </w:rPr>
          <w:t>9</w:t>
        </w:r>
        <w:r w:rsidR="00521ECC" w:rsidRPr="00EE1695">
          <w:rPr>
            <w:rStyle w:val="ab"/>
            <w:rFonts w:ascii="Times New Roman" w:hAnsi="Times New Roman"/>
            <w:noProof/>
          </w:rPr>
          <w:t>．课程考核</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0" w:history="1">
        <w:r w:rsidR="00521ECC" w:rsidRPr="00EE1695">
          <w:rPr>
            <w:rStyle w:val="ab"/>
            <w:rFonts w:ascii="Times New Roman" w:hAnsi="Times New Roman"/>
            <w:noProof/>
          </w:rPr>
          <w:t>9.1</w:t>
        </w:r>
        <w:r w:rsidR="00521ECC" w:rsidRPr="00EE1695">
          <w:rPr>
            <w:rStyle w:val="ab"/>
            <w:rFonts w:ascii="Times New Roman" w:hAnsi="Times New Roman"/>
            <w:noProof/>
          </w:rPr>
          <w:t>出勤（迟到、早退等）、作业、报告等的要求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81" w:history="1">
        <w:r w:rsidR="00521ECC" w:rsidRPr="00EE1695">
          <w:rPr>
            <w:rStyle w:val="ab"/>
            <w:rFonts w:ascii="Times New Roman" w:hAnsi="Times New Roman"/>
            <w:noProof/>
          </w:rPr>
          <w:t xml:space="preserve">9.1.1 </w:t>
        </w:r>
        <w:r w:rsidR="00521ECC" w:rsidRPr="00EE1695">
          <w:rPr>
            <w:rStyle w:val="ab"/>
            <w:rFonts w:ascii="Times New Roman" w:hAnsi="Times New Roman"/>
            <w:noProof/>
          </w:rPr>
          <w:t>出勤</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31"/>
        <w:tabs>
          <w:tab w:val="right" w:leader="dot" w:pos="9060"/>
        </w:tabs>
        <w:rPr>
          <w:rFonts w:ascii="Times New Roman" w:eastAsiaTheme="minorEastAsia" w:hAnsi="Times New Roman"/>
          <w:noProof/>
        </w:rPr>
      </w:pPr>
      <w:hyperlink w:anchor="_Toc112414682" w:history="1">
        <w:r w:rsidR="00521ECC" w:rsidRPr="00EE1695">
          <w:rPr>
            <w:rStyle w:val="ab"/>
            <w:rFonts w:ascii="Times New Roman" w:hAnsi="Times New Roman"/>
            <w:noProof/>
          </w:rPr>
          <w:t xml:space="preserve">9.1.2 </w:t>
        </w:r>
        <w:r w:rsidR="00521ECC" w:rsidRPr="00EE1695">
          <w:rPr>
            <w:rStyle w:val="ab"/>
            <w:rFonts w:ascii="Times New Roman" w:hAnsi="Times New Roman"/>
            <w:noProof/>
          </w:rPr>
          <w:t>迟到与早退</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3" w:history="1">
        <w:r w:rsidR="00521ECC" w:rsidRPr="00EE1695">
          <w:rPr>
            <w:rStyle w:val="ab"/>
            <w:rFonts w:ascii="Times New Roman" w:hAnsi="Times New Roman"/>
            <w:noProof/>
          </w:rPr>
          <w:t>9.2</w:t>
        </w:r>
        <w:r w:rsidR="00521ECC" w:rsidRPr="00EE1695">
          <w:rPr>
            <w:rStyle w:val="ab"/>
            <w:rFonts w:ascii="Times New Roman" w:hAnsi="Times New Roman"/>
            <w:noProof/>
          </w:rPr>
          <w:t>成绩的构成与评分规则说明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4" w:history="1">
        <w:r w:rsidR="00521ECC" w:rsidRPr="00EE1695">
          <w:rPr>
            <w:rStyle w:val="ab"/>
            <w:rFonts w:ascii="Times New Roman" w:hAnsi="Times New Roman"/>
            <w:noProof/>
          </w:rPr>
          <w:t>9.3</w:t>
        </w:r>
        <w:r w:rsidR="00521ECC" w:rsidRPr="00EE1695">
          <w:rPr>
            <w:rStyle w:val="ab"/>
            <w:rFonts w:ascii="Times New Roman" w:hAnsi="Times New Roman"/>
            <w:noProof/>
          </w:rPr>
          <w:t>考试形式及说明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85" w:history="1">
        <w:r w:rsidR="00521ECC" w:rsidRPr="00EE1695">
          <w:rPr>
            <w:rStyle w:val="ab"/>
            <w:rFonts w:ascii="Times New Roman" w:hAnsi="Times New Roman"/>
            <w:noProof/>
          </w:rPr>
          <w:t>10</w:t>
        </w:r>
        <w:r w:rsidR="00521ECC" w:rsidRPr="00EE1695">
          <w:rPr>
            <w:rStyle w:val="ab"/>
            <w:rFonts w:ascii="Times New Roman" w:hAnsi="Times New Roman"/>
            <w:noProof/>
          </w:rPr>
          <w:t>．学术诚信</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6" w:history="1">
        <w:r w:rsidR="00521ECC" w:rsidRPr="00EE1695">
          <w:rPr>
            <w:rStyle w:val="ab"/>
            <w:rFonts w:ascii="Times New Roman" w:hAnsi="Times New Roman"/>
            <w:noProof/>
          </w:rPr>
          <w:t>10.1</w:t>
        </w:r>
        <w:r w:rsidR="00521ECC" w:rsidRPr="00EE1695">
          <w:rPr>
            <w:rStyle w:val="ab"/>
            <w:rFonts w:ascii="Times New Roman" w:hAnsi="Times New Roman"/>
            <w:noProof/>
          </w:rPr>
          <w:t>考试违规与作弊处理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7" w:history="1">
        <w:r w:rsidR="00521ECC" w:rsidRPr="00EE1695">
          <w:rPr>
            <w:rStyle w:val="ab"/>
            <w:rFonts w:ascii="Times New Roman" w:hAnsi="Times New Roman"/>
            <w:noProof/>
          </w:rPr>
          <w:t>10.2</w:t>
        </w:r>
        <w:r w:rsidR="00521ECC" w:rsidRPr="00EE1695">
          <w:rPr>
            <w:rStyle w:val="ab"/>
            <w:rFonts w:ascii="Times New Roman" w:hAnsi="Times New Roman"/>
            <w:noProof/>
          </w:rPr>
          <w:t>杜撰数据、信息处理等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88" w:history="1">
        <w:r w:rsidR="00521ECC" w:rsidRPr="00EE1695">
          <w:rPr>
            <w:rStyle w:val="ab"/>
            <w:rFonts w:ascii="Times New Roman" w:hAnsi="Times New Roman"/>
            <w:noProof/>
          </w:rPr>
          <w:t>10.3</w:t>
        </w:r>
        <w:r w:rsidR="00521ECC" w:rsidRPr="00EE1695">
          <w:rPr>
            <w:rStyle w:val="ab"/>
            <w:rFonts w:ascii="Times New Roman" w:hAnsi="Times New Roman"/>
            <w:noProof/>
          </w:rPr>
          <w:t>学术剽窃处理等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89" w:history="1">
        <w:r w:rsidR="00521ECC" w:rsidRPr="00EE1695">
          <w:rPr>
            <w:rStyle w:val="ab"/>
            <w:rFonts w:ascii="Times New Roman" w:hAnsi="Times New Roman"/>
            <w:noProof/>
          </w:rPr>
          <w:t>11</w:t>
        </w:r>
        <w:r w:rsidR="00521ECC" w:rsidRPr="00EE1695">
          <w:rPr>
            <w:rStyle w:val="ab"/>
            <w:rFonts w:ascii="Times New Roman" w:hAnsi="Times New Roman"/>
            <w:noProof/>
          </w:rPr>
          <w:t>．课堂规范</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0" w:history="1">
        <w:r w:rsidR="00521ECC" w:rsidRPr="00EE1695">
          <w:rPr>
            <w:rStyle w:val="ab"/>
            <w:rFonts w:ascii="Times New Roman" w:hAnsi="Times New Roman"/>
            <w:noProof/>
          </w:rPr>
          <w:t>11.1</w:t>
        </w:r>
        <w:r w:rsidR="00521ECC" w:rsidRPr="00EE1695">
          <w:rPr>
            <w:rStyle w:val="ab"/>
            <w:rFonts w:ascii="Times New Roman" w:hAnsi="Times New Roman"/>
            <w:noProof/>
          </w:rPr>
          <w:t>课堂纪律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1" w:history="1">
        <w:r w:rsidR="00521ECC" w:rsidRPr="00EE1695">
          <w:rPr>
            <w:rStyle w:val="ab"/>
            <w:rFonts w:ascii="Times New Roman" w:hAnsi="Times New Roman"/>
            <w:noProof/>
          </w:rPr>
          <w:t>11.2</w:t>
        </w:r>
        <w:r w:rsidR="00521ECC" w:rsidRPr="00EE1695">
          <w:rPr>
            <w:rStyle w:val="ab"/>
            <w:rFonts w:ascii="Times New Roman" w:hAnsi="Times New Roman"/>
            <w:noProof/>
          </w:rPr>
          <w:t>课堂礼仪</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92" w:history="1">
        <w:r w:rsidR="00521ECC" w:rsidRPr="00EE1695">
          <w:rPr>
            <w:rStyle w:val="ab"/>
            <w:rFonts w:ascii="Times New Roman" w:hAnsi="Times New Roman"/>
            <w:noProof/>
          </w:rPr>
          <w:t>12</w:t>
        </w:r>
        <w:r w:rsidR="00521ECC" w:rsidRPr="00EE1695">
          <w:rPr>
            <w:rStyle w:val="ab"/>
            <w:rFonts w:ascii="Times New Roman" w:hAnsi="Times New Roman"/>
            <w:noProof/>
          </w:rPr>
          <w:t>．课程资源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3" w:history="1">
        <w:r w:rsidR="00521ECC" w:rsidRPr="00EE1695">
          <w:rPr>
            <w:rStyle w:val="ab"/>
            <w:rFonts w:ascii="Times New Roman" w:hAnsi="Times New Roman"/>
            <w:noProof/>
          </w:rPr>
          <w:t>12.1</w:t>
        </w:r>
        <w:r w:rsidR="00521ECC" w:rsidRPr="00EE1695">
          <w:rPr>
            <w:rStyle w:val="ab"/>
            <w:rFonts w:ascii="Times New Roman" w:hAnsi="Times New Roman"/>
            <w:noProof/>
          </w:rPr>
          <w:t>教材及主要参考书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4" w:history="1">
        <w:r w:rsidR="00521ECC" w:rsidRPr="00EE1695">
          <w:rPr>
            <w:rStyle w:val="ab"/>
            <w:rFonts w:ascii="Times New Roman" w:hAnsi="Times New Roman"/>
            <w:noProof/>
          </w:rPr>
          <w:t>12.2</w:t>
        </w:r>
        <w:r w:rsidR="00521ECC" w:rsidRPr="00EE1695">
          <w:rPr>
            <w:rStyle w:val="ab"/>
            <w:rFonts w:ascii="Times New Roman" w:hAnsi="Times New Roman"/>
            <w:noProof/>
          </w:rPr>
          <w:t>专业刊物</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5" w:history="1">
        <w:r w:rsidR="00521ECC" w:rsidRPr="00EE1695">
          <w:rPr>
            <w:rStyle w:val="ab"/>
            <w:rFonts w:ascii="Times New Roman" w:hAnsi="Times New Roman"/>
            <w:noProof/>
          </w:rPr>
          <w:t>12.3</w:t>
        </w:r>
        <w:r w:rsidR="00521ECC" w:rsidRPr="00EE1695">
          <w:rPr>
            <w:rStyle w:val="ab"/>
            <w:rFonts w:ascii="Times New Roman" w:hAnsi="Times New Roman"/>
            <w:noProof/>
          </w:rPr>
          <w:t>网络课程资源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696" w:history="1">
        <w:r w:rsidR="00521ECC" w:rsidRPr="00EE1695">
          <w:rPr>
            <w:rStyle w:val="ab"/>
            <w:rFonts w:ascii="Times New Roman" w:hAnsi="Times New Roman"/>
            <w:noProof/>
          </w:rPr>
          <w:t>13</w:t>
        </w:r>
        <w:r w:rsidR="00521ECC" w:rsidRPr="00EE1695">
          <w:rPr>
            <w:rStyle w:val="ab"/>
            <w:rFonts w:ascii="Times New Roman" w:hAnsi="Times New Roman"/>
            <w:noProof/>
          </w:rPr>
          <w:t>．教学合约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7" w:history="1">
        <w:r w:rsidR="00521ECC" w:rsidRPr="00EE1695">
          <w:rPr>
            <w:rStyle w:val="ab"/>
            <w:rFonts w:ascii="Times New Roman" w:hAnsi="Times New Roman"/>
            <w:noProof/>
          </w:rPr>
          <w:t>13.1</w:t>
        </w:r>
        <w:r w:rsidR="00521ECC" w:rsidRPr="00EE1695">
          <w:rPr>
            <w:rStyle w:val="ab"/>
            <w:rFonts w:ascii="Times New Roman" w:hAnsi="Times New Roman"/>
            <w:noProof/>
          </w:rPr>
          <w:t>教师作出师德师风承诺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8" w:history="1">
        <w:r w:rsidR="00521ECC" w:rsidRPr="00EE1695">
          <w:rPr>
            <w:rStyle w:val="ab"/>
            <w:rFonts w:ascii="Times New Roman" w:hAnsi="Times New Roman"/>
            <w:noProof/>
          </w:rPr>
          <w:t>13.2</w:t>
        </w:r>
        <w:r w:rsidR="00521ECC" w:rsidRPr="00EE1695">
          <w:rPr>
            <w:rStyle w:val="ab"/>
            <w:rFonts w:ascii="Times New Roman" w:hAnsi="Times New Roman"/>
            <w:noProof/>
          </w:rPr>
          <w:t>阅读课程实施大纲，理解其内容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735C63">
      <w:pPr>
        <w:pStyle w:val="21"/>
        <w:tabs>
          <w:tab w:val="right" w:leader="dot" w:pos="9060"/>
        </w:tabs>
        <w:rPr>
          <w:rFonts w:ascii="Times New Roman" w:eastAsiaTheme="minorEastAsia" w:hAnsi="Times New Roman"/>
          <w:noProof/>
        </w:rPr>
      </w:pPr>
      <w:hyperlink w:anchor="_Toc112414699" w:history="1">
        <w:r w:rsidR="00521ECC" w:rsidRPr="00EE1695">
          <w:rPr>
            <w:rStyle w:val="ab"/>
            <w:rFonts w:ascii="Times New Roman" w:hAnsi="Times New Roman"/>
            <w:noProof/>
          </w:rPr>
          <w:t>13.3</w:t>
        </w:r>
        <w:r w:rsidR="00521ECC" w:rsidRPr="00EE1695">
          <w:rPr>
            <w:rStyle w:val="ab"/>
            <w:rFonts w:ascii="Times New Roman" w:hAnsi="Times New Roman"/>
            <w:noProof/>
          </w:rPr>
          <w:t>同意遵守课程实施大纲中阐述的标准和期望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112</w:t>
        </w:r>
        <w:r w:rsidR="00521ECC" w:rsidRPr="00EE1695">
          <w:rPr>
            <w:rFonts w:ascii="Times New Roman" w:hAnsi="Times New Roman"/>
            <w:noProof/>
            <w:webHidden/>
          </w:rPr>
          <w:fldChar w:fldCharType="end"/>
        </w:r>
      </w:hyperlink>
    </w:p>
    <w:p w:rsidR="00521ECC" w:rsidRPr="00EE1695" w:rsidRDefault="00735C63">
      <w:pPr>
        <w:pStyle w:val="11"/>
        <w:tabs>
          <w:tab w:val="right" w:leader="dot" w:pos="9060"/>
        </w:tabs>
        <w:rPr>
          <w:rFonts w:ascii="Times New Roman" w:eastAsiaTheme="minorEastAsia" w:hAnsi="Times New Roman"/>
          <w:noProof/>
        </w:rPr>
      </w:pPr>
      <w:hyperlink w:anchor="_Toc112414700" w:history="1">
        <w:r w:rsidR="00521ECC" w:rsidRPr="00EE1695">
          <w:rPr>
            <w:rStyle w:val="ab"/>
            <w:rFonts w:ascii="Times New Roman" w:hAnsi="Times New Roman"/>
            <w:noProof/>
          </w:rPr>
          <w:t>14</w:t>
        </w:r>
        <w:r w:rsidR="00521ECC" w:rsidRPr="00EE1695">
          <w:rPr>
            <w:rStyle w:val="ab"/>
            <w:rFonts w:ascii="Times New Roman" w:hAnsi="Times New Roman"/>
            <w:noProof/>
          </w:rPr>
          <w:t>．其他说明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_Toc112414700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113</w:t>
        </w:r>
        <w:r w:rsidR="00521ECC" w:rsidRPr="00EE1695">
          <w:rPr>
            <w:rFonts w:ascii="Times New Roman" w:hAnsi="Times New Roman"/>
            <w:noProof/>
            <w:webHidden/>
          </w:rPr>
          <w:fldChar w:fldCharType="end"/>
        </w:r>
      </w:hyperlink>
    </w:p>
    <w:p w:rsidR="000647BA" w:rsidRPr="00EE1695" w:rsidRDefault="00133599" w:rsidP="00B843BA">
      <w:pPr>
        <w:spacing w:line="360" w:lineRule="auto"/>
        <w:rPr>
          <w:rFonts w:ascii="Times New Roman" w:eastAsia="仿宋_GB2312" w:hAnsi="Times New Roman"/>
          <w:sz w:val="28"/>
          <w:szCs w:val="28"/>
        </w:rPr>
      </w:pPr>
      <w:r w:rsidRPr="00EE1695">
        <w:rPr>
          <w:rFonts w:ascii="Times New Roman" w:eastAsia="仿宋_GB2312" w:hAnsi="Times New Roman"/>
          <w:sz w:val="28"/>
          <w:szCs w:val="28"/>
        </w:rPr>
        <w:fldChar w:fldCharType="end"/>
      </w:r>
    </w:p>
    <w:p w:rsidR="000647BA" w:rsidRPr="00EE1695" w:rsidRDefault="000647BA" w:rsidP="009734C1">
      <w:pPr>
        <w:spacing w:line="540" w:lineRule="exact"/>
        <w:rPr>
          <w:rFonts w:ascii="Times New Roman" w:eastAsia="仿宋_GB2312" w:hAnsi="Times New Roman"/>
          <w:sz w:val="32"/>
          <w:szCs w:val="32"/>
        </w:rPr>
      </w:pPr>
    </w:p>
    <w:p w:rsidR="000647BA" w:rsidRPr="00EE1695" w:rsidRDefault="000647BA" w:rsidP="009734C1">
      <w:pPr>
        <w:spacing w:line="540" w:lineRule="exact"/>
        <w:rPr>
          <w:rFonts w:ascii="Times New Roman" w:eastAsia="仿宋_GB2312" w:hAnsi="Times New Roman"/>
          <w:sz w:val="32"/>
          <w:szCs w:val="32"/>
        </w:rPr>
        <w:sectPr w:rsidR="000647BA" w:rsidRPr="00EE1695" w:rsidSect="00011484">
          <w:pgSz w:w="11906" w:h="16838"/>
          <w:pgMar w:top="1418" w:right="1418" w:bottom="1418" w:left="1418" w:header="851" w:footer="992" w:gutter="0"/>
          <w:pgNumType w:fmt="upperRoman"/>
          <w:cols w:space="425"/>
          <w:docGrid w:type="lines" w:linePitch="312"/>
        </w:sectPr>
      </w:pPr>
    </w:p>
    <w:p w:rsidR="000647BA" w:rsidRPr="00EE1695" w:rsidRDefault="000647BA" w:rsidP="002640BB">
      <w:pPr>
        <w:pStyle w:val="1"/>
      </w:pPr>
      <w:bookmarkStart w:id="0" w:name="_Toc112414437"/>
      <w:r w:rsidRPr="00EE1695">
        <w:t>1</w:t>
      </w:r>
      <w:r w:rsidRPr="00EE1695">
        <w:t>．教学理念</w:t>
      </w:r>
      <w:bookmarkEnd w:id="0"/>
    </w:p>
    <w:p w:rsidR="000647BA" w:rsidRPr="00EE1695" w:rsidRDefault="000647BA" w:rsidP="00F074E3">
      <w:pPr>
        <w:spacing w:line="540" w:lineRule="exact"/>
        <w:rPr>
          <w:rFonts w:ascii="Times New Roman" w:eastAsia="仿宋_GB2312" w:hAnsi="Times New Roman"/>
          <w:sz w:val="32"/>
          <w:szCs w:val="32"/>
        </w:rPr>
      </w:pPr>
    </w:p>
    <w:p w:rsidR="000647BA" w:rsidRPr="00EE1695" w:rsidRDefault="000647BA" w:rsidP="00C944BC">
      <w:pPr>
        <w:spacing w:line="360" w:lineRule="auto"/>
        <w:ind w:firstLineChars="200" w:firstLine="480"/>
        <w:rPr>
          <w:rFonts w:ascii="Times New Roman" w:hAnsi="Times New Roman"/>
          <w:sz w:val="24"/>
          <w:szCs w:val="24"/>
        </w:rPr>
      </w:pPr>
      <w:r w:rsidRPr="00EE1695">
        <w:rPr>
          <w:rFonts w:ascii="Times New Roman" w:hAnsi="Times New Roman"/>
          <w:sz w:val="24"/>
          <w:szCs w:val="24"/>
        </w:rPr>
        <w:t>教育的目的，不是培养人们适应传统的世界，不是着眼于实用性的知识和技能，而要去唤醒学生的力量，培养他们自我学习的主动性，抽象的归纳力和理解力，以便使他们在目前无法预料的种种未来局势中，自我做出有意义的选择。教育是以人的全面发展为最高的目的。大学教育围绕一个</w:t>
      </w:r>
      <w:r w:rsidRPr="00EE1695">
        <w:rPr>
          <w:rFonts w:ascii="Times New Roman" w:hAnsi="Times New Roman"/>
          <w:sz w:val="24"/>
          <w:szCs w:val="24"/>
        </w:rPr>
        <w:t>“</w:t>
      </w:r>
      <w:r w:rsidRPr="00EE1695">
        <w:rPr>
          <w:rFonts w:ascii="Times New Roman" w:hAnsi="Times New Roman"/>
          <w:sz w:val="24"/>
          <w:szCs w:val="24"/>
        </w:rPr>
        <w:t>育人目标</w:t>
      </w:r>
      <w:r w:rsidRPr="00EE1695">
        <w:rPr>
          <w:rFonts w:ascii="Times New Roman" w:hAnsi="Times New Roman"/>
          <w:sz w:val="24"/>
          <w:szCs w:val="24"/>
        </w:rPr>
        <w:t>”</w:t>
      </w:r>
      <w:r w:rsidRPr="00EE1695">
        <w:rPr>
          <w:rFonts w:ascii="Times New Roman" w:hAnsi="Times New Roman"/>
          <w:sz w:val="24"/>
          <w:szCs w:val="24"/>
        </w:rPr>
        <w:t>核心，着眼于人的全面发展需要，重点培养学生的自学能力、实践能力和创新能力。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本课程实施大纲结合化学工程与工艺国家级特色专业建设以及工程教育专业认证标准，针对化学工程与工艺专业的培养目标，以化学工程与工艺专业普通高等学校本科工程教育认证为指导，按照</w:t>
      </w:r>
      <w:r w:rsidRPr="00EE1695">
        <w:rPr>
          <w:rFonts w:ascii="Times New Roman" w:hAnsi="Times New Roman"/>
          <w:sz w:val="24"/>
          <w:szCs w:val="24"/>
        </w:rPr>
        <w:t>“</w:t>
      </w:r>
      <w:r w:rsidRPr="00EE1695">
        <w:rPr>
          <w:rFonts w:ascii="Times New Roman" w:hAnsi="Times New Roman"/>
          <w:sz w:val="24"/>
          <w:szCs w:val="24"/>
        </w:rPr>
        <w:t>宽口径、重理论、强能力</w:t>
      </w:r>
      <w:r w:rsidRPr="00EE1695">
        <w:rPr>
          <w:rFonts w:ascii="Times New Roman" w:hAnsi="Times New Roman"/>
          <w:sz w:val="24"/>
          <w:szCs w:val="24"/>
        </w:rPr>
        <w:t>”</w:t>
      </w:r>
      <w:r w:rsidRPr="00EE1695">
        <w:rPr>
          <w:rFonts w:ascii="Times New Roman" w:hAnsi="Times New Roman"/>
          <w:sz w:val="24"/>
          <w:szCs w:val="24"/>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rsidR="000647BA" w:rsidRPr="00EE1695" w:rsidRDefault="000647BA"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整个教学实施过程中，我将秉承以下的教学风格：</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在教学过程中，尽量多举与实际生活息息相关的例子，用最浅显易懂的语言表达课程中比较复杂抽象的概念；</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积极引导学生的自主学习。通过案例分析、知识点对比、归纳等多种讲授方式引导学生积极主动的学习，使学生深刻体会所学知识、研究方法和思维方式对工程实际、科研道路</w:t>
      </w:r>
      <w:proofErr w:type="gramStart"/>
      <w:r w:rsidRPr="00EE1695">
        <w:rPr>
          <w:rFonts w:ascii="Times New Roman" w:hAnsi="Times New Roman"/>
          <w:sz w:val="24"/>
          <w:szCs w:val="24"/>
        </w:rPr>
        <w:t>或职场工作</w:t>
      </w:r>
      <w:proofErr w:type="gramEnd"/>
      <w:r w:rsidRPr="00EE1695">
        <w:rPr>
          <w:rFonts w:ascii="Times New Roman" w:hAnsi="Times New Roman"/>
          <w:sz w:val="24"/>
          <w:szCs w:val="24"/>
        </w:rPr>
        <w:t>的价值。</w:t>
      </w:r>
    </w:p>
    <w:p w:rsidR="000647BA" w:rsidRPr="00EE1695" w:rsidRDefault="000647BA" w:rsidP="00A470AD">
      <w:pPr>
        <w:spacing w:line="360" w:lineRule="auto"/>
        <w:rPr>
          <w:rFonts w:ascii="Times New Roman" w:hAnsi="Times New Roman"/>
          <w:sz w:val="24"/>
          <w:szCs w:val="24"/>
        </w:rPr>
      </w:pPr>
    </w:p>
    <w:p w:rsidR="000647BA" w:rsidRPr="00EE1695" w:rsidRDefault="000647BA" w:rsidP="00A470AD">
      <w:pPr>
        <w:spacing w:line="360" w:lineRule="auto"/>
        <w:rPr>
          <w:rFonts w:ascii="Times New Roman" w:hAnsi="Times New Roman"/>
          <w:sz w:val="24"/>
          <w:szCs w:val="24"/>
        </w:rPr>
        <w:sectPr w:rsidR="000647BA" w:rsidRPr="00EE1695" w:rsidSect="00F074E3">
          <w:pgSz w:w="11906" w:h="16838"/>
          <w:pgMar w:top="1418" w:right="1418" w:bottom="1418" w:left="1418" w:header="851" w:footer="992" w:gutter="0"/>
          <w:pgNumType w:start="1"/>
          <w:cols w:space="425"/>
          <w:docGrid w:type="lines" w:linePitch="312"/>
        </w:sectPr>
      </w:pPr>
    </w:p>
    <w:p w:rsidR="000647BA" w:rsidRPr="00EE1695" w:rsidRDefault="000647BA" w:rsidP="002640BB">
      <w:pPr>
        <w:pStyle w:val="1"/>
      </w:pPr>
      <w:bookmarkStart w:id="1" w:name="_Toc112414438"/>
      <w:r w:rsidRPr="00EE1695">
        <w:t>2</w:t>
      </w:r>
      <w:r w:rsidRPr="00EE1695">
        <w:t>．课程</w:t>
      </w:r>
      <w:r w:rsidR="003D37C7" w:rsidRPr="00EE1695">
        <w:t>介绍</w:t>
      </w:r>
      <w:bookmarkEnd w:id="1"/>
    </w:p>
    <w:p w:rsidR="000647BA" w:rsidRPr="00EE1695" w:rsidRDefault="000647BA" w:rsidP="006F2AC6">
      <w:pPr>
        <w:spacing w:line="360" w:lineRule="auto"/>
        <w:rPr>
          <w:rFonts w:ascii="Times New Roman" w:hAnsi="Times New Roman"/>
          <w:sz w:val="24"/>
          <w:szCs w:val="24"/>
        </w:rPr>
      </w:pP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化工原理课程是化工类及其相关专业的重要技术基础课，目前面向全校</w:t>
      </w:r>
      <w:r w:rsidRPr="00EE1695">
        <w:rPr>
          <w:rFonts w:ascii="Times New Roman" w:hAnsi="Times New Roman"/>
          <w:sz w:val="24"/>
          <w:szCs w:val="24"/>
        </w:rPr>
        <w:t>4</w:t>
      </w:r>
      <w:r w:rsidRPr="00EE1695">
        <w:rPr>
          <w:rFonts w:ascii="Times New Roman" w:hAnsi="Times New Roman"/>
          <w:sz w:val="24"/>
          <w:szCs w:val="24"/>
        </w:rPr>
        <w:t>个学院、</w:t>
      </w:r>
      <w:r w:rsidRPr="00EE1695">
        <w:rPr>
          <w:rFonts w:ascii="Times New Roman" w:hAnsi="Times New Roman"/>
          <w:sz w:val="24"/>
          <w:szCs w:val="24"/>
        </w:rPr>
        <w:t>16</w:t>
      </w:r>
      <w:r w:rsidRPr="00EE1695">
        <w:rPr>
          <w:rFonts w:ascii="Times New Roman" w:hAnsi="Times New Roman"/>
          <w:sz w:val="24"/>
          <w:szCs w:val="24"/>
        </w:rPr>
        <w:t>个专业开课，每年承担</w:t>
      </w:r>
      <w:r w:rsidRPr="00EE1695">
        <w:rPr>
          <w:rFonts w:ascii="Times New Roman" w:hAnsi="Times New Roman"/>
          <w:sz w:val="24"/>
          <w:szCs w:val="24"/>
        </w:rPr>
        <w:t>1200</w:t>
      </w:r>
      <w:r w:rsidRPr="00EE1695">
        <w:rPr>
          <w:rFonts w:ascii="Times New Roman" w:hAnsi="Times New Roman"/>
          <w:sz w:val="24"/>
          <w:szCs w:val="24"/>
        </w:rPr>
        <w:t>～</w:t>
      </w:r>
      <w:r w:rsidRPr="00EE1695">
        <w:rPr>
          <w:rFonts w:ascii="Times New Roman" w:hAnsi="Times New Roman"/>
          <w:sz w:val="24"/>
          <w:szCs w:val="24"/>
        </w:rPr>
        <w:t>1500</w:t>
      </w:r>
      <w:r w:rsidRPr="00EE1695">
        <w:rPr>
          <w:rFonts w:ascii="Times New Roman" w:hAnsi="Times New Roman"/>
          <w:sz w:val="24"/>
          <w:szCs w:val="24"/>
        </w:rPr>
        <w:t>人的教学任务。化工原理课程始建于</w:t>
      </w:r>
      <w:r w:rsidRPr="00EE1695">
        <w:rPr>
          <w:rFonts w:ascii="Times New Roman" w:hAnsi="Times New Roman"/>
          <w:sz w:val="24"/>
          <w:szCs w:val="24"/>
        </w:rPr>
        <w:t>1965</w:t>
      </w:r>
      <w:r w:rsidRPr="00EE1695">
        <w:rPr>
          <w:rFonts w:ascii="Times New Roman" w:hAnsi="Times New Roman"/>
          <w:sz w:val="24"/>
          <w:szCs w:val="24"/>
        </w:rPr>
        <w:t>年，目前建成具有</w:t>
      </w:r>
      <w:r w:rsidRPr="00EE1695">
        <w:rPr>
          <w:rFonts w:ascii="Times New Roman" w:hAnsi="Times New Roman"/>
          <w:sz w:val="24"/>
          <w:szCs w:val="24"/>
        </w:rPr>
        <w:t>3000</w:t>
      </w:r>
      <w:r w:rsidRPr="00EE1695">
        <w:rPr>
          <w:rFonts w:ascii="Times New Roman" w:hAnsi="Times New Roman"/>
          <w:sz w:val="24"/>
          <w:szCs w:val="24"/>
        </w:rPr>
        <w:t>平方米实验室，在此基础上，瞄准国内外大学一流水平，按时代要求对课程进行了建设。目前实现了教学多媒体化、实验综合化、科研前沿化的新格局。</w:t>
      </w:r>
    </w:p>
    <w:p w:rsidR="000647BA"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w:t>
      </w:r>
      <w:proofErr w:type="gramStart"/>
      <w:r w:rsidRPr="00EE1695">
        <w:rPr>
          <w:rFonts w:ascii="Times New Roman" w:hAnsi="Times New Roman"/>
          <w:sz w:val="24"/>
          <w:szCs w:val="24"/>
        </w:rPr>
        <w:t>组拥有</w:t>
      </w:r>
      <w:proofErr w:type="gramEnd"/>
      <w:r w:rsidRPr="00EE1695">
        <w:rPr>
          <w:rFonts w:ascii="Times New Roman" w:hAnsi="Times New Roman"/>
          <w:sz w:val="24"/>
          <w:szCs w:val="24"/>
        </w:rPr>
        <w:t>一支结构合理、高学历、高职称的师资队伍。在教学过程中实现了理论教学多媒体化，坚持教研与教学紧密结合，达到理论与实践、基础与提高、传承与创新、素质教育与技术训练的统一。实验内容形成了验证性、综合性、设计性、创新性的交叉与融合的特点。科研成果与自主研发的实验装置相结合。课程设计的教学方式形成了以学生课外自学为主，指导教师课外辅导相结合的设计模式。强调综合能力与创新能力、工程观和经济观的统一。</w:t>
      </w:r>
    </w:p>
    <w:p w:rsidR="003D37C7" w:rsidRPr="00EE1695" w:rsidRDefault="003D37C7" w:rsidP="00BB61DC">
      <w:pPr>
        <w:pStyle w:val="2"/>
        <w:spacing w:before="260" w:after="260"/>
        <w:jc w:val="left"/>
      </w:pPr>
      <w:bookmarkStart w:id="2" w:name="_Toc112414439"/>
      <w:r w:rsidRPr="00EE1695">
        <w:t>2.1</w:t>
      </w:r>
      <w:r w:rsidRPr="00EE1695">
        <w:t>课程的性质</w:t>
      </w:r>
      <w:bookmarkEnd w:id="2"/>
    </w:p>
    <w:p w:rsidR="003D37C7" w:rsidRPr="00EE1695" w:rsidRDefault="003D37C7" w:rsidP="00BB61DC">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通过本课程的学习，掌握化工单元操作的基础理论、典型设备构造、设计方法，具备工程操作以及设计、组织实施工程实验等的基本能力，提高学生综合应用知识进行识别、表达、分析化工实际问题的能力。</w:t>
      </w:r>
    </w:p>
    <w:p w:rsidR="003D37C7" w:rsidRPr="00EE1695" w:rsidRDefault="003D37C7" w:rsidP="003D37C7">
      <w:pPr>
        <w:pStyle w:val="2"/>
      </w:pPr>
      <w:bookmarkStart w:id="3" w:name="_Toc112414440"/>
      <w:r w:rsidRPr="00EE1695">
        <w:t>2.2</w:t>
      </w:r>
      <w:r w:rsidRPr="00EE1695">
        <w:t>课程在学科专业结构中的地位、作用</w:t>
      </w:r>
      <w:bookmarkEnd w:id="3"/>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pStyle w:val="2"/>
      </w:pPr>
      <w:bookmarkStart w:id="4" w:name="_Toc112414441"/>
      <w:r w:rsidRPr="00EE1695">
        <w:t>2.3</w:t>
      </w:r>
      <w:r w:rsidRPr="00EE1695">
        <w:t>课程的历史与文化传统</w:t>
      </w:r>
      <w:bookmarkEnd w:id="4"/>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Pr="00EE1695">
        <w:rPr>
          <w:rFonts w:ascii="Times New Roman" w:hAnsi="Times New Roman"/>
          <w:sz w:val="24"/>
          <w:szCs w:val="24"/>
        </w:rPr>
        <w:t>Principles of Chemical Engineering</w:t>
      </w:r>
      <w:r w:rsidRPr="00EE1695">
        <w:rPr>
          <w:rFonts w:ascii="Times New Roman" w:hAnsi="Times New Roman"/>
          <w:sz w:val="24"/>
          <w:szCs w:val="24"/>
        </w:rPr>
        <w:t>，我国于上世纪二十年代创办化学工程系，并开设化工原理课程。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rsidR="003D37C7" w:rsidRPr="00EE1695" w:rsidRDefault="003D37C7" w:rsidP="003D37C7">
      <w:pPr>
        <w:pStyle w:val="2"/>
      </w:pPr>
      <w:bookmarkStart w:id="5" w:name="_Toc112414442"/>
      <w:r w:rsidRPr="00EE1695">
        <w:t>2.4</w:t>
      </w:r>
      <w:r w:rsidRPr="00EE1695">
        <w:t>课程的前沿及发展趋势</w:t>
      </w:r>
      <w:bookmarkEnd w:id="5"/>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以传递过程和研究方法论为主线来组织教学内容，建立</w:t>
      </w:r>
      <w:r w:rsidRPr="00EE1695">
        <w:rPr>
          <w:rFonts w:ascii="Times New Roman" w:hAnsi="Times New Roman"/>
          <w:sz w:val="24"/>
          <w:szCs w:val="24"/>
        </w:rPr>
        <w:t>“</w:t>
      </w:r>
      <w:r w:rsidRPr="00EE1695">
        <w:rPr>
          <w:rFonts w:ascii="Times New Roman" w:hAnsi="Times New Roman"/>
          <w:sz w:val="24"/>
          <w:szCs w:val="24"/>
        </w:rPr>
        <w:t>化工原理</w:t>
      </w:r>
      <w:r w:rsidRPr="00EE1695">
        <w:rPr>
          <w:rFonts w:ascii="Times New Roman" w:hAnsi="Times New Roman"/>
          <w:sz w:val="24"/>
          <w:szCs w:val="24"/>
        </w:rPr>
        <w:t>”</w:t>
      </w:r>
      <w:r w:rsidRPr="00EE1695">
        <w:rPr>
          <w:rFonts w:ascii="Times New Roman" w:hAnsi="Times New Roman"/>
          <w:sz w:val="24"/>
          <w:szCs w:val="24"/>
        </w:rPr>
        <w:t>课程教学内容新体系；适当融入本领域中一些最新技术、方法和发展动向，拓宽教学内容。</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建立以学生为本，启发</w:t>
      </w:r>
      <w:r w:rsidRPr="00EE1695">
        <w:rPr>
          <w:rFonts w:ascii="Times New Roman" w:hAnsi="Times New Roman"/>
          <w:sz w:val="24"/>
          <w:szCs w:val="24"/>
        </w:rPr>
        <w:t>-</w:t>
      </w:r>
      <w:r w:rsidRPr="00EE1695">
        <w:rPr>
          <w:rFonts w:ascii="Times New Roman" w:hAnsi="Times New Roman"/>
          <w:sz w:val="24"/>
          <w:szCs w:val="24"/>
        </w:rPr>
        <w:t>讨论</w:t>
      </w:r>
      <w:r w:rsidRPr="00EE1695">
        <w:rPr>
          <w:rFonts w:ascii="Times New Roman" w:hAnsi="Times New Roman"/>
          <w:sz w:val="24"/>
          <w:szCs w:val="24"/>
        </w:rPr>
        <w:t>-</w:t>
      </w:r>
      <w:r w:rsidRPr="00EE1695">
        <w:rPr>
          <w:rFonts w:ascii="Times New Roman" w:hAnsi="Times New Roman"/>
          <w:sz w:val="24"/>
          <w:szCs w:val="24"/>
        </w:rPr>
        <w:t>总结式的教学方法，实现在教师指导下以学生为中心的学与教的互动过程，并不断归纳、思考以寻求出适合本专业学生特点的更能有效发挥学生学习过程的主动性、积极性、创造性为目标的教学方法。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突出实践性、应用性、双向互动、集基础理论、实践为一体的立体教学新理念</w:t>
      </w:r>
      <w:r w:rsidRPr="00EE1695">
        <w:rPr>
          <w:rFonts w:ascii="Times New Roman" w:hAnsi="Times New Roman"/>
          <w:sz w:val="24"/>
          <w:szCs w:val="24"/>
        </w:rPr>
        <w:t xml:space="preserve"> </w:t>
      </w:r>
      <w:r w:rsidRPr="00EE1695">
        <w:rPr>
          <w:rFonts w:ascii="Times New Roman" w:hAnsi="Times New Roman"/>
          <w:sz w:val="24"/>
          <w:szCs w:val="24"/>
        </w:rPr>
        <w:t>。</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灵活运用多种先进的教学方法，如采用提问式切入方法，双向互动、精讲多练方法，归纳法总结的教学方法来促进学生学习。</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rsidR="003D37C7" w:rsidRPr="00EE1695" w:rsidRDefault="003D37C7" w:rsidP="003D37C7">
      <w:pPr>
        <w:pStyle w:val="2"/>
      </w:pPr>
      <w:bookmarkStart w:id="6" w:name="_Toc112414443"/>
      <w:r w:rsidRPr="00EE1695">
        <w:t>2.5</w:t>
      </w:r>
      <w:r w:rsidRPr="00EE1695">
        <w:t>课程与经济社会发展的关系</w:t>
      </w:r>
      <w:bookmarkEnd w:id="6"/>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、流体输送部分：引用南水北调工程、三峡大坝工程；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、非均相物系分离：引用当前社会热点问题</w:t>
      </w:r>
      <w:r w:rsidRPr="00EE1695">
        <w:rPr>
          <w:rFonts w:ascii="Times New Roman" w:hAnsi="Times New Roman"/>
          <w:sz w:val="24"/>
          <w:szCs w:val="24"/>
        </w:rPr>
        <w:t>PM2.5</w:t>
      </w:r>
      <w:r w:rsidRPr="00EE1695">
        <w:rPr>
          <w:rFonts w:ascii="Times New Roman" w:hAnsi="Times New Roman"/>
          <w:sz w:val="24"/>
          <w:szCs w:val="24"/>
        </w:rPr>
        <w:t>的处理；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、传热部分：引用冬季北方的取暖问题。</w:t>
      </w:r>
    </w:p>
    <w:p w:rsidR="003D37C7" w:rsidRPr="00EE1695" w:rsidRDefault="003D37C7" w:rsidP="003D37C7">
      <w:pPr>
        <w:pStyle w:val="2"/>
      </w:pPr>
      <w:bookmarkStart w:id="7" w:name="_Toc112414444"/>
      <w:r w:rsidRPr="00EE1695">
        <w:t>2.6</w:t>
      </w:r>
      <w:r w:rsidRPr="00EE1695">
        <w:t>课程内容可能涉及到的伦理与道德问题</w:t>
      </w:r>
      <w:bookmarkEnd w:id="7"/>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、工程伦理：随着工程技术不断发展</w:t>
      </w:r>
      <w:r w:rsidRPr="00EE1695">
        <w:rPr>
          <w:rFonts w:ascii="Times New Roman" w:hAnsi="Times New Roman"/>
          <w:sz w:val="24"/>
          <w:szCs w:val="24"/>
        </w:rPr>
        <w:t xml:space="preserve">, </w:t>
      </w:r>
      <w:r w:rsidRPr="00EE1695">
        <w:rPr>
          <w:rFonts w:ascii="Times New Roman" w:hAnsi="Times New Roman"/>
          <w:sz w:val="24"/>
          <w:szCs w:val="24"/>
        </w:rPr>
        <w:t>工程技术的负面效应也日渐突出。环境污染、能源危机等一系列问题的出现</w:t>
      </w:r>
      <w:r w:rsidRPr="00EE1695">
        <w:rPr>
          <w:rFonts w:ascii="Times New Roman" w:hAnsi="Times New Roman"/>
          <w:sz w:val="24"/>
          <w:szCs w:val="24"/>
        </w:rPr>
        <w:t>,</w:t>
      </w:r>
      <w:r w:rsidRPr="00EE1695">
        <w:rPr>
          <w:rFonts w:ascii="Times New Roman" w:hAnsi="Times New Roman"/>
          <w:sz w:val="24"/>
          <w:szCs w:val="24"/>
        </w:rPr>
        <w:t>使得与工程技术联系最为密切的工程伦理问题成为工程界、哲学界和社会广泛关注的问题。工程师必须遵守工程伦理准则</w:t>
      </w:r>
      <w:r w:rsidRPr="00EE1695">
        <w:rPr>
          <w:rFonts w:ascii="Times New Roman" w:hAnsi="Times New Roman"/>
          <w:sz w:val="24"/>
          <w:szCs w:val="24"/>
        </w:rPr>
        <w:t>,</w:t>
      </w:r>
      <w:r w:rsidRPr="00EE1695">
        <w:rPr>
          <w:rFonts w:ascii="Times New Roman" w:hAnsi="Times New Roman"/>
          <w:sz w:val="24"/>
          <w:szCs w:val="24"/>
        </w:rPr>
        <w:t>在工程活动中具有社会责任感</w:t>
      </w:r>
      <w:r w:rsidRPr="00EE1695">
        <w:rPr>
          <w:rFonts w:ascii="Times New Roman" w:hAnsi="Times New Roman"/>
          <w:sz w:val="24"/>
          <w:szCs w:val="24"/>
        </w:rPr>
        <w:t>,</w:t>
      </w:r>
      <w:r w:rsidRPr="00EE1695">
        <w:rPr>
          <w:rFonts w:ascii="Times New Roman" w:hAnsi="Times New Roman"/>
          <w:sz w:val="24"/>
          <w:szCs w:val="24"/>
        </w:rPr>
        <w:t>正确的价值观、利益观和强烈的伦理道德意识</w:t>
      </w:r>
      <w:r w:rsidRPr="00EE1695">
        <w:rPr>
          <w:rFonts w:ascii="Times New Roman" w:hAnsi="Times New Roman"/>
          <w:sz w:val="24"/>
          <w:szCs w:val="24"/>
        </w:rPr>
        <w:t>,</w:t>
      </w:r>
      <w:r w:rsidRPr="00EE1695">
        <w:rPr>
          <w:rFonts w:ascii="Times New Roman" w:hAnsi="Times New Roman"/>
          <w:sz w:val="24"/>
          <w:szCs w:val="24"/>
        </w:rPr>
        <w:t>才能自觉担负起维护人类共同利益的伦理责任。工程伦理主要包括工程中的风险、安全与责任、工程价值、工程与环境等问题。作为将来的工程技术人员，要引导学生注重考虑：</w:t>
      </w:r>
      <w:r w:rsidRPr="00EE1695">
        <w:rPr>
          <w:rFonts w:ascii="Times New Roman" w:hAnsi="Times New Roman"/>
          <w:sz w:val="24"/>
          <w:szCs w:val="24"/>
        </w:rPr>
        <w:t>1</w:t>
      </w:r>
      <w:r w:rsidRPr="00EE1695">
        <w:rPr>
          <w:rFonts w:ascii="Times New Roman" w:hAnsi="Times New Roman"/>
          <w:sz w:val="24"/>
          <w:szCs w:val="24"/>
        </w:rPr>
        <w:t>）技术层面的伦理问题；</w:t>
      </w:r>
      <w:r w:rsidRPr="00EE1695">
        <w:rPr>
          <w:rFonts w:ascii="Times New Roman" w:hAnsi="Times New Roman"/>
          <w:sz w:val="24"/>
          <w:szCs w:val="24"/>
        </w:rPr>
        <w:t>2</w:t>
      </w:r>
      <w:r w:rsidRPr="00EE1695">
        <w:rPr>
          <w:rFonts w:ascii="Times New Roman" w:hAnsi="Times New Roman"/>
          <w:sz w:val="24"/>
          <w:szCs w:val="24"/>
        </w:rPr>
        <w:t>）非技术层面的伦理问题。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rsidR="003D37C7" w:rsidRPr="00EE1695" w:rsidRDefault="003D37C7" w:rsidP="003D37C7">
      <w:pPr>
        <w:pStyle w:val="2"/>
      </w:pPr>
      <w:bookmarkStart w:id="8" w:name="_Toc112414445"/>
      <w:r w:rsidRPr="00EE1695">
        <w:t>2.7</w:t>
      </w:r>
      <w:r w:rsidRPr="00EE1695">
        <w:t>学习本课程的必要性</w:t>
      </w:r>
      <w:bookmarkEnd w:id="8"/>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化工原理是化工类及其相关专业的一门主干专业技术基础课。它是综合运用所学数学、物理、化学、物理化学、计算机基础知识，分析和解决化工生产中各种物理过程问题的工程基础学科。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化工原理用自然科学的原理考察、解决和处理工程实际问题，其研究方法有两类，即数学模型法和在理论指导下的实验研究法。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化工原理教学环节包括理论教学、实验教学和课程设计，其教学特点是强调工程观点，强化对化工过程定性分析、定量计算及设计能力的训练，重视理论和实际相结合，具体要求有以下几个方面：</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1</w:t>
      </w:r>
      <w:r w:rsidRPr="00EE1695">
        <w:rPr>
          <w:rFonts w:ascii="Times New Roman" w:hAnsi="Times New Roman"/>
          <w:sz w:val="24"/>
          <w:szCs w:val="24"/>
        </w:rPr>
        <w:t>）根据生产工艺要求、物料特性和技术、经济特点，进行单元操作和设备选择的能力训练；</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2</w:t>
      </w:r>
      <w:r w:rsidRPr="00EE1695">
        <w:rPr>
          <w:rFonts w:ascii="Times New Roman" w:hAnsi="Times New Roman"/>
          <w:sz w:val="24"/>
          <w:szCs w:val="24"/>
        </w:rPr>
        <w:t>）提高实验技能，培养文献查阅和初步工程设计能力；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3</w:t>
      </w:r>
      <w:r w:rsidRPr="00EE1695">
        <w:rPr>
          <w:rFonts w:ascii="Times New Roman" w:hAnsi="Times New Roman"/>
          <w:sz w:val="24"/>
          <w:szCs w:val="24"/>
        </w:rPr>
        <w:t>）熟悉操作原理、操作方法和参数调节方法，了解优化生产过程的方法，具备分析和解决操作中所出现问题的基本能力；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4</w:t>
      </w:r>
      <w:r w:rsidRPr="00EE1695">
        <w:rPr>
          <w:rFonts w:ascii="Times New Roman" w:hAnsi="Times New Roman"/>
          <w:sz w:val="24"/>
          <w:szCs w:val="24"/>
        </w:rPr>
        <w:t>）从经济角度出发，具备过程与设备优化的基本能力。</w:t>
      </w:r>
    </w:p>
    <w:p w:rsidR="003D37C7" w:rsidRPr="00EE1695" w:rsidRDefault="003D37C7" w:rsidP="003D37C7">
      <w:pPr>
        <w:spacing w:line="360" w:lineRule="auto"/>
        <w:ind w:firstLineChars="200" w:firstLine="480"/>
        <w:rPr>
          <w:rFonts w:ascii="Times New Roman" w:hAnsi="Times New Roman"/>
          <w:sz w:val="24"/>
          <w:szCs w:val="24"/>
        </w:rPr>
      </w:pPr>
    </w:p>
    <w:p w:rsidR="000647BA" w:rsidRPr="00EE1695" w:rsidRDefault="000647BA" w:rsidP="00545372">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rPr>
          <w:sz w:val="24"/>
          <w:szCs w:val="24"/>
        </w:rPr>
      </w:pPr>
      <w:bookmarkStart w:id="9" w:name="_Toc112414446"/>
      <w:r w:rsidRPr="00EE1695">
        <w:t>3</w:t>
      </w:r>
      <w:r w:rsidRPr="00EE1695">
        <w:t>．教师简介</w:t>
      </w:r>
      <w:bookmarkEnd w:id="9"/>
      <w:r w:rsidRPr="00EE1695">
        <w:rPr>
          <w:sz w:val="24"/>
          <w:szCs w:val="24"/>
        </w:rPr>
        <w:t xml:space="preserve"> </w:t>
      </w:r>
    </w:p>
    <w:p w:rsidR="000647BA" w:rsidRPr="00EE1695" w:rsidRDefault="000647BA" w:rsidP="003E4A08">
      <w:pPr>
        <w:spacing w:line="360" w:lineRule="auto"/>
        <w:rPr>
          <w:rFonts w:ascii="Times New Roman" w:hAnsi="Times New Roman"/>
          <w:sz w:val="24"/>
          <w:szCs w:val="24"/>
        </w:rPr>
      </w:pPr>
    </w:p>
    <w:p w:rsidR="000647BA" w:rsidRPr="00EE1695" w:rsidRDefault="000647BA" w:rsidP="00D32F8F">
      <w:pPr>
        <w:pStyle w:val="2"/>
      </w:pPr>
      <w:bookmarkStart w:id="10" w:name="_Toc112414447"/>
      <w:r w:rsidRPr="00EE1695">
        <w:t xml:space="preserve">3.1 </w:t>
      </w:r>
      <w:r w:rsidRPr="00EE1695">
        <w:t>教师的职称、学历</w:t>
      </w:r>
      <w:bookmarkEnd w:id="10"/>
      <w:r w:rsidRPr="00EE1695">
        <w:t xml:space="preserve"> </w:t>
      </w:r>
    </w:p>
    <w:p w:rsidR="000647BA" w:rsidRPr="00EE1695" w:rsidRDefault="001B1319" w:rsidP="00BA2605">
      <w:pPr>
        <w:spacing w:line="360" w:lineRule="auto"/>
        <w:ind w:firstLineChars="250" w:firstLine="600"/>
        <w:rPr>
          <w:rFonts w:ascii="Times New Roman" w:hAnsi="Times New Roman"/>
          <w:sz w:val="24"/>
          <w:szCs w:val="24"/>
        </w:rPr>
      </w:pPr>
      <w:r>
        <w:rPr>
          <w:rFonts w:ascii="Times New Roman" w:hAnsi="Times New Roman" w:hint="eastAsia"/>
          <w:sz w:val="24"/>
          <w:szCs w:val="24"/>
        </w:rPr>
        <w:t>张爱</w:t>
      </w:r>
      <w:proofErr w:type="gramStart"/>
      <w:r>
        <w:rPr>
          <w:rFonts w:ascii="Times New Roman" w:hAnsi="Times New Roman" w:hint="eastAsia"/>
          <w:sz w:val="24"/>
          <w:szCs w:val="24"/>
        </w:rPr>
        <w:t>爱</w:t>
      </w:r>
      <w:proofErr w:type="gramEnd"/>
      <w:r w:rsidR="000647BA" w:rsidRPr="00EE1695">
        <w:rPr>
          <w:rFonts w:ascii="Times New Roman" w:hAnsi="Times New Roman"/>
          <w:sz w:val="24"/>
          <w:szCs w:val="24"/>
        </w:rPr>
        <w:t>：</w:t>
      </w:r>
      <w:r w:rsidR="00F35E02" w:rsidRPr="00EE1695">
        <w:rPr>
          <w:rFonts w:ascii="Times New Roman" w:hAnsi="Times New Roman"/>
          <w:sz w:val="24"/>
          <w:szCs w:val="24"/>
        </w:rPr>
        <w:t>讲师、</w:t>
      </w:r>
      <w:r>
        <w:rPr>
          <w:rFonts w:ascii="Times New Roman" w:hAnsi="Times New Roman" w:hint="eastAsia"/>
          <w:sz w:val="24"/>
          <w:szCs w:val="24"/>
        </w:rPr>
        <w:t>理</w:t>
      </w:r>
      <w:r w:rsidR="00F35E02" w:rsidRPr="00EE1695">
        <w:rPr>
          <w:rFonts w:ascii="Times New Roman" w:hAnsi="Times New Roman"/>
          <w:sz w:val="24"/>
          <w:szCs w:val="24"/>
        </w:rPr>
        <w:t>学博</w:t>
      </w:r>
      <w:r w:rsidR="000647BA" w:rsidRPr="00EE1695">
        <w:rPr>
          <w:rFonts w:ascii="Times New Roman" w:hAnsi="Times New Roman"/>
          <w:sz w:val="24"/>
          <w:szCs w:val="24"/>
        </w:rPr>
        <w:t>士</w:t>
      </w:r>
    </w:p>
    <w:p w:rsidR="000647BA" w:rsidRDefault="000647BA" w:rsidP="00D32F8F">
      <w:pPr>
        <w:pStyle w:val="2"/>
        <w:rPr>
          <w:sz w:val="24"/>
          <w:szCs w:val="24"/>
        </w:rPr>
      </w:pPr>
      <w:bookmarkStart w:id="11" w:name="_Toc112414448"/>
      <w:r w:rsidRPr="00EE1695">
        <w:t xml:space="preserve">3.2 </w:t>
      </w:r>
      <w:r w:rsidRPr="00EE1695">
        <w:t>教育背景</w:t>
      </w:r>
      <w:bookmarkEnd w:id="11"/>
      <w:r w:rsidRPr="00EE1695">
        <w:rPr>
          <w:sz w:val="24"/>
          <w:szCs w:val="24"/>
        </w:rPr>
        <w:t xml:space="preserve"> </w:t>
      </w:r>
    </w:p>
    <w:p w:rsidR="00B308F4" w:rsidRPr="00B308F4" w:rsidRDefault="00B308F4" w:rsidP="00B308F4">
      <w:pPr>
        <w:spacing w:line="360" w:lineRule="auto"/>
        <w:ind w:firstLineChars="200" w:firstLine="480"/>
        <w:rPr>
          <w:rFonts w:hint="eastAsia"/>
        </w:rPr>
      </w:pPr>
      <w:r w:rsidRPr="00EE1695">
        <w:rPr>
          <w:rFonts w:ascii="Times New Roman" w:hAnsi="Times New Roman"/>
          <w:sz w:val="24"/>
          <w:szCs w:val="24"/>
        </w:rPr>
        <w:t>201</w:t>
      </w:r>
      <w:r>
        <w:rPr>
          <w:rFonts w:ascii="Times New Roman" w:hAnsi="Times New Roman"/>
          <w:sz w:val="24"/>
          <w:szCs w:val="24"/>
        </w:rPr>
        <w:t>9</w:t>
      </w:r>
      <w:r w:rsidRPr="00EE1695">
        <w:rPr>
          <w:rFonts w:ascii="Times New Roman" w:hAnsi="Times New Roman"/>
          <w:sz w:val="24"/>
          <w:szCs w:val="24"/>
        </w:rPr>
        <w:t>.09-20</w:t>
      </w:r>
      <w:r>
        <w:rPr>
          <w:rFonts w:ascii="Times New Roman" w:hAnsi="Times New Roman"/>
          <w:sz w:val="24"/>
          <w:szCs w:val="24"/>
        </w:rPr>
        <w:t>22</w:t>
      </w:r>
      <w:r w:rsidRPr="00EE1695">
        <w:rPr>
          <w:rFonts w:ascii="Times New Roman" w:hAnsi="Times New Roman"/>
          <w:sz w:val="24"/>
          <w:szCs w:val="24"/>
        </w:rPr>
        <w:t xml:space="preserve">.06 </w:t>
      </w:r>
      <w:r>
        <w:rPr>
          <w:rFonts w:ascii="Times New Roman" w:hAnsi="Times New Roman" w:hint="eastAsia"/>
          <w:sz w:val="24"/>
          <w:szCs w:val="24"/>
        </w:rPr>
        <w:t>内蒙古大学</w:t>
      </w:r>
      <w:r w:rsidRPr="00EE1695">
        <w:rPr>
          <w:rFonts w:ascii="Times New Roman" w:hAnsi="Times New Roman"/>
          <w:sz w:val="24"/>
          <w:szCs w:val="24"/>
        </w:rPr>
        <w:t xml:space="preserve"> </w:t>
      </w:r>
      <w:r>
        <w:rPr>
          <w:rFonts w:ascii="Times New Roman" w:hAnsi="Times New Roman" w:hint="eastAsia"/>
          <w:sz w:val="24"/>
          <w:szCs w:val="24"/>
        </w:rPr>
        <w:t>化学</w:t>
      </w:r>
      <w:r w:rsidRPr="00EE1695">
        <w:rPr>
          <w:rFonts w:ascii="Times New Roman" w:hAnsi="Times New Roman"/>
          <w:sz w:val="24"/>
          <w:szCs w:val="24"/>
        </w:rPr>
        <w:t xml:space="preserve"> </w:t>
      </w:r>
      <w:r>
        <w:rPr>
          <w:rFonts w:ascii="Times New Roman" w:hAnsi="Times New Roman" w:hint="eastAsia"/>
          <w:sz w:val="24"/>
          <w:szCs w:val="24"/>
        </w:rPr>
        <w:t>理学</w:t>
      </w:r>
      <w:r>
        <w:rPr>
          <w:rFonts w:ascii="Times New Roman" w:hAnsi="Times New Roman" w:hint="eastAsia"/>
          <w:sz w:val="24"/>
          <w:szCs w:val="24"/>
        </w:rPr>
        <w:t>博士</w:t>
      </w:r>
      <w:r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w:t>
      </w:r>
      <w:r w:rsidR="000647BA" w:rsidRPr="00EE1695">
        <w:rPr>
          <w:rFonts w:ascii="Times New Roman" w:hAnsi="Times New Roman"/>
          <w:sz w:val="24"/>
          <w:szCs w:val="24"/>
        </w:rPr>
        <w:t>09</w:t>
      </w:r>
      <w:r w:rsidRPr="00EE1695">
        <w:rPr>
          <w:rFonts w:ascii="Times New Roman" w:hAnsi="Times New Roman"/>
          <w:sz w:val="24"/>
          <w:szCs w:val="24"/>
        </w:rPr>
        <w:t>-20</w:t>
      </w:r>
      <w:r w:rsidR="00B308F4">
        <w:rPr>
          <w:rFonts w:ascii="Times New Roman" w:hAnsi="Times New Roman"/>
          <w:sz w:val="24"/>
          <w:szCs w:val="24"/>
        </w:rPr>
        <w:t>19</w:t>
      </w:r>
      <w:r w:rsidR="000647BA" w:rsidRPr="00EE1695">
        <w:rPr>
          <w:rFonts w:ascii="Times New Roman" w:hAnsi="Times New Roman"/>
          <w:sz w:val="24"/>
          <w:szCs w:val="24"/>
        </w:rPr>
        <w:t xml:space="preserve">.06 </w:t>
      </w:r>
      <w:r w:rsidR="00B308F4">
        <w:rPr>
          <w:rFonts w:ascii="Times New Roman" w:hAnsi="Times New Roman" w:hint="eastAsia"/>
          <w:sz w:val="24"/>
          <w:szCs w:val="24"/>
        </w:rPr>
        <w:t>内蒙古大学</w:t>
      </w:r>
      <w:r w:rsidR="000647BA" w:rsidRPr="00EE1695">
        <w:rPr>
          <w:rFonts w:ascii="Times New Roman" w:hAnsi="Times New Roman"/>
          <w:sz w:val="24"/>
          <w:szCs w:val="24"/>
        </w:rPr>
        <w:t xml:space="preserve"> </w:t>
      </w:r>
      <w:r w:rsidR="00B308F4">
        <w:rPr>
          <w:rFonts w:ascii="Times New Roman" w:hAnsi="Times New Roman" w:hint="eastAsia"/>
          <w:sz w:val="24"/>
          <w:szCs w:val="24"/>
        </w:rPr>
        <w:t>应用化学</w:t>
      </w:r>
      <w:r w:rsidR="000647BA" w:rsidRPr="00EE1695">
        <w:rPr>
          <w:rFonts w:ascii="Times New Roman" w:hAnsi="Times New Roman"/>
          <w:sz w:val="24"/>
          <w:szCs w:val="24"/>
        </w:rPr>
        <w:t xml:space="preserve"> </w:t>
      </w:r>
      <w:r w:rsidR="00B308F4">
        <w:rPr>
          <w:rFonts w:ascii="Times New Roman" w:hAnsi="Times New Roman" w:hint="eastAsia"/>
          <w:sz w:val="24"/>
          <w:szCs w:val="24"/>
        </w:rPr>
        <w:t>理学硕士</w:t>
      </w:r>
      <w:r w:rsidR="000647BA"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hint="eastAsia"/>
          <w:sz w:val="24"/>
          <w:szCs w:val="24"/>
        </w:rPr>
      </w:pPr>
      <w:r w:rsidRPr="00EE1695">
        <w:rPr>
          <w:rFonts w:ascii="Times New Roman" w:hAnsi="Times New Roman"/>
          <w:sz w:val="24"/>
          <w:szCs w:val="24"/>
        </w:rPr>
        <w:t>201</w:t>
      </w:r>
      <w:r w:rsidR="00B308F4">
        <w:rPr>
          <w:rFonts w:ascii="Times New Roman" w:hAnsi="Times New Roman"/>
          <w:sz w:val="24"/>
          <w:szCs w:val="24"/>
        </w:rPr>
        <w:t>2</w:t>
      </w:r>
      <w:r w:rsidR="000647BA" w:rsidRPr="00EE1695">
        <w:rPr>
          <w:rFonts w:ascii="Times New Roman" w:hAnsi="Times New Roman"/>
          <w:sz w:val="24"/>
          <w:szCs w:val="24"/>
        </w:rPr>
        <w:t>.09-</w:t>
      </w: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.06</w:t>
      </w:r>
      <w:r w:rsidR="000647BA" w:rsidRPr="00EE1695">
        <w:rPr>
          <w:rFonts w:ascii="Times New Roman" w:hAnsi="Times New Roman"/>
          <w:sz w:val="24"/>
          <w:szCs w:val="24"/>
        </w:rPr>
        <w:t xml:space="preserve"> </w:t>
      </w:r>
      <w:r w:rsidR="00B308F4">
        <w:rPr>
          <w:rFonts w:ascii="Times New Roman" w:hAnsi="Times New Roman" w:hint="eastAsia"/>
          <w:sz w:val="24"/>
          <w:szCs w:val="24"/>
        </w:rPr>
        <w:t>内蒙古农业大学</w:t>
      </w:r>
      <w:r w:rsidR="000647BA" w:rsidRPr="00EE1695">
        <w:rPr>
          <w:rFonts w:ascii="Times New Roman" w:hAnsi="Times New Roman"/>
          <w:sz w:val="24"/>
          <w:szCs w:val="24"/>
        </w:rPr>
        <w:t xml:space="preserve"> </w:t>
      </w:r>
      <w:r w:rsidRPr="00EE1695">
        <w:rPr>
          <w:rFonts w:ascii="Times New Roman" w:hAnsi="Times New Roman"/>
          <w:sz w:val="24"/>
          <w:szCs w:val="24"/>
        </w:rPr>
        <w:t>化学工程与工艺</w:t>
      </w:r>
      <w:r w:rsidR="000647BA" w:rsidRPr="00EE1695">
        <w:rPr>
          <w:rFonts w:ascii="Times New Roman" w:hAnsi="Times New Roman"/>
          <w:sz w:val="24"/>
          <w:szCs w:val="24"/>
        </w:rPr>
        <w:t xml:space="preserve"> </w:t>
      </w:r>
      <w:r w:rsidR="000647BA" w:rsidRPr="00EE1695">
        <w:rPr>
          <w:rFonts w:ascii="Times New Roman" w:hAnsi="Times New Roman"/>
          <w:sz w:val="24"/>
          <w:szCs w:val="24"/>
        </w:rPr>
        <w:t>工学</w:t>
      </w:r>
      <w:r w:rsidR="00B308F4">
        <w:rPr>
          <w:rFonts w:ascii="Times New Roman" w:hAnsi="Times New Roman"/>
          <w:sz w:val="24"/>
          <w:szCs w:val="24"/>
        </w:rPr>
        <w:t>学士</w:t>
      </w:r>
      <w:r w:rsidR="00B308F4">
        <w:rPr>
          <w:rFonts w:ascii="Times New Roman" w:hAnsi="Times New Roman" w:hint="eastAsia"/>
          <w:sz w:val="24"/>
          <w:szCs w:val="24"/>
        </w:rPr>
        <w:t>。</w:t>
      </w:r>
    </w:p>
    <w:p w:rsidR="000647BA" w:rsidRPr="00EE1695" w:rsidRDefault="000647BA" w:rsidP="00D32F8F">
      <w:pPr>
        <w:pStyle w:val="2"/>
        <w:rPr>
          <w:sz w:val="24"/>
          <w:szCs w:val="24"/>
        </w:rPr>
      </w:pPr>
      <w:bookmarkStart w:id="12" w:name="_Toc112414449"/>
      <w:r w:rsidRPr="00EE1695">
        <w:t xml:space="preserve">3.3 </w:t>
      </w:r>
      <w:r w:rsidRPr="00EE1695">
        <w:t>研究方向（兴趣）</w:t>
      </w:r>
      <w:bookmarkEnd w:id="12"/>
    </w:p>
    <w:p w:rsidR="00104F61" w:rsidRPr="00EE1695" w:rsidRDefault="00104F61" w:rsidP="00104F61">
      <w:pPr>
        <w:spacing w:line="360" w:lineRule="auto"/>
        <w:ind w:firstLineChars="200" w:firstLine="480"/>
        <w:rPr>
          <w:rFonts w:ascii="Times New Roman" w:hAnsi="Times New Roman"/>
          <w:sz w:val="24"/>
          <w:szCs w:val="24"/>
        </w:rPr>
      </w:pPr>
      <w:r w:rsidRPr="00104F61">
        <w:rPr>
          <w:rFonts w:ascii="Times New Roman" w:hAnsi="Times New Roman" w:hint="eastAsia"/>
          <w:sz w:val="24"/>
          <w:szCs w:val="24"/>
        </w:rPr>
        <w:t>纳米材料的合成及组装，</w:t>
      </w:r>
      <w:r w:rsidRPr="00104F61">
        <w:rPr>
          <w:rFonts w:ascii="Times New Roman" w:hAnsi="Times New Roman" w:hint="eastAsia"/>
          <w:bCs/>
          <w:sz w:val="24"/>
          <w:szCs w:val="24"/>
        </w:rPr>
        <w:t>表界面可控的纳米材料</w:t>
      </w:r>
      <w:r>
        <w:rPr>
          <w:rFonts w:ascii="Times New Roman" w:hAnsi="Times New Roman" w:hint="eastAsia"/>
          <w:bCs/>
          <w:sz w:val="24"/>
          <w:szCs w:val="24"/>
        </w:rPr>
        <w:t>的制备，尤其是</w:t>
      </w:r>
      <w:r w:rsidRPr="00104F61">
        <w:rPr>
          <w:rFonts w:ascii="Times New Roman" w:hAnsi="Times New Roman" w:hint="eastAsia"/>
          <w:sz w:val="24"/>
          <w:szCs w:val="24"/>
        </w:rPr>
        <w:t>过渡金属型材料，单原子材料，贵金属负载型材料</w:t>
      </w:r>
      <w:r>
        <w:rPr>
          <w:rFonts w:ascii="Times New Roman" w:hAnsi="Times New Roman" w:hint="eastAsia"/>
          <w:sz w:val="24"/>
          <w:szCs w:val="24"/>
        </w:rPr>
        <w:t>的调控和制备，及将其应用于</w:t>
      </w:r>
      <w:r w:rsidRPr="00104F61">
        <w:rPr>
          <w:rFonts w:ascii="Times New Roman" w:hAnsi="Times New Roman" w:hint="eastAsia"/>
          <w:sz w:val="24"/>
          <w:szCs w:val="24"/>
        </w:rPr>
        <w:t>为新能源催化剂研究方面</w:t>
      </w:r>
      <w:r>
        <w:rPr>
          <w:rFonts w:ascii="Times New Roman" w:hAnsi="Times New Roman" w:hint="eastAsia"/>
          <w:sz w:val="24"/>
          <w:szCs w:val="24"/>
        </w:rPr>
        <w:t>。</w:t>
      </w:r>
    </w:p>
    <w:p w:rsidR="000647BA" w:rsidRPr="00EE1695" w:rsidRDefault="000647BA" w:rsidP="00104F61">
      <w:pPr>
        <w:spacing w:line="360" w:lineRule="auto"/>
        <w:ind w:firstLineChars="200" w:firstLine="480"/>
        <w:rPr>
          <w:rFonts w:ascii="Times New Roman" w:hAnsi="Times New Roman"/>
          <w:sz w:val="24"/>
          <w:szCs w:val="24"/>
        </w:rPr>
      </w:pPr>
    </w:p>
    <w:p w:rsidR="000647BA" w:rsidRPr="00EE1695" w:rsidRDefault="000647BA" w:rsidP="00B95F50">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3" w:name="_Toc112414450"/>
      <w:r w:rsidRPr="00EE1695">
        <w:t>4</w:t>
      </w:r>
      <w:r w:rsidRPr="00EE1695">
        <w:t>．先修课程</w:t>
      </w:r>
      <w:bookmarkEnd w:id="13"/>
    </w:p>
    <w:p w:rsidR="000647BA" w:rsidRPr="00EE1695" w:rsidRDefault="000647BA" w:rsidP="003E4A08">
      <w:pPr>
        <w:spacing w:line="360" w:lineRule="auto"/>
        <w:rPr>
          <w:rFonts w:ascii="Times New Roman" w:hAnsi="Times New Roman"/>
          <w:sz w:val="24"/>
          <w:szCs w:val="24"/>
        </w:rPr>
      </w:pPr>
    </w:p>
    <w:p w:rsidR="008302CB" w:rsidRPr="00EE1695" w:rsidRDefault="000647BA" w:rsidP="008302CB">
      <w:pPr>
        <w:spacing w:line="360" w:lineRule="auto"/>
        <w:ind w:firstLineChars="200" w:firstLine="480"/>
        <w:rPr>
          <w:rFonts w:ascii="Times New Roman" w:hAnsi="Times New Roman"/>
          <w:kern w:val="0"/>
          <w:sz w:val="24"/>
          <w:szCs w:val="24"/>
        </w:rPr>
      </w:pPr>
      <w:r w:rsidRPr="00EE1695">
        <w:rPr>
          <w:rFonts w:ascii="Times New Roman" w:hAnsi="Times New Roman"/>
          <w:sz w:val="24"/>
          <w:szCs w:val="24"/>
        </w:rPr>
        <w:t>高等数学</w:t>
      </w:r>
      <w:r w:rsidR="008302CB" w:rsidRPr="00EE1695">
        <w:rPr>
          <w:rFonts w:ascii="Times New Roman" w:hAnsi="Times New Roman"/>
          <w:sz w:val="24"/>
          <w:szCs w:val="24"/>
        </w:rPr>
        <w:t>、</w:t>
      </w:r>
      <w:r w:rsidR="00376CB1" w:rsidRPr="00EE1695">
        <w:rPr>
          <w:rFonts w:ascii="Times New Roman" w:hAnsi="Times New Roman"/>
          <w:kern w:val="0"/>
          <w:sz w:val="24"/>
          <w:szCs w:val="24"/>
        </w:rPr>
        <w:t>大学物理、物理化学</w:t>
      </w:r>
      <w:r w:rsidR="008302CB" w:rsidRPr="00EE1695">
        <w:rPr>
          <w:rFonts w:ascii="Times New Roman" w:hAnsi="Times New Roman"/>
          <w:kern w:val="0"/>
          <w:sz w:val="24"/>
          <w:szCs w:val="24"/>
        </w:rPr>
        <w:t>。</w:t>
      </w:r>
    </w:p>
    <w:p w:rsidR="008302CB" w:rsidRPr="00EE1695" w:rsidRDefault="008302CB" w:rsidP="00B95F50">
      <w:pPr>
        <w:spacing w:line="360" w:lineRule="auto"/>
        <w:rPr>
          <w:rFonts w:ascii="Times New Roman" w:hAnsi="Times New Roman"/>
          <w:sz w:val="24"/>
          <w:szCs w:val="24"/>
        </w:rPr>
        <w:sectPr w:rsidR="008302CB"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4" w:name="_Toc112414451"/>
      <w:r w:rsidRPr="00EE1695">
        <w:t>5</w:t>
      </w:r>
      <w:r w:rsidRPr="00EE1695">
        <w:t>．课程目标</w:t>
      </w:r>
      <w:bookmarkEnd w:id="14"/>
    </w:p>
    <w:p w:rsidR="000647BA" w:rsidRPr="00EE1695" w:rsidRDefault="000647BA" w:rsidP="00B95F50">
      <w:pPr>
        <w:spacing w:line="360" w:lineRule="auto"/>
        <w:rPr>
          <w:rFonts w:ascii="Times New Roman" w:hAnsi="Times New Roman"/>
          <w:sz w:val="24"/>
          <w:szCs w:val="24"/>
        </w:rPr>
      </w:pP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rsidR="00376CB1" w:rsidRPr="00EE1695" w:rsidRDefault="00376CB1" w:rsidP="00376CB1">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1.</w:t>
      </w:r>
      <w:r w:rsidRPr="00EE1695">
        <w:rPr>
          <w:rFonts w:ascii="Times New Roman" w:hAnsi="Times New Roman"/>
          <w:sz w:val="24"/>
        </w:rPr>
        <w:t>掌握工程实际问题的分析处理方法及选用；</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2.</w:t>
      </w:r>
      <w:r w:rsidRPr="00EE1695">
        <w:rPr>
          <w:rFonts w:ascii="Times New Roman" w:hAnsi="Times New Roman"/>
          <w:sz w:val="24"/>
        </w:rPr>
        <w:t>掌握单元操作的基本原理、典型设备的结构特点及性能；</w:t>
      </w:r>
      <w:r w:rsidRPr="00EE1695">
        <w:rPr>
          <w:rFonts w:ascii="Times New Roman" w:hAnsi="Times New Roman"/>
          <w:kern w:val="0"/>
          <w:sz w:val="24"/>
        </w:rPr>
        <w:t>培养学生的</w:t>
      </w:r>
      <w:r w:rsidRPr="00EE1695">
        <w:rPr>
          <w:rFonts w:ascii="Times New Roman" w:hAnsi="Times New Roman"/>
          <w:kern w:val="0"/>
          <w:sz w:val="24"/>
          <w:lang w:bidi="he-IL"/>
        </w:rPr>
        <w:t>工程技术经济观</w:t>
      </w:r>
      <w:r w:rsidRPr="00EE1695">
        <w:rPr>
          <w:rFonts w:ascii="Times New Roman" w:hAnsi="Times New Roman"/>
          <w:kern w:val="0"/>
          <w:sz w:val="24"/>
        </w:rPr>
        <w:t>，通过单元操作设备设计、选型原则和方法的学习，掌握不同单元操作的选用方法、典型设备的设计（选型）计算方法；</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3</w:t>
      </w:r>
      <w:r w:rsidRPr="00EE1695">
        <w:rPr>
          <w:rFonts w:ascii="Times New Roman" w:hAnsi="Times New Roman"/>
          <w:kern w:val="0"/>
          <w:sz w:val="24"/>
        </w:rPr>
        <w:t>．培养学生初步分析、解决工程实际问题的能力，能够分析过程影响因素，提出调节过程的措施；</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4</w:t>
      </w:r>
      <w:r w:rsidRPr="00EE1695">
        <w:rPr>
          <w:rFonts w:ascii="Times New Roman" w:hAnsi="Times New Roman"/>
          <w:kern w:val="0"/>
          <w:sz w:val="24"/>
        </w:rPr>
        <w:t>．培养学生组织、实施工程实验，获取设计、计算所需数据的能力；</w:t>
      </w:r>
    </w:p>
    <w:p w:rsidR="00376CB1" w:rsidRPr="00EE1695" w:rsidRDefault="00376CB1" w:rsidP="00376CB1">
      <w:pPr>
        <w:spacing w:line="400" w:lineRule="exact"/>
        <w:ind w:firstLineChars="200" w:firstLine="480"/>
        <w:rPr>
          <w:rFonts w:ascii="Times New Roman" w:hAnsi="Times New Roman"/>
          <w:kern w:val="0"/>
          <w:sz w:val="24"/>
        </w:rPr>
      </w:pPr>
      <w:r w:rsidRPr="00EE1695">
        <w:rPr>
          <w:rFonts w:ascii="Times New Roman" w:hAnsi="Times New Roman"/>
          <w:kern w:val="0"/>
          <w:sz w:val="24"/>
        </w:rPr>
        <w:t>5</w:t>
      </w:r>
      <w:r w:rsidRPr="00EE1695">
        <w:rPr>
          <w:rFonts w:ascii="Times New Roman" w:hAnsi="Times New Roman"/>
          <w:kern w:val="0"/>
          <w:sz w:val="24"/>
        </w:rPr>
        <w:t>．培养学生阅读化工相关文献、使用化工常见图表的基本能力。</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为达到此目标：</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1</w:t>
      </w:r>
      <w:r w:rsidRPr="00EE1695">
        <w:rPr>
          <w:rFonts w:ascii="Times New Roman" w:eastAsia="楷体" w:hAnsi="Times New Roman"/>
          <w:sz w:val="24"/>
        </w:rPr>
        <w:t>、教师素质要求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预期教学目标，让学生获得良好的发展。</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2</w:t>
      </w:r>
      <w:r w:rsidRPr="00EE1695">
        <w:rPr>
          <w:rFonts w:ascii="Times New Roman" w:eastAsia="楷体" w:hAnsi="Times New Roman"/>
          <w:sz w:val="24"/>
        </w:rPr>
        <w:t>、更新教学观念，改革教学模式，提升教学效果</w:t>
      </w:r>
    </w:p>
    <w:p w:rsidR="000647BA" w:rsidRPr="00EE1695" w:rsidRDefault="00376CB1" w:rsidP="00376CB1">
      <w:pPr>
        <w:spacing w:line="400" w:lineRule="exact"/>
        <w:ind w:firstLineChars="200" w:firstLine="480"/>
        <w:rPr>
          <w:rFonts w:ascii="Times New Roman" w:hAnsi="Times New Roman"/>
          <w:b/>
          <w:sz w:val="28"/>
          <w:szCs w:val="28"/>
        </w:rPr>
      </w:pPr>
      <w:r w:rsidRPr="00EE1695">
        <w:rPr>
          <w:rFonts w:ascii="Times New Roman" w:hAnsi="Times New Roman"/>
          <w:sz w:val="24"/>
        </w:rPr>
        <w:t>本课程的教学完全遵照课程实施大纲的要求进行，并注重课前准备和授课的针对性，让学生带着问题听课，课后能解决问题，并充分利用学校资源，注重培养学生主动的工程实践能力，强调理论与实践的结合。加强课前预习、课堂讨论和课后思考，培养学生的自学能力、文献检索能力，掌握资料查询及运用现代信息技术获取相关信息的基本方法。</w:t>
      </w:r>
      <w:r w:rsidRPr="00EE1695">
        <w:rPr>
          <w:rFonts w:ascii="Times New Roman" w:hAnsi="Times New Roman"/>
          <w:sz w:val="24"/>
        </w:rPr>
        <w:t xml:space="preserve"> </w:t>
      </w:r>
      <w:r w:rsidRPr="00EE1695">
        <w:rPr>
          <w:rFonts w:ascii="Times New Roman" w:hAnsi="Times New Roman"/>
          <w:sz w:val="24"/>
        </w:rPr>
        <w:t>改革考核方式。将平时成绩在总成绩中的比例提高到</w:t>
      </w:r>
      <w:r w:rsidRPr="00EE1695">
        <w:rPr>
          <w:rFonts w:ascii="Times New Roman" w:hAnsi="Times New Roman"/>
          <w:sz w:val="24"/>
        </w:rPr>
        <w:t>40%</w:t>
      </w:r>
      <w:r w:rsidRPr="00EE1695">
        <w:rPr>
          <w:rFonts w:ascii="Times New Roman" w:hAnsi="Times New Roman"/>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EE1695">
        <w:rPr>
          <w:rFonts w:ascii="Times New Roman" w:hAnsi="Times New Roman"/>
          <w:sz w:val="24"/>
        </w:rPr>
        <w:t>1</w:t>
      </w:r>
      <w:r w:rsidRPr="00EE1695">
        <w:rPr>
          <w:rFonts w:ascii="Times New Roman" w:hAnsi="Times New Roman"/>
          <w:sz w:val="24"/>
        </w:rPr>
        <w:t>次教研室答疑，同时，还鼓励学生电话答疑和电子邮件答疑等多种形式，以期最快解决学生在学习过程中遇到的问题。</w:t>
      </w:r>
    </w:p>
    <w:p w:rsidR="000647BA" w:rsidRPr="00EE1695" w:rsidRDefault="000647BA" w:rsidP="0097080B">
      <w:pPr>
        <w:spacing w:line="360" w:lineRule="auto"/>
        <w:rPr>
          <w:rFonts w:ascii="Times New Roman" w:hAnsi="Times New Roman"/>
          <w:sz w:val="24"/>
          <w:szCs w:val="24"/>
        </w:rPr>
      </w:pPr>
    </w:p>
    <w:p w:rsidR="000647BA" w:rsidRPr="00EE1695" w:rsidRDefault="000647BA" w:rsidP="0097080B">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5" w:name="_Toc112414452"/>
      <w:r w:rsidRPr="00EE1695">
        <w:t>6</w:t>
      </w:r>
      <w:r w:rsidRPr="00EE1695">
        <w:t>．课程内容</w:t>
      </w:r>
      <w:bookmarkEnd w:id="15"/>
    </w:p>
    <w:p w:rsidR="000647BA" w:rsidRPr="00EE1695" w:rsidRDefault="000647BA" w:rsidP="0097080B">
      <w:pPr>
        <w:spacing w:line="360" w:lineRule="auto"/>
        <w:rPr>
          <w:rFonts w:ascii="Times New Roman" w:hAnsi="Times New Roman"/>
          <w:sz w:val="24"/>
          <w:szCs w:val="24"/>
        </w:rPr>
      </w:pPr>
    </w:p>
    <w:p w:rsidR="000647BA" w:rsidRPr="00EE1695" w:rsidRDefault="00376CB1" w:rsidP="001F04B8">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本课程采用由</w:t>
      </w:r>
      <w:r w:rsidR="00D6771F" w:rsidRPr="00D6771F">
        <w:rPr>
          <w:rFonts w:ascii="Times New Roman" w:hAnsi="Times New Roman" w:hint="eastAsia"/>
          <w:sz w:val="24"/>
          <w:szCs w:val="24"/>
        </w:rPr>
        <w:t>夏清</w:t>
      </w:r>
      <w:r w:rsidR="00D6771F">
        <w:rPr>
          <w:rFonts w:ascii="Times New Roman" w:hAnsi="Times New Roman" w:hint="eastAsia"/>
          <w:sz w:val="24"/>
          <w:szCs w:val="24"/>
        </w:rPr>
        <w:t>，</w:t>
      </w:r>
      <w:r w:rsidR="00D6771F" w:rsidRPr="00D6771F">
        <w:rPr>
          <w:rFonts w:ascii="Times New Roman" w:hAnsi="Times New Roman" w:hint="eastAsia"/>
          <w:sz w:val="24"/>
          <w:szCs w:val="24"/>
        </w:rPr>
        <w:t>贾绍义</w:t>
      </w:r>
      <w:r w:rsidRPr="00EE1695">
        <w:rPr>
          <w:rFonts w:ascii="Times New Roman" w:hAnsi="Times New Roman"/>
          <w:sz w:val="24"/>
          <w:szCs w:val="24"/>
        </w:rPr>
        <w:t>主编化学工业出版社出版的《化工原理》为教材，主要授课</w:t>
      </w:r>
      <w:r w:rsidR="000647BA" w:rsidRPr="00EE1695">
        <w:rPr>
          <w:rFonts w:ascii="Times New Roman" w:hAnsi="Times New Roman"/>
          <w:sz w:val="24"/>
          <w:szCs w:val="24"/>
        </w:rPr>
        <w:t>内容包括：</w:t>
      </w:r>
      <w:r w:rsidR="008302CB" w:rsidRPr="00EE1695">
        <w:rPr>
          <w:rFonts w:ascii="Times New Roman" w:hAnsi="Times New Roman"/>
          <w:sz w:val="24"/>
          <w:szCs w:val="24"/>
        </w:rPr>
        <w:t>绪论</w:t>
      </w:r>
      <w:r w:rsidRPr="00EE1695">
        <w:rPr>
          <w:rFonts w:ascii="Times New Roman" w:hAnsi="Times New Roman"/>
          <w:sz w:val="24"/>
          <w:szCs w:val="24"/>
        </w:rPr>
        <w:t>、</w:t>
      </w:r>
      <w:r w:rsidR="008302CB" w:rsidRPr="00EE1695">
        <w:rPr>
          <w:rFonts w:ascii="Times New Roman" w:hAnsi="Times New Roman"/>
          <w:sz w:val="24"/>
          <w:szCs w:val="24"/>
        </w:rPr>
        <w:t>第</w:t>
      </w:r>
      <w:r w:rsidRPr="00EE1695">
        <w:rPr>
          <w:rFonts w:ascii="Times New Roman" w:hAnsi="Times New Roman"/>
          <w:sz w:val="24"/>
          <w:szCs w:val="24"/>
        </w:rPr>
        <w:t>1</w:t>
      </w:r>
      <w:r w:rsidR="008302CB" w:rsidRPr="00EE1695">
        <w:rPr>
          <w:rFonts w:ascii="Times New Roman" w:hAnsi="Times New Roman"/>
          <w:sz w:val="24"/>
          <w:szCs w:val="24"/>
        </w:rPr>
        <w:t>章</w:t>
      </w:r>
      <w:r w:rsidR="008302CB" w:rsidRPr="00EE1695">
        <w:rPr>
          <w:rFonts w:ascii="Times New Roman" w:hAnsi="Times New Roman"/>
          <w:sz w:val="24"/>
          <w:szCs w:val="24"/>
        </w:rPr>
        <w:t xml:space="preserve"> </w:t>
      </w:r>
      <w:r w:rsidRPr="00EE1695">
        <w:rPr>
          <w:rFonts w:ascii="Times New Roman" w:hAnsi="Times New Roman"/>
          <w:sz w:val="24"/>
          <w:szCs w:val="24"/>
        </w:rPr>
        <w:t>流体流动，第</w:t>
      </w:r>
      <w:r w:rsidRPr="00EE1695">
        <w:rPr>
          <w:rFonts w:ascii="Times New Roman" w:hAnsi="Times New Roman"/>
          <w:sz w:val="24"/>
          <w:szCs w:val="24"/>
        </w:rPr>
        <w:t>2</w:t>
      </w:r>
      <w:r w:rsidRPr="00EE1695">
        <w:rPr>
          <w:rFonts w:ascii="Times New Roman" w:hAnsi="Times New Roman"/>
          <w:sz w:val="24"/>
          <w:szCs w:val="24"/>
        </w:rPr>
        <w:t>章</w:t>
      </w:r>
      <w:r w:rsidRPr="00EE1695">
        <w:rPr>
          <w:rFonts w:ascii="Times New Roman" w:hAnsi="Times New Roman"/>
          <w:sz w:val="24"/>
          <w:szCs w:val="24"/>
        </w:rPr>
        <w:t xml:space="preserve"> </w:t>
      </w:r>
      <w:r w:rsidRPr="00EE1695">
        <w:rPr>
          <w:rFonts w:ascii="Times New Roman" w:hAnsi="Times New Roman"/>
          <w:sz w:val="24"/>
          <w:szCs w:val="24"/>
        </w:rPr>
        <w:t>流体输送机械，第</w:t>
      </w:r>
      <w:r w:rsidRPr="00EE1695">
        <w:rPr>
          <w:rFonts w:ascii="Times New Roman" w:hAnsi="Times New Roman"/>
          <w:sz w:val="24"/>
          <w:szCs w:val="24"/>
        </w:rPr>
        <w:t>4</w:t>
      </w:r>
      <w:r w:rsidRPr="00EE1695">
        <w:rPr>
          <w:rFonts w:ascii="Times New Roman" w:hAnsi="Times New Roman"/>
          <w:sz w:val="24"/>
          <w:szCs w:val="24"/>
        </w:rPr>
        <w:t>章</w:t>
      </w:r>
      <w:r w:rsidRPr="00EE1695">
        <w:rPr>
          <w:rFonts w:ascii="Times New Roman" w:hAnsi="Times New Roman"/>
          <w:sz w:val="24"/>
          <w:szCs w:val="24"/>
        </w:rPr>
        <w:t xml:space="preserve"> </w:t>
      </w:r>
      <w:r w:rsidR="003D5289">
        <w:rPr>
          <w:rFonts w:ascii="Times New Roman" w:hAnsi="Times New Roman"/>
          <w:sz w:val="24"/>
          <w:szCs w:val="24"/>
        </w:rPr>
        <w:t>热</w:t>
      </w:r>
      <w:r w:rsidR="003D5289">
        <w:rPr>
          <w:rFonts w:ascii="Times New Roman" w:hAnsi="Times New Roman" w:hint="eastAsia"/>
          <w:sz w:val="24"/>
          <w:szCs w:val="24"/>
        </w:rPr>
        <w:t>热</w:t>
      </w:r>
      <w:r w:rsidRPr="00EE1695">
        <w:rPr>
          <w:rFonts w:ascii="Times New Roman" w:hAnsi="Times New Roman"/>
          <w:sz w:val="24"/>
          <w:szCs w:val="24"/>
        </w:rPr>
        <w:t>和第</w:t>
      </w:r>
      <w:r w:rsidR="003D5289">
        <w:rPr>
          <w:rFonts w:ascii="Times New Roman" w:hAnsi="Times New Roman"/>
          <w:sz w:val="24"/>
          <w:szCs w:val="24"/>
        </w:rPr>
        <w:t>5</w:t>
      </w:r>
      <w:r w:rsidRPr="00EE1695">
        <w:rPr>
          <w:rFonts w:ascii="Times New Roman" w:hAnsi="Times New Roman"/>
          <w:sz w:val="24"/>
          <w:szCs w:val="24"/>
        </w:rPr>
        <w:t>章蒸馏。</w:t>
      </w:r>
      <w:r w:rsidR="000647BA" w:rsidRPr="00EE1695">
        <w:rPr>
          <w:rFonts w:ascii="Times New Roman" w:hAnsi="Times New Roman"/>
          <w:sz w:val="24"/>
          <w:szCs w:val="24"/>
        </w:rPr>
        <w:t>各部分教学内容及教学要求如下</w:t>
      </w:r>
      <w:r w:rsidR="00726295" w:rsidRPr="00EE1695">
        <w:rPr>
          <w:rFonts w:ascii="Times New Roman" w:hAnsi="Times New Roman"/>
          <w:sz w:val="24"/>
          <w:szCs w:val="24"/>
        </w:rPr>
        <w:t>。</w:t>
      </w:r>
    </w:p>
    <w:p w:rsidR="000647BA" w:rsidRPr="00EE1695" w:rsidRDefault="000647BA" w:rsidP="00D32F8F">
      <w:pPr>
        <w:pStyle w:val="2"/>
      </w:pPr>
      <w:bookmarkStart w:id="16" w:name="_Toc112414453"/>
      <w:r w:rsidRPr="00EE1695">
        <w:t xml:space="preserve">6.1 </w:t>
      </w:r>
      <w:r w:rsidRPr="00EE1695">
        <w:t>教学</w:t>
      </w:r>
      <w:r w:rsidR="008302CB" w:rsidRPr="00EE1695">
        <w:t>内容</w:t>
      </w:r>
      <w:bookmarkEnd w:id="16"/>
    </w:p>
    <w:p w:rsidR="00376CB1" w:rsidRPr="00EE1695" w:rsidRDefault="00376CB1" w:rsidP="00376CB1">
      <w:pPr>
        <w:ind w:firstLine="420"/>
        <w:jc w:val="center"/>
        <w:rPr>
          <w:rFonts w:ascii="Times New Roman" w:hAnsi="Times New Roman"/>
        </w:rPr>
      </w:pPr>
      <w:proofErr w:type="gramStart"/>
      <w:r w:rsidRPr="00EE1695">
        <w:rPr>
          <w:rFonts w:ascii="Times New Roman" w:hAnsi="Times New Roman"/>
          <w:sz w:val="24"/>
        </w:rPr>
        <w:t>绪</w:t>
      </w:r>
      <w:proofErr w:type="gramEnd"/>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、掌握物、热衡算的原则以及衡算的方法和步骤。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、熟悉单元操作的概念及其在化工过程中的地位。</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、了解化工原理的目的、任务、化学工程的发展简史；</w:t>
      </w:r>
    </w:p>
    <w:p w:rsidR="00376CB1" w:rsidRPr="00EE1695" w:rsidRDefault="00376CB1" w:rsidP="00376CB1">
      <w:pPr>
        <w:spacing w:line="400" w:lineRule="exact"/>
        <w:ind w:firstLineChars="200" w:firstLine="480"/>
        <w:rPr>
          <w:rFonts w:ascii="Times New Roman" w:hAnsi="Times New Roman"/>
        </w:rPr>
      </w:pPr>
      <w:r w:rsidRPr="00EE1695">
        <w:rPr>
          <w:rFonts w:ascii="Times New Roman" w:hAnsi="Times New Roman"/>
          <w:sz w:val="24"/>
        </w:rPr>
        <w:t>2</w:t>
      </w:r>
      <w:r w:rsidRPr="00EE1695">
        <w:rPr>
          <w:rFonts w:ascii="Times New Roman" w:hAnsi="Times New Roman"/>
          <w:sz w:val="24"/>
        </w:rPr>
        <w:t>、了解过程速率、平衡关系。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第一章</w:t>
      </w:r>
      <w:r w:rsidRPr="00EE1695">
        <w:rPr>
          <w:rFonts w:ascii="Times New Roman" w:hAnsi="Times New Roman"/>
          <w:sz w:val="24"/>
        </w:rPr>
        <w:t xml:space="preserve"> </w:t>
      </w: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、流体的密度和粘度的定义、单位、影响因素及数据获取；</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、压强的定义、表达方法、单位换算；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、流体静力学方程、连续性方程、柏努利方程及其应用；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、流体的流动类型及其判断、</w:t>
      </w:r>
      <w:proofErr w:type="gramStart"/>
      <w:r w:rsidRPr="00EE1695">
        <w:rPr>
          <w:rFonts w:ascii="Times New Roman" w:hAnsi="Times New Roman"/>
          <w:sz w:val="24"/>
        </w:rPr>
        <w:t>蕾诺准</w:t>
      </w:r>
      <w:proofErr w:type="gramEnd"/>
      <w:r w:rsidRPr="00EE1695">
        <w:rPr>
          <w:rFonts w:ascii="Times New Roman" w:hAnsi="Times New Roman"/>
          <w:sz w:val="24"/>
        </w:rPr>
        <w:t>数的物理意义、计算；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、流体阻力产生的原因、流体在管内流动的机械能损失计算；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、管路的分类、简单管路计算及输送能力核算；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、液柱式压差计、测速管、孔板流量计和转子流量计的工作原理、基本结构、安装要求和计算；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8</w:t>
      </w:r>
      <w:r w:rsidRPr="00EE1695">
        <w:rPr>
          <w:rFonts w:ascii="Times New Roman" w:hAnsi="Times New Roman"/>
          <w:sz w:val="24"/>
        </w:rPr>
        <w:t>、</w:t>
      </w:r>
      <w:proofErr w:type="gramStart"/>
      <w:r w:rsidRPr="00EE1695">
        <w:rPr>
          <w:rFonts w:ascii="Times New Roman" w:hAnsi="Times New Roman"/>
          <w:sz w:val="24"/>
        </w:rPr>
        <w:t>因次分析</w:t>
      </w:r>
      <w:proofErr w:type="gramEnd"/>
      <w:r w:rsidRPr="00EE1695">
        <w:rPr>
          <w:rFonts w:ascii="Times New Roman" w:hAnsi="Times New Roman"/>
          <w:sz w:val="24"/>
        </w:rPr>
        <w:t>的目的、意义、原理、方法、步骤；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、流体的连续性和压缩性，定常态流动与非定常态流动；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、层流与湍流的特征；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、圆管内流速分布公式及应用；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Hagon-Poiseeuille</w:t>
      </w:r>
      <w:r w:rsidRPr="00EE1695">
        <w:rPr>
          <w:rFonts w:ascii="Times New Roman" w:hAnsi="Times New Roman"/>
          <w:sz w:val="24"/>
        </w:rPr>
        <w:t>方程推导和应用；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、复杂管路计算的要点；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、正确使用各种数据图表；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、牛顿粘性定律，牛顿流体与非牛顿流体；</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、边界层的概念、边界层的发展、层流底层、边界层分离。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流体输送机械</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、离心泵的结构、工作原理、性能参数、特性曲线及应用；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、影响离心泵性能的主要因素，离心泵特性曲线测定；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、管路特性曲线，离心泵的工作点及流量调节；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、允许吸上真空高度、允许气蚀余量，确定泵的安装高度；</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、离心泵的设计型计算与操作型计算、离心泵的操作要点；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、离心泵的组合操作及选择组合形式的原则；</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、往复泵的结构、工作原理、性能参数、特性曲线、操作要点与应用。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、离心力场中的流体静压强分布；</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、传热基本方程式；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、对流传热系数的计算；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、傅立叶定律，</w:t>
      </w:r>
      <w:proofErr w:type="gramStart"/>
      <w:r w:rsidRPr="00EE1695">
        <w:rPr>
          <w:rFonts w:ascii="Times New Roman" w:hAnsi="Times New Roman"/>
          <w:sz w:val="24"/>
        </w:rPr>
        <w:t>一维定常导热</w:t>
      </w:r>
      <w:proofErr w:type="gramEnd"/>
      <w:r w:rsidRPr="00EE1695">
        <w:rPr>
          <w:rFonts w:ascii="Times New Roman" w:hAnsi="Times New Roman"/>
          <w:sz w:val="24"/>
        </w:rPr>
        <w:t>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、牛顿冷却定律，总传热速率方程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对流传热的主要影响因素；</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对流传热系数关联式；</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辐射传热基本概念。</w:t>
      </w:r>
    </w:p>
    <w:p w:rsidR="00376CB1" w:rsidRPr="00EE1695" w:rsidRDefault="00376CB1" w:rsidP="00376CB1">
      <w:pPr>
        <w:spacing w:line="400" w:lineRule="exact"/>
        <w:ind w:left="480"/>
        <w:rPr>
          <w:rFonts w:ascii="Times New Roman" w:hAnsi="Times New Roman"/>
          <w:sz w:val="24"/>
        </w:rPr>
      </w:pPr>
      <w:r w:rsidRPr="00EE1695">
        <w:rPr>
          <w:rFonts w:ascii="Times New Roman" w:hAnsi="Times New Roman"/>
          <w:sz w:val="24"/>
        </w:rPr>
        <w:t>了解的内容：</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常用换热器的结构特征；</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换热器设计原则和步骤。</w:t>
      </w:r>
    </w:p>
    <w:p w:rsidR="00376CB1" w:rsidRPr="00EE1695" w:rsidRDefault="00376CB1" w:rsidP="00376CB1">
      <w:pPr>
        <w:spacing w:line="400" w:lineRule="exact"/>
        <w:ind w:left="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proofErr w:type="gramStart"/>
      <w:r w:rsidRPr="00EE1695">
        <w:rPr>
          <w:rFonts w:ascii="Times New Roman" w:hAnsi="Times New Roman"/>
          <w:sz w:val="24"/>
        </w:rPr>
        <w:t>馏</w:t>
      </w:r>
      <w:proofErr w:type="gramEnd"/>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、双组份理想体系的气液平衡：拉乌尔定律、泡点方程、露点方程、气液平衡图、挥发度与相对挥发度的定义、相平衡方程及应用；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、精馏原理及流程；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、精馏塔的物料衡算、操作线方程、</w:t>
      </w:r>
      <w:r w:rsidRPr="00EE1695">
        <w:rPr>
          <w:rFonts w:ascii="Times New Roman" w:hAnsi="Times New Roman"/>
          <w:sz w:val="24"/>
        </w:rPr>
        <w:t>q</w:t>
      </w:r>
      <w:r w:rsidRPr="00EE1695">
        <w:rPr>
          <w:rFonts w:ascii="Times New Roman" w:hAnsi="Times New Roman"/>
          <w:sz w:val="24"/>
        </w:rPr>
        <w:t>线方程及物理意义、图示及应用；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、双组份连续精馏塔计算及操作调节、分析，恒摩尔流假设、理论板、等板高度、气液两相的摩尔流率、回流比选用与最小回流比、加料热状况影响及选择、全塔效率、单板效率和理论板数的确定。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、平衡蒸馏与简单蒸馏的流程、特点、计算；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、精馏装置的热量衡算；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、非常见的二元连续精馏塔计算：直接</w:t>
      </w:r>
      <w:proofErr w:type="gramStart"/>
      <w:r w:rsidRPr="00EE1695">
        <w:rPr>
          <w:rFonts w:ascii="Times New Roman" w:hAnsi="Times New Roman"/>
          <w:sz w:val="24"/>
        </w:rPr>
        <w:t>蒸气</w:t>
      </w:r>
      <w:proofErr w:type="gramEnd"/>
      <w:r w:rsidRPr="00EE1695">
        <w:rPr>
          <w:rFonts w:ascii="Times New Roman" w:hAnsi="Times New Roman"/>
          <w:sz w:val="24"/>
        </w:rPr>
        <w:t>加热，多股进料与多股出料、提馏塔，塔顶</w:t>
      </w:r>
      <w:proofErr w:type="gramStart"/>
      <w:r w:rsidRPr="00EE1695">
        <w:rPr>
          <w:rFonts w:ascii="Times New Roman" w:hAnsi="Times New Roman"/>
          <w:sz w:val="24"/>
        </w:rPr>
        <w:t>采用分凝气</w:t>
      </w:r>
      <w:proofErr w:type="gramEnd"/>
      <w:r w:rsidRPr="00EE1695">
        <w:rPr>
          <w:rFonts w:ascii="Times New Roman" w:hAnsi="Times New Roman"/>
          <w:sz w:val="24"/>
        </w:rPr>
        <w:t>，冷凝回流；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Fenshe</w:t>
      </w:r>
      <w:r w:rsidRPr="00EE1695">
        <w:rPr>
          <w:rFonts w:ascii="Times New Roman" w:hAnsi="Times New Roman"/>
          <w:sz w:val="24"/>
        </w:rPr>
        <w:t>方程、</w:t>
      </w:r>
      <w:r w:rsidRPr="00EE1695">
        <w:rPr>
          <w:rFonts w:ascii="Times New Roman" w:hAnsi="Times New Roman"/>
          <w:sz w:val="24"/>
        </w:rPr>
        <w:t>Gililand</w:t>
      </w:r>
      <w:r w:rsidRPr="00EE1695">
        <w:rPr>
          <w:rFonts w:ascii="Times New Roman" w:hAnsi="Times New Roman"/>
          <w:sz w:val="24"/>
        </w:rPr>
        <w:t>关联图、捷算法。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、非理想物系的气液平衡；</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、间歇精馏的特点、计算步骤及应用；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、恒沸精馏、萃取精馏的特点及应用；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、精馏节能技术进展。</w:t>
      </w:r>
    </w:p>
    <w:p w:rsidR="00376CB1" w:rsidRPr="00EE1695" w:rsidRDefault="00376CB1" w:rsidP="00376CB1">
      <w:pPr>
        <w:spacing w:line="400" w:lineRule="exact"/>
        <w:ind w:firstLineChars="200" w:firstLine="480"/>
        <w:rPr>
          <w:rFonts w:ascii="Times New Roman" w:hAnsi="Times New Roman"/>
          <w:sz w:val="24"/>
        </w:rPr>
      </w:pPr>
    </w:p>
    <w:p w:rsidR="00376CB1" w:rsidRPr="00EE1695" w:rsidRDefault="00376CB1" w:rsidP="00376CB1">
      <w:pPr>
        <w:pStyle w:val="2"/>
      </w:pPr>
      <w:bookmarkStart w:id="17" w:name="_Toc112414454"/>
      <w:r w:rsidRPr="00EE1695">
        <w:t xml:space="preserve">6.2 </w:t>
      </w:r>
      <w:r w:rsidRPr="00EE1695">
        <w:t>教学重点、难点</w:t>
      </w:r>
      <w:bookmarkEnd w:id="17"/>
    </w:p>
    <w:p w:rsidR="00376CB1" w:rsidRPr="00EE1695" w:rsidRDefault="00376CB1" w:rsidP="00376CB1">
      <w:pPr>
        <w:spacing w:line="400" w:lineRule="exact"/>
        <w:ind w:firstLineChars="200" w:firstLine="480"/>
        <w:jc w:val="center"/>
        <w:rPr>
          <w:rFonts w:ascii="Times New Roman" w:hAnsi="Times New Roman"/>
          <w:sz w:val="24"/>
        </w:rPr>
      </w:pPr>
      <w:proofErr w:type="gramStart"/>
      <w:r w:rsidRPr="00EE1695">
        <w:rPr>
          <w:rFonts w:ascii="Times New Roman" w:hAnsi="Times New Roman"/>
          <w:sz w:val="24"/>
        </w:rPr>
        <w:t>绪</w:t>
      </w:r>
      <w:proofErr w:type="gramEnd"/>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难点：物、热衡算。</w:t>
      </w:r>
    </w:p>
    <w:p w:rsidR="00376CB1" w:rsidRPr="00EE1695" w:rsidRDefault="00376CB1" w:rsidP="00376CB1">
      <w:pPr>
        <w:numPr>
          <w:ilvl w:val="0"/>
          <w:numId w:val="13"/>
        </w:numPr>
        <w:spacing w:line="400" w:lineRule="exact"/>
        <w:ind w:left="0" w:firstLineChars="200" w:firstLine="480"/>
        <w:jc w:val="center"/>
        <w:rPr>
          <w:rFonts w:ascii="Times New Roman" w:hAnsi="Times New Roman"/>
          <w:sz w:val="24"/>
        </w:rPr>
      </w:pP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重点：连续性方程；机械能衡算式。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难点：柏努利方程式的应用；边界层的形成与分离；管路阻力计算。</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流体输送设备</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重点：离心泵的特性和选用。</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难点：离心泵的基本方程式；离心泵的安装高度；离心泵的组合操作。</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重点：传热基本方程式、对流传热系数的计算及影响因素</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难点：对流传热过程分析</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proofErr w:type="gramStart"/>
      <w:r w:rsidRPr="00EE1695">
        <w:rPr>
          <w:rFonts w:ascii="Times New Roman" w:hAnsi="Times New Roman"/>
          <w:sz w:val="24"/>
        </w:rPr>
        <w:t>馏</w:t>
      </w:r>
      <w:proofErr w:type="gramEnd"/>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重点：两组分的相平衡关系，两组分连续精馏的计算，影响精馏过程的主要因素。</w:t>
      </w:r>
    </w:p>
    <w:p w:rsidR="00726295"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难点：单板效率、确定回流比、间歇精馏。</w:t>
      </w:r>
    </w:p>
    <w:p w:rsidR="00376CB1" w:rsidRPr="00EE1695" w:rsidRDefault="00376CB1" w:rsidP="00376CB1">
      <w:pPr>
        <w:spacing w:line="400" w:lineRule="exact"/>
        <w:ind w:firstLineChars="200" w:firstLine="480"/>
        <w:jc w:val="left"/>
        <w:rPr>
          <w:rFonts w:ascii="Times New Roman" w:hAnsi="Times New Roman"/>
          <w:sz w:val="24"/>
        </w:rPr>
      </w:pPr>
    </w:p>
    <w:p w:rsidR="000647BA" w:rsidRPr="00EE1695" w:rsidRDefault="000647BA" w:rsidP="00D32F8F">
      <w:pPr>
        <w:pStyle w:val="2"/>
      </w:pPr>
      <w:bookmarkStart w:id="18" w:name="_Toc112414455"/>
      <w:r w:rsidRPr="00EE1695">
        <w:t xml:space="preserve">6.2 </w:t>
      </w:r>
      <w:r w:rsidRPr="00EE1695">
        <w:t>学时安排</w:t>
      </w:r>
      <w:bookmarkEnd w:id="18"/>
    </w:p>
    <w:p w:rsidR="000647BA" w:rsidRPr="00EE1695" w:rsidRDefault="00726295" w:rsidP="00F42903">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本课程的总学时为</w:t>
      </w:r>
      <w:r w:rsidR="00376CB1" w:rsidRPr="00EE1695">
        <w:rPr>
          <w:rFonts w:ascii="Times New Roman" w:hAnsi="Times New Roman"/>
          <w:sz w:val="24"/>
          <w:szCs w:val="24"/>
        </w:rPr>
        <w:t>48</w:t>
      </w:r>
      <w:r w:rsidRPr="00EE1695">
        <w:rPr>
          <w:rFonts w:ascii="Times New Roman" w:hAnsi="Times New Roman"/>
          <w:sz w:val="24"/>
          <w:szCs w:val="24"/>
        </w:rPr>
        <w:t>学时，具体分配如表</w:t>
      </w:r>
      <w:r w:rsidR="00376CB1" w:rsidRPr="00EE1695">
        <w:rPr>
          <w:rFonts w:ascii="Times New Roman" w:hAnsi="Times New Roman"/>
          <w:sz w:val="24"/>
          <w:szCs w:val="24"/>
        </w:rPr>
        <w:t>6-</w:t>
      </w:r>
      <w:r w:rsidRPr="00EE1695">
        <w:rPr>
          <w:rFonts w:ascii="Times New Roman" w:hAnsi="Times New Roman"/>
          <w:sz w:val="24"/>
          <w:szCs w:val="24"/>
        </w:rPr>
        <w:t>1</w:t>
      </w:r>
      <w:r w:rsidRPr="00EE1695">
        <w:rPr>
          <w:rFonts w:ascii="Times New Roman" w:hAnsi="Times New Roman"/>
          <w:sz w:val="24"/>
          <w:szCs w:val="24"/>
        </w:rPr>
        <w:t>所示。</w:t>
      </w:r>
    </w:p>
    <w:p w:rsidR="00726295" w:rsidRPr="00EE1695" w:rsidRDefault="00726295" w:rsidP="00543884">
      <w:pPr>
        <w:spacing w:line="360" w:lineRule="auto"/>
        <w:ind w:firstLineChars="200" w:firstLine="480"/>
        <w:jc w:val="center"/>
        <w:rPr>
          <w:rFonts w:ascii="Times New Roman" w:hAnsi="Times New Roman"/>
          <w:sz w:val="24"/>
          <w:szCs w:val="24"/>
        </w:rPr>
      </w:pPr>
      <w:r w:rsidRPr="00EE1695">
        <w:rPr>
          <w:rFonts w:ascii="Times New Roman" w:hAnsi="Times New Roman"/>
          <w:sz w:val="24"/>
          <w:szCs w:val="24"/>
        </w:rPr>
        <w:t>表</w:t>
      </w:r>
      <w:r w:rsidR="00376CB1" w:rsidRPr="00EE1695">
        <w:rPr>
          <w:rFonts w:ascii="Times New Roman" w:hAnsi="Times New Roman"/>
          <w:sz w:val="24"/>
          <w:szCs w:val="24"/>
        </w:rPr>
        <w:t>6-</w:t>
      </w:r>
      <w:r w:rsidRPr="00EE1695">
        <w:rPr>
          <w:rFonts w:ascii="Times New Roman" w:hAnsi="Times New Roman"/>
          <w:sz w:val="24"/>
          <w:szCs w:val="24"/>
        </w:rPr>
        <w:t xml:space="preserve">1 </w:t>
      </w:r>
      <w:r w:rsidR="00376CB1" w:rsidRPr="00EE1695">
        <w:rPr>
          <w:rFonts w:ascii="Times New Roman" w:hAnsi="Times New Roman"/>
          <w:sz w:val="24"/>
          <w:szCs w:val="24"/>
        </w:rPr>
        <w:t>本课程的</w:t>
      </w:r>
      <w:r w:rsidRPr="00EE1695">
        <w:rPr>
          <w:rFonts w:ascii="Times New Roman" w:hAnsi="Times New Roman"/>
          <w:sz w:val="24"/>
          <w:szCs w:val="24"/>
        </w:rPr>
        <w:t>课堂学时分配表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0"/>
        <w:gridCol w:w="4996"/>
        <w:gridCol w:w="1562"/>
        <w:gridCol w:w="1562"/>
      </w:tblGrid>
      <w:tr w:rsidR="00376CB1" w:rsidRPr="00EE1695" w:rsidTr="00376CB1">
        <w:tc>
          <w:tcPr>
            <w:tcW w:w="519" w:type="pct"/>
          </w:tcPr>
          <w:p w:rsidR="00376CB1" w:rsidRPr="00EE1695" w:rsidRDefault="00376CB1" w:rsidP="00843F7C">
            <w:pPr>
              <w:rPr>
                <w:rFonts w:ascii="Times New Roman" w:eastAsia="楷体_GB2312" w:hAnsi="Times New Roman"/>
                <w:szCs w:val="13"/>
              </w:rPr>
            </w:pPr>
            <w:r w:rsidRPr="00EE1695">
              <w:rPr>
                <w:rFonts w:ascii="Times New Roman" w:eastAsia="楷体_GB2312" w:hAnsi="Times New Roman"/>
                <w:szCs w:val="13"/>
              </w:rPr>
              <w:t>课次</w:t>
            </w:r>
          </w:p>
        </w:tc>
        <w:tc>
          <w:tcPr>
            <w:tcW w:w="2757" w:type="pct"/>
          </w:tcPr>
          <w:p w:rsidR="00376CB1" w:rsidRPr="00EE1695" w:rsidRDefault="00376CB1" w:rsidP="00843F7C">
            <w:pPr>
              <w:rPr>
                <w:rFonts w:ascii="Times New Roman" w:hAnsi="Times New Roman"/>
                <w:szCs w:val="18"/>
              </w:rPr>
            </w:pPr>
            <w:r w:rsidRPr="00EE1695">
              <w:rPr>
                <w:rFonts w:ascii="Times New Roman" w:hAnsi="Times New Roman"/>
                <w:szCs w:val="18"/>
              </w:rPr>
              <w:t>教学内容</w:t>
            </w:r>
          </w:p>
        </w:tc>
        <w:tc>
          <w:tcPr>
            <w:tcW w:w="862" w:type="pct"/>
          </w:tcPr>
          <w:p w:rsidR="00376CB1" w:rsidRPr="00EE1695" w:rsidRDefault="00376CB1" w:rsidP="00843F7C">
            <w:pPr>
              <w:rPr>
                <w:rFonts w:ascii="Times New Roman" w:hAnsi="Times New Roman"/>
                <w:szCs w:val="18"/>
              </w:rPr>
            </w:pPr>
            <w:r w:rsidRPr="00EE1695">
              <w:rPr>
                <w:rFonts w:ascii="Times New Roman" w:hAnsi="Times New Roman"/>
                <w:szCs w:val="18"/>
              </w:rPr>
              <w:t>上课学时</w:t>
            </w:r>
          </w:p>
        </w:tc>
        <w:tc>
          <w:tcPr>
            <w:tcW w:w="862" w:type="pct"/>
          </w:tcPr>
          <w:p w:rsidR="00376CB1" w:rsidRPr="00EE1695" w:rsidRDefault="00376CB1" w:rsidP="00843F7C">
            <w:pPr>
              <w:rPr>
                <w:rFonts w:ascii="Times New Roman" w:hAnsi="Times New Roman"/>
                <w:szCs w:val="18"/>
              </w:rPr>
            </w:pPr>
            <w:r w:rsidRPr="00EE1695">
              <w:rPr>
                <w:rFonts w:ascii="Times New Roman" w:hAnsi="Times New Roman"/>
                <w:szCs w:val="18"/>
              </w:rPr>
              <w:t>自学学时</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bookmarkStart w:id="19" w:name="_Hlk271612468"/>
            <w:r w:rsidRPr="00EE1695">
              <w:rPr>
                <w:rFonts w:ascii="Times New Roman" w:eastAsia="楷体_GB2312" w:hAnsi="Times New Roman"/>
                <w:sz w:val="13"/>
                <w:szCs w:val="13"/>
              </w:rPr>
              <w:t>1</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绪论</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tr w:rsidR="00376CB1" w:rsidRPr="00EE1695" w:rsidTr="00376CB1">
        <w:trPr>
          <w:trHeight w:val="906"/>
        </w:trPr>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第一章</w:t>
            </w:r>
            <w:r w:rsidRPr="00EE1695">
              <w:rPr>
                <w:rFonts w:ascii="Times New Roman" w:hAnsi="Times New Roman"/>
                <w:color w:val="000000"/>
                <w:kern w:val="0"/>
                <w:sz w:val="18"/>
                <w:szCs w:val="18"/>
              </w:rPr>
              <w:t xml:space="preserve">  </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§1-1</w:t>
            </w:r>
            <w:r w:rsidRPr="00EE1695">
              <w:rPr>
                <w:rFonts w:ascii="Times New Roman" w:hAnsi="Times New Roman"/>
                <w:color w:val="000000"/>
                <w:kern w:val="0"/>
                <w:sz w:val="18"/>
                <w:szCs w:val="18"/>
              </w:rPr>
              <w:t>流体的物理性质</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§1-2</w:t>
            </w:r>
            <w:r w:rsidRPr="00EE1695">
              <w:rPr>
                <w:rFonts w:ascii="Times New Roman" w:hAnsi="Times New Roman"/>
                <w:color w:val="000000"/>
                <w:kern w:val="0"/>
                <w:sz w:val="18"/>
                <w:szCs w:val="18"/>
              </w:rPr>
              <w:t>流体静力学基本方程及其应用</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3</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§1-3</w:t>
            </w:r>
            <w:r w:rsidRPr="00EE1695">
              <w:rPr>
                <w:rFonts w:ascii="Times New Roman" w:hAnsi="Times New Roman"/>
                <w:color w:val="000000"/>
                <w:kern w:val="0"/>
                <w:sz w:val="18"/>
                <w:szCs w:val="18"/>
              </w:rPr>
              <w:t>流体流动的基本方程</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4</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§1-3</w:t>
            </w:r>
            <w:proofErr w:type="gramStart"/>
            <w:r w:rsidRPr="00EE1695">
              <w:rPr>
                <w:rFonts w:ascii="Times New Roman" w:hAnsi="Times New Roman"/>
                <w:color w:val="000000"/>
                <w:kern w:val="0"/>
                <w:sz w:val="18"/>
                <w:szCs w:val="18"/>
              </w:rPr>
              <w:t>伯努力</w:t>
            </w:r>
            <w:proofErr w:type="gramEnd"/>
            <w:r w:rsidRPr="00EE1695">
              <w:rPr>
                <w:rFonts w:ascii="Times New Roman" w:hAnsi="Times New Roman"/>
                <w:color w:val="000000"/>
                <w:kern w:val="0"/>
                <w:sz w:val="18"/>
                <w:szCs w:val="18"/>
              </w:rPr>
              <w:t>方程的应用</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5</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§1-4</w:t>
            </w:r>
            <w:r w:rsidRPr="00EE1695">
              <w:rPr>
                <w:rFonts w:ascii="Times New Roman" w:hAnsi="Times New Roman"/>
                <w:color w:val="000000"/>
                <w:kern w:val="0"/>
                <w:sz w:val="18"/>
                <w:szCs w:val="18"/>
              </w:rPr>
              <w:t>流动现象</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§1-5</w:t>
            </w:r>
            <w:r w:rsidRPr="00EE1695">
              <w:rPr>
                <w:rFonts w:ascii="Times New Roman" w:hAnsi="Times New Roman"/>
                <w:color w:val="000000"/>
                <w:kern w:val="0"/>
                <w:sz w:val="18"/>
                <w:szCs w:val="18"/>
              </w:rPr>
              <w:t>流体在管内的流动阻力</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6</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§1-6</w:t>
            </w:r>
            <w:r w:rsidRPr="00EE1695">
              <w:rPr>
                <w:rFonts w:ascii="Times New Roman" w:hAnsi="Times New Roman"/>
                <w:color w:val="000000"/>
                <w:kern w:val="0"/>
                <w:sz w:val="18"/>
                <w:szCs w:val="18"/>
              </w:rPr>
              <w:t>管路计算</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7</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§1-7</w:t>
            </w:r>
            <w:r w:rsidRPr="00EE1695">
              <w:rPr>
                <w:rFonts w:ascii="Times New Roman" w:hAnsi="Times New Roman"/>
                <w:color w:val="000000"/>
                <w:kern w:val="0"/>
                <w:sz w:val="18"/>
                <w:szCs w:val="18"/>
              </w:rPr>
              <w:t>流量测量</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第一章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复习</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bookmarkEnd w:id="19"/>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8</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第二章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流体输送机械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§2-0</w:t>
            </w:r>
            <w:r w:rsidRPr="00EE1695">
              <w:rPr>
                <w:rFonts w:ascii="Times New Roman" w:hAnsi="Times New Roman"/>
                <w:color w:val="000000"/>
                <w:kern w:val="0"/>
                <w:sz w:val="18"/>
                <w:szCs w:val="18"/>
              </w:rPr>
              <w:t>概述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9</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10</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11</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§2-2</w:t>
            </w:r>
            <w:r w:rsidRPr="00EE1695">
              <w:rPr>
                <w:rFonts w:ascii="Times New Roman" w:hAnsi="Times New Roman"/>
                <w:color w:val="000000"/>
                <w:kern w:val="0"/>
                <w:sz w:val="18"/>
                <w:szCs w:val="18"/>
              </w:rPr>
              <w:t>其他类型的输送机械</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第四章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传热</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§4-1 </w:t>
            </w:r>
            <w:r w:rsidRPr="00EE1695">
              <w:rPr>
                <w:rFonts w:ascii="Times New Roman" w:hAnsi="Times New Roman"/>
                <w:color w:val="000000"/>
                <w:kern w:val="0"/>
                <w:sz w:val="18"/>
                <w:szCs w:val="18"/>
              </w:rPr>
              <w:t>概述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§4-1 </w:t>
            </w:r>
            <w:r w:rsidRPr="00EE1695">
              <w:rPr>
                <w:rFonts w:ascii="Times New Roman" w:hAnsi="Times New Roman"/>
                <w:color w:val="000000"/>
                <w:kern w:val="0"/>
                <w:sz w:val="18"/>
                <w:szCs w:val="18"/>
              </w:rPr>
              <w:t>热传导</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13</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§4-3</w:t>
            </w:r>
            <w:r w:rsidRPr="00EE1695">
              <w:rPr>
                <w:rFonts w:ascii="Times New Roman" w:hAnsi="Times New Roman"/>
                <w:color w:val="000000"/>
                <w:kern w:val="0"/>
                <w:sz w:val="18"/>
                <w:szCs w:val="18"/>
              </w:rPr>
              <w:t>对流传热</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§4-4 </w:t>
            </w:r>
            <w:r w:rsidRPr="00EE1695">
              <w:rPr>
                <w:rFonts w:ascii="Times New Roman" w:hAnsi="Times New Roman"/>
                <w:color w:val="000000"/>
                <w:kern w:val="0"/>
                <w:sz w:val="18"/>
                <w:szCs w:val="18"/>
              </w:rPr>
              <w:t>对流传热关联式</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3</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14</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§4-4 </w:t>
            </w:r>
            <w:r w:rsidRPr="00EE1695">
              <w:rPr>
                <w:rFonts w:ascii="Times New Roman" w:hAnsi="Times New Roman"/>
                <w:color w:val="000000"/>
                <w:kern w:val="0"/>
                <w:sz w:val="18"/>
                <w:szCs w:val="18"/>
              </w:rPr>
              <w:t>对流传热关联式</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§4-5 </w:t>
            </w:r>
            <w:r w:rsidRPr="00EE1695">
              <w:rPr>
                <w:rFonts w:ascii="Times New Roman" w:hAnsi="Times New Roman"/>
                <w:color w:val="000000"/>
                <w:kern w:val="0"/>
                <w:sz w:val="18"/>
                <w:szCs w:val="18"/>
              </w:rPr>
              <w:t>传热过程计算</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3</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15</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§4-6 </w:t>
            </w:r>
            <w:r w:rsidRPr="00EE1695">
              <w:rPr>
                <w:rFonts w:ascii="Times New Roman" w:hAnsi="Times New Roman"/>
                <w:color w:val="000000"/>
                <w:kern w:val="0"/>
                <w:sz w:val="18"/>
                <w:szCs w:val="18"/>
              </w:rPr>
              <w:t>热辐射</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16</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§4-7 </w:t>
            </w:r>
            <w:r w:rsidRPr="00EE1695">
              <w:rPr>
                <w:rFonts w:ascii="Times New Roman" w:hAnsi="Times New Roman"/>
                <w:color w:val="000000"/>
                <w:kern w:val="0"/>
                <w:sz w:val="18"/>
                <w:szCs w:val="18"/>
              </w:rPr>
              <w:t>换热器设计及选型</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17</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第六章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蒸馏</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§6-1 </w:t>
            </w:r>
            <w:r w:rsidRPr="00EE1695">
              <w:rPr>
                <w:rFonts w:ascii="Times New Roman" w:hAnsi="Times New Roman"/>
                <w:color w:val="000000"/>
                <w:kern w:val="0"/>
                <w:sz w:val="18"/>
                <w:szCs w:val="18"/>
              </w:rPr>
              <w:t>概述</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§6-2 </w:t>
            </w:r>
            <w:r w:rsidRPr="00EE1695">
              <w:rPr>
                <w:rFonts w:ascii="Times New Roman" w:hAnsi="Times New Roman"/>
                <w:color w:val="000000"/>
                <w:kern w:val="0"/>
                <w:sz w:val="18"/>
                <w:szCs w:val="18"/>
              </w:rPr>
              <w:t>两组分溶液的气液平衡</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18</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§6-3 </w:t>
            </w:r>
            <w:r w:rsidRPr="00EE1695">
              <w:rPr>
                <w:rFonts w:ascii="Times New Roman" w:hAnsi="Times New Roman"/>
                <w:color w:val="000000"/>
                <w:kern w:val="0"/>
                <w:sz w:val="18"/>
                <w:szCs w:val="18"/>
              </w:rPr>
              <w:t>平衡闪蒸与简单蒸馏</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§6-4 </w:t>
            </w:r>
            <w:r w:rsidRPr="00EE1695">
              <w:rPr>
                <w:rFonts w:ascii="Times New Roman" w:hAnsi="Times New Roman"/>
                <w:color w:val="000000"/>
                <w:kern w:val="0"/>
                <w:sz w:val="18"/>
                <w:szCs w:val="18"/>
              </w:rPr>
              <w:t>精馏原理与流程</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19</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 </w:t>
            </w:r>
            <w:r w:rsidRPr="00EE1695">
              <w:rPr>
                <w:rFonts w:ascii="Times New Roman" w:hAnsi="Times New Roman"/>
                <w:color w:val="000000"/>
                <w:kern w:val="0"/>
                <w:sz w:val="18"/>
                <w:szCs w:val="18"/>
              </w:rPr>
              <w:t>两组分连续精馏的计算</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6.5.1 </w:t>
            </w:r>
            <w:r w:rsidRPr="00EE1695">
              <w:rPr>
                <w:rFonts w:ascii="Times New Roman" w:hAnsi="Times New Roman"/>
                <w:color w:val="000000"/>
                <w:kern w:val="0"/>
                <w:sz w:val="18"/>
                <w:szCs w:val="18"/>
              </w:rPr>
              <w:t>理论班的概念及恒摩尔流假设</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1</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20</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6.5.2 </w:t>
            </w:r>
            <w:r w:rsidRPr="00EE1695">
              <w:rPr>
                <w:rFonts w:ascii="Times New Roman" w:hAnsi="Times New Roman"/>
                <w:color w:val="000000"/>
                <w:kern w:val="0"/>
                <w:sz w:val="18"/>
                <w:szCs w:val="18"/>
              </w:rPr>
              <w:t>物料衡算和操作线方程</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6.5.3 </w:t>
            </w:r>
            <w:r w:rsidRPr="00EE1695">
              <w:rPr>
                <w:rFonts w:ascii="Times New Roman" w:hAnsi="Times New Roman"/>
                <w:color w:val="000000"/>
                <w:kern w:val="0"/>
                <w:sz w:val="18"/>
                <w:szCs w:val="18"/>
              </w:rPr>
              <w:t>进料热状况的影响</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21</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6.5.4 </w:t>
            </w:r>
            <w:r w:rsidRPr="00EE1695">
              <w:rPr>
                <w:rFonts w:ascii="Times New Roman" w:hAnsi="Times New Roman"/>
                <w:color w:val="000000"/>
                <w:kern w:val="0"/>
                <w:sz w:val="18"/>
                <w:szCs w:val="18"/>
              </w:rPr>
              <w:t>理论板数的计算</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6.5.5 </w:t>
            </w:r>
            <w:r w:rsidRPr="00EE1695">
              <w:rPr>
                <w:rFonts w:ascii="Times New Roman" w:hAnsi="Times New Roman"/>
                <w:color w:val="000000"/>
                <w:kern w:val="0"/>
                <w:sz w:val="18"/>
                <w:szCs w:val="18"/>
              </w:rPr>
              <w:t>回流比的影响及其选择</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6.5.6 </w:t>
            </w:r>
            <w:r w:rsidRPr="00EE1695">
              <w:rPr>
                <w:rFonts w:ascii="Times New Roman" w:hAnsi="Times New Roman"/>
                <w:color w:val="000000"/>
                <w:kern w:val="0"/>
                <w:sz w:val="18"/>
                <w:szCs w:val="18"/>
              </w:rPr>
              <w:t>简洁法求理论板层数</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6.5.8 </w:t>
            </w:r>
            <w:r w:rsidRPr="00EE1695">
              <w:rPr>
                <w:rFonts w:ascii="Times New Roman" w:hAnsi="Times New Roman"/>
                <w:color w:val="000000"/>
                <w:kern w:val="0"/>
                <w:sz w:val="18"/>
                <w:szCs w:val="18"/>
              </w:rPr>
              <w:t>塔高</w:t>
            </w:r>
            <w:proofErr w:type="gramStart"/>
            <w:r w:rsidRPr="00EE1695">
              <w:rPr>
                <w:rFonts w:ascii="Times New Roman" w:hAnsi="Times New Roman"/>
                <w:color w:val="000000"/>
                <w:kern w:val="0"/>
                <w:sz w:val="18"/>
                <w:szCs w:val="18"/>
              </w:rPr>
              <w:t>和塔径的</w:t>
            </w:r>
            <w:proofErr w:type="gramEnd"/>
            <w:r w:rsidRPr="00EE1695">
              <w:rPr>
                <w:rFonts w:ascii="Times New Roman" w:hAnsi="Times New Roman"/>
                <w:color w:val="000000"/>
                <w:kern w:val="0"/>
                <w:sz w:val="18"/>
                <w:szCs w:val="18"/>
              </w:rPr>
              <w:t>计算</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23</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6.5.10 </w:t>
            </w:r>
            <w:r w:rsidRPr="00EE1695">
              <w:rPr>
                <w:rFonts w:ascii="Times New Roman" w:hAnsi="Times New Roman"/>
                <w:color w:val="000000"/>
                <w:kern w:val="0"/>
                <w:sz w:val="18"/>
                <w:szCs w:val="18"/>
              </w:rPr>
              <w:t>精馏塔的操作和调节</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§6-6 </w:t>
            </w:r>
            <w:r w:rsidRPr="00EE1695">
              <w:rPr>
                <w:rFonts w:ascii="Times New Roman" w:hAnsi="Times New Roman"/>
                <w:color w:val="000000"/>
                <w:kern w:val="0"/>
                <w:sz w:val="18"/>
                <w:szCs w:val="18"/>
              </w:rPr>
              <w:t>间歇精馏</w:t>
            </w:r>
            <w:r w:rsidRPr="00EE1695">
              <w:rPr>
                <w:rFonts w:ascii="Times New Roman" w:hAnsi="Times New Roman"/>
                <w:color w:val="000000"/>
                <w:kern w:val="0"/>
                <w:sz w:val="18"/>
                <w:szCs w:val="18"/>
              </w:rPr>
              <w:t xml:space="preserve"> </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24</w:t>
            </w:r>
          </w:p>
        </w:tc>
        <w:tc>
          <w:tcPr>
            <w:tcW w:w="2757" w:type="pct"/>
          </w:tcPr>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习题课、总复习</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p>
        </w:tc>
        <w:tc>
          <w:tcPr>
            <w:tcW w:w="2757" w:type="pct"/>
          </w:tcPr>
          <w:p w:rsidR="00376CB1" w:rsidRPr="00EE1695" w:rsidRDefault="00376CB1" w:rsidP="00843F7C">
            <w:pPr>
              <w:rPr>
                <w:rFonts w:ascii="Times New Roman" w:hAnsi="Times New Roman"/>
                <w:sz w:val="18"/>
                <w:szCs w:val="18"/>
              </w:rPr>
            </w:pPr>
            <w:r w:rsidRPr="00EE1695">
              <w:rPr>
                <w:rFonts w:ascii="Times New Roman" w:eastAsia="楷体_GB2312" w:hAnsi="Times New Roman"/>
                <w:b/>
                <w:bCs/>
              </w:rPr>
              <w:t>各章节具体内容及要求见教学规范</w:t>
            </w:r>
          </w:p>
        </w:tc>
        <w:tc>
          <w:tcPr>
            <w:tcW w:w="862" w:type="pct"/>
          </w:tcPr>
          <w:p w:rsidR="00376CB1" w:rsidRPr="00EE1695" w:rsidRDefault="00376CB1" w:rsidP="00843F7C">
            <w:pPr>
              <w:rPr>
                <w:rFonts w:ascii="Times New Roman" w:hAnsi="Times New Roman"/>
                <w:sz w:val="15"/>
              </w:rPr>
            </w:pPr>
          </w:p>
        </w:tc>
        <w:tc>
          <w:tcPr>
            <w:tcW w:w="862" w:type="pct"/>
          </w:tcPr>
          <w:p w:rsidR="00376CB1" w:rsidRPr="00EE1695" w:rsidRDefault="00376CB1" w:rsidP="00843F7C">
            <w:pPr>
              <w:rPr>
                <w:rFonts w:ascii="Times New Roman" w:hAnsi="Times New Roman"/>
                <w:sz w:val="15"/>
              </w:rPr>
            </w:pPr>
          </w:p>
        </w:tc>
      </w:tr>
    </w:tbl>
    <w:p w:rsidR="00376CB1" w:rsidRPr="00EE1695" w:rsidRDefault="00376CB1" w:rsidP="00F42903">
      <w:pPr>
        <w:spacing w:line="360" w:lineRule="auto"/>
        <w:ind w:firstLineChars="200" w:firstLine="480"/>
        <w:rPr>
          <w:rFonts w:ascii="Times New Roman" w:hAnsi="Times New Roman"/>
          <w:sz w:val="24"/>
          <w:szCs w:val="24"/>
        </w:rPr>
      </w:pPr>
    </w:p>
    <w:p w:rsidR="000647BA" w:rsidRPr="00EE1695" w:rsidRDefault="000647BA" w:rsidP="0088649D">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20" w:name="_Toc112414456"/>
      <w:r w:rsidRPr="00EE1695">
        <w:t>7</w:t>
      </w:r>
      <w:r w:rsidRPr="00EE1695">
        <w:t>．课程教学实施</w:t>
      </w:r>
      <w:bookmarkEnd w:id="20"/>
    </w:p>
    <w:p w:rsidR="000647BA" w:rsidRPr="00EE1695" w:rsidRDefault="000647BA" w:rsidP="00B92C6D">
      <w:pPr>
        <w:spacing w:line="360" w:lineRule="auto"/>
        <w:ind w:firstLineChars="200" w:firstLine="480"/>
        <w:rPr>
          <w:rFonts w:ascii="Times New Roman" w:hAnsi="Times New Roman"/>
          <w:sz w:val="24"/>
          <w:szCs w:val="24"/>
        </w:rPr>
      </w:pPr>
    </w:p>
    <w:p w:rsidR="000647BA" w:rsidRPr="00EE1695" w:rsidRDefault="000647BA" w:rsidP="00B92C6D">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00843F7C" w:rsidRPr="00EE1695">
        <w:rPr>
          <w:rFonts w:ascii="Times New Roman" w:hAnsi="Times New Roman"/>
          <w:sz w:val="24"/>
          <w:szCs w:val="24"/>
        </w:rPr>
        <w:t>化工原理</w:t>
      </w:r>
      <w:r w:rsidR="00843F7C" w:rsidRPr="00EE1695">
        <w:rPr>
          <w:rFonts w:ascii="Times New Roman" w:hAnsi="Times New Roman"/>
          <w:sz w:val="24"/>
          <w:szCs w:val="24"/>
        </w:rPr>
        <w:t>C</w:t>
      </w:r>
      <w:r w:rsidRPr="00EE1695">
        <w:rPr>
          <w:rFonts w:ascii="Times New Roman" w:hAnsi="Times New Roman"/>
          <w:sz w:val="24"/>
          <w:szCs w:val="24"/>
        </w:rPr>
        <w:t>》课程教学实施如下：</w:t>
      </w:r>
    </w:p>
    <w:p w:rsidR="00843F7C" w:rsidRPr="00EE1695" w:rsidRDefault="00843F7C" w:rsidP="00843F7C">
      <w:pPr>
        <w:pStyle w:val="2"/>
      </w:pPr>
      <w:bookmarkStart w:id="21" w:name="_Toc40881485"/>
      <w:bookmarkStart w:id="22" w:name="_Toc49454789"/>
      <w:bookmarkStart w:id="23" w:name="_Toc112414457"/>
      <w:r w:rsidRPr="00EE1695">
        <w:t>7.1</w:t>
      </w:r>
      <w:r w:rsidRPr="00EE1695">
        <w:t>教学单元</w:t>
      </w:r>
      <w:proofErr w:type="gramStart"/>
      <w:r w:rsidRPr="00EE1695">
        <w:t>一</w:t>
      </w:r>
      <w:proofErr w:type="gramEnd"/>
      <w:r w:rsidRPr="00EE1695">
        <w:t>（绪论）</w:t>
      </w:r>
      <w:bookmarkEnd w:id="21"/>
      <w:bookmarkEnd w:id="22"/>
      <w:bookmarkEnd w:id="23"/>
    </w:p>
    <w:p w:rsidR="00843F7C" w:rsidRPr="00EE1695" w:rsidRDefault="00843F7C" w:rsidP="00843F7C">
      <w:pPr>
        <w:pStyle w:val="3"/>
        <w:spacing w:line="400" w:lineRule="exact"/>
        <w:ind w:firstLineChars="200" w:firstLine="482"/>
      </w:pPr>
      <w:bookmarkStart w:id="24" w:name="_Toc49454790"/>
      <w:bookmarkStart w:id="25" w:name="_Toc112414458"/>
      <w:smartTag w:uri="urn:schemas-microsoft-com:office:smarttags" w:element="chsdate">
        <w:smartTagPr>
          <w:attr w:name="Year" w:val="1899"/>
          <w:attr w:name="Month" w:val="12"/>
          <w:attr w:name="Day" w:val="30"/>
          <w:attr w:name="IsLunarDate" w:val="False"/>
          <w:attr w:name="IsROCDate" w:val="False"/>
        </w:smartTagPr>
        <w:r w:rsidRPr="00EE1695">
          <w:t>7.1.1</w:t>
        </w:r>
      </w:smartTag>
      <w:r w:rsidRPr="00EE1695">
        <w:t>教学日期</w:t>
      </w:r>
      <w:bookmarkEnd w:id="24"/>
      <w:bookmarkEnd w:id="2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第</w:t>
      </w:r>
      <w:r w:rsidR="007E305C">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7E305C">
        <w:rPr>
          <w:rFonts w:ascii="Times New Roman" w:hAnsi="Times New Roman"/>
          <w:sz w:val="24"/>
        </w:rPr>
        <w:t>3</w:t>
      </w:r>
      <w:r w:rsidR="007E305C">
        <w:rPr>
          <w:rFonts w:ascii="Times New Roman" w:hAnsi="Times New Roman" w:hint="eastAsia"/>
          <w:sz w:val="24"/>
        </w:rPr>
        <w:t>-</w:t>
      </w:r>
      <w:r w:rsidR="007E305C">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6" w:name="_Toc49454791"/>
      <w:bookmarkStart w:id="27" w:name="_Toc112414459"/>
      <w:smartTag w:uri="urn:schemas-microsoft-com:office:smarttags" w:element="chsdate">
        <w:smartTagPr>
          <w:attr w:name="Year" w:val="1899"/>
          <w:attr w:name="Month" w:val="12"/>
          <w:attr w:name="Day" w:val="30"/>
          <w:attr w:name="IsLunarDate" w:val="False"/>
          <w:attr w:name="IsROCDate" w:val="False"/>
        </w:smartTagPr>
        <w:r w:rsidRPr="00EE1695">
          <w:t>7.1.2</w:t>
        </w:r>
      </w:smartTag>
      <w:r w:rsidRPr="00EE1695">
        <w:t>教学目标</w:t>
      </w:r>
      <w:bookmarkEnd w:id="26"/>
      <w:bookmarkEnd w:id="2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掌握单位换算方法；掌握物、热衡算的原则以及衡算的方法和步骤。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熟悉单元操作的概念及其在化工过程中的地位。</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3.</w:t>
      </w:r>
      <w:r w:rsidRPr="00EE1695">
        <w:rPr>
          <w:rFonts w:ascii="Times New Roman" w:hAnsi="Times New Roman"/>
          <w:sz w:val="24"/>
        </w:rPr>
        <w:t>了解化工原理的目的、任务、化学工程的发展简史；了解过程速率、平衡关系。</w:t>
      </w:r>
    </w:p>
    <w:p w:rsidR="00843F7C" w:rsidRPr="00EE1695" w:rsidRDefault="00843F7C" w:rsidP="00843F7C">
      <w:pPr>
        <w:pStyle w:val="3"/>
        <w:spacing w:line="400" w:lineRule="exact"/>
        <w:ind w:firstLineChars="200" w:firstLine="482"/>
      </w:pPr>
      <w:bookmarkStart w:id="28" w:name="_Toc49454792"/>
      <w:bookmarkStart w:id="29" w:name="_Toc112414460"/>
      <w:smartTag w:uri="urn:schemas-microsoft-com:office:smarttags" w:element="chsdate">
        <w:smartTagPr>
          <w:attr w:name="Year" w:val="1899"/>
          <w:attr w:name="Month" w:val="12"/>
          <w:attr w:name="Day" w:val="30"/>
          <w:attr w:name="IsLunarDate" w:val="False"/>
          <w:attr w:name="IsROCDate" w:val="False"/>
        </w:smartTagPr>
        <w:r w:rsidRPr="00EE1695">
          <w:t>7.1.3</w:t>
        </w:r>
      </w:smartTag>
      <w:r w:rsidRPr="00EE1695">
        <w:t>教学内容（含重点、难点）</w:t>
      </w:r>
      <w:bookmarkEnd w:id="28"/>
      <w:bookmarkEnd w:id="2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主要知识点：化工原理的性质、内容、任务和研究方法；物、热衡算，平衡及速率关系；单位及单位换算；因次及因次式。</w:t>
      </w:r>
    </w:p>
    <w:p w:rsidR="00843F7C" w:rsidRPr="00EE1695" w:rsidRDefault="00843F7C" w:rsidP="00843F7C">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难点：物、热衡算。</w:t>
      </w:r>
    </w:p>
    <w:p w:rsidR="00843F7C" w:rsidRPr="00EE1695" w:rsidRDefault="00843F7C" w:rsidP="00843F7C">
      <w:pPr>
        <w:pStyle w:val="3"/>
        <w:spacing w:line="400" w:lineRule="exact"/>
        <w:ind w:firstLineChars="200" w:firstLine="482"/>
      </w:pPr>
      <w:bookmarkStart w:id="30" w:name="_Toc49454793"/>
      <w:bookmarkStart w:id="31" w:name="_Toc112414461"/>
      <w:smartTag w:uri="urn:schemas-microsoft-com:office:smarttags" w:element="chsdate">
        <w:smartTagPr>
          <w:attr w:name="IsROCDate" w:val="False"/>
          <w:attr w:name="IsLunarDate" w:val="False"/>
          <w:attr w:name="Day" w:val="30"/>
          <w:attr w:name="Month" w:val="12"/>
          <w:attr w:name="Year" w:val="1899"/>
        </w:smartTagPr>
        <w:r w:rsidRPr="00EE1695">
          <w:t>7.1.4</w:t>
        </w:r>
      </w:smartTag>
      <w:r w:rsidRPr="00EE1695">
        <w:t>教学过程</w:t>
      </w:r>
      <w:bookmarkEnd w:id="30"/>
      <w:bookmarkEnd w:id="31"/>
    </w:p>
    <w:p w:rsidR="00843F7C" w:rsidRPr="00EE1695" w:rsidRDefault="00735C63" w:rsidP="00843F7C">
      <w:pPr>
        <w:spacing w:line="400" w:lineRule="exact"/>
        <w:ind w:firstLineChars="200" w:firstLine="480"/>
        <w:rPr>
          <w:rFonts w:ascii="Times New Roman" w:hAnsi="Times New Roman"/>
          <w:bCs/>
          <w:sz w:val="24"/>
        </w:rPr>
      </w:pPr>
      <w:r w:rsidRPr="00EE1695">
        <w:rPr>
          <w:rFonts w:ascii="Times New Roman" w:hAnsi="Times New Roman"/>
          <w:bCs/>
          <w:noProof/>
          <w:sz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7pt;margin-top:37.9pt;width:351pt;height:191.3pt;z-index:251667456" fillcolor="silver">
            <v:imagedata r:id="rId14" o:title=""/>
            <v:shadow color="#4d4d4d"/>
            <w10:wrap type="topAndBottom"/>
          </v:shape>
          <o:OLEObject Type="Embed" ProgID="Visio.Drawing.11" ShapeID="_x0000_s1032" DrawAspect="Content" ObjectID="_1754996094" r:id="rId15"/>
        </w:object>
      </w:r>
      <w:r w:rsidR="00843F7C" w:rsidRPr="00EE1695">
        <w:rPr>
          <w:rFonts w:ascii="Times New Roman" w:hAnsi="Times New Roman"/>
          <w:bCs/>
          <w:sz w:val="24"/>
        </w:rPr>
        <w:t>二甲基二氯硅烷生产工艺：</w:t>
      </w:r>
    </w:p>
    <w:p w:rsidR="00843F7C" w:rsidRPr="00EE1695" w:rsidRDefault="00843F7C" w:rsidP="00843F7C">
      <w:pPr>
        <w:spacing w:line="400" w:lineRule="exact"/>
        <w:ind w:firstLineChars="200" w:firstLine="480"/>
        <w:rPr>
          <w:rFonts w:ascii="Times New Roman" w:hAnsi="Times New Roman"/>
          <w:bCs/>
          <w:sz w:val="24"/>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noProof/>
          <w:sz w:val="24"/>
        </w:rPr>
        <mc:AlternateContent>
          <mc:Choice Requires="wps">
            <w:drawing>
              <wp:anchor distT="0" distB="0" distL="114300" distR="114300" simplePos="0" relativeHeight="251660288" behindDoc="0" locked="0" layoutInCell="1" allowOverlap="1" wp14:anchorId="596583F2" wp14:editId="2683CA69">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3A9D9A1D"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">
                <v:stroke endarrow="block"/>
              </v:shape>
            </w:pict>
          </mc:Fallback>
        </mc:AlternateContent>
      </w:r>
      <w:r w:rsidRPr="00EE1695">
        <w:rPr>
          <w:rFonts w:ascii="Times New Roman" w:hAnsi="Times New Roman"/>
          <w:bCs/>
          <w:sz w:val="24"/>
        </w:rPr>
        <w:t>化工生产过程：原料</w:t>
      </w:r>
      <w:r w:rsidRPr="00EE1695">
        <w:rPr>
          <w:rFonts w:ascii="Times New Roman" w:hAnsi="Times New Roman"/>
          <w:bCs/>
          <w:sz w:val="24"/>
        </w:rPr>
        <w:t xml:space="preserve">   </w:t>
      </w:r>
      <w:r w:rsidRPr="00EE1695">
        <w:rPr>
          <w:rFonts w:ascii="Times New Roman" w:hAnsi="Times New Roman"/>
          <w:bCs/>
          <w:szCs w:val="21"/>
        </w:rPr>
        <w:t>化学手段</w:t>
      </w:r>
      <w:r w:rsidRPr="00EE1695">
        <w:rPr>
          <w:rFonts w:ascii="Times New Roman" w:hAnsi="Times New Roman"/>
          <w:bCs/>
          <w:sz w:val="24"/>
        </w:rPr>
        <w:t xml:space="preserve">          </w:t>
      </w:r>
      <w:r w:rsidRPr="00EE1695">
        <w:rPr>
          <w:rFonts w:ascii="Times New Roman" w:hAnsi="Times New Roman"/>
          <w:bCs/>
          <w:sz w:val="24"/>
        </w:rPr>
        <w:t>产品，其中：</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化学反应是核心，物理操作是辅助手段，辅助手段并非不重要，而是必需。</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单元操作，即辅助的物理操作步骤：</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sz w:val="24"/>
        </w:rPr>
        <w:t>特点：</w:t>
      </w:r>
      <w:r w:rsidRPr="00EE1695">
        <w:rPr>
          <w:rFonts w:ascii="Times New Roman" w:hAnsi="Times New Roman"/>
          <w:bCs/>
          <w:sz w:val="24"/>
        </w:rPr>
        <w:t>物理操作；化工过程共有的；同一单元操作的原理相同，设备往往也是通用的。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分类：传统分类；按目的；按遵从的基本规律</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研究方法：实验研究法、数学模型法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研究单元操作的目的：</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）单元操作和设备的选择能力：根据技术和经济的特征，进行过程和设备的选择，以适应指定物系的特性，经济有效地满足生产工艺的要求。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2</w:t>
      </w:r>
      <w:r w:rsidRPr="00EE1695">
        <w:rPr>
          <w:rFonts w:ascii="Times New Roman" w:hAnsi="Times New Roman"/>
          <w:bCs/>
          <w:sz w:val="24"/>
        </w:rPr>
        <w:t>）工程设计能力：进行工艺过程设计和设备设计。组织必要的实验取得设计所缺的数据。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3</w:t>
      </w:r>
      <w:r w:rsidRPr="00EE1695">
        <w:rPr>
          <w:rFonts w:ascii="Times New Roman" w:hAnsi="Times New Roman"/>
          <w:bCs/>
          <w:sz w:val="24"/>
        </w:rPr>
        <w:t>）操作与调节：在操作中查寻故障原因，提出排除故障的措施，调动有利因素，克服不利因素，使生产顺利、高效地运行。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4</w:t>
      </w:r>
      <w:r w:rsidRPr="00EE1695">
        <w:rPr>
          <w:rFonts w:ascii="Times New Roman" w:hAnsi="Times New Roman"/>
          <w:bCs/>
          <w:sz w:val="24"/>
        </w:rPr>
        <w:t>）开发和利用新的单元操作：善于调动各种工程手段，将可能变为现实，实现工程目的。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化学工程发展简介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萌芽时期：钻木取火，制盐，冶金等典型过程包含的化工内涵。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奠基时期：十九世纪三十年代在美国出版第一部专著</w:t>
      </w:r>
      <w:r w:rsidRPr="00EE1695">
        <w:rPr>
          <w:rFonts w:ascii="Times New Roman" w:hAnsi="Times New Roman"/>
          <w:bCs/>
          <w:sz w:val="24"/>
        </w:rPr>
        <w:t>——</w:t>
      </w:r>
      <w:r w:rsidRPr="00EE1695">
        <w:rPr>
          <w:rFonts w:ascii="Times New Roman" w:hAnsi="Times New Roman"/>
          <w:bCs/>
          <w:sz w:val="24"/>
        </w:rPr>
        <w:t>《化学工程原理》。</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化学工程时期：传递工程、化学反应工程、系统工程等。</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第四时期：随着学科的交叉与融合，化学工程逐渐渗透到其它学科，形成许多新的分支学科。</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单位制与单位换算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w:t>
      </w:r>
      <w:r w:rsidRPr="00EE1695">
        <w:rPr>
          <w:rFonts w:ascii="Times New Roman" w:hAnsi="Times New Roman"/>
          <w:bCs/>
          <w:iCs/>
          <w:sz w:val="24"/>
        </w:rPr>
        <w:t>cgs</w:t>
      </w:r>
      <w:r w:rsidRPr="00EE1695">
        <w:rPr>
          <w:rFonts w:ascii="Times New Roman" w:hAnsi="Times New Roman"/>
          <w:bCs/>
          <w:sz w:val="24"/>
        </w:rPr>
        <w:t>制（基本单位：长度：</w:t>
      </w:r>
      <w:r w:rsidRPr="00EE1695">
        <w:rPr>
          <w:rFonts w:ascii="Times New Roman" w:hAnsi="Times New Roman"/>
          <w:bCs/>
          <w:sz w:val="24"/>
        </w:rPr>
        <w:t>cm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w:t>
      </w:r>
      <w:r w:rsidRPr="00EE1695">
        <w:rPr>
          <w:rFonts w:ascii="Times New Roman" w:hAnsi="Times New Roman"/>
          <w:bCs/>
          <w:sz w:val="24"/>
        </w:rPr>
        <w:t>kms</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）重力单位制（基本单位：长度：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4</w:t>
      </w:r>
      <w:r w:rsidRPr="00EE1695">
        <w:rPr>
          <w:rFonts w:ascii="Times New Roman" w:hAnsi="Times New Roman"/>
          <w:bCs/>
          <w:sz w:val="24"/>
        </w:rPr>
        <w:t>）</w:t>
      </w:r>
      <w:r w:rsidRPr="00EE1695">
        <w:rPr>
          <w:rFonts w:ascii="Times New Roman" w:hAnsi="Times New Roman"/>
          <w:bCs/>
          <w:sz w:val="24"/>
        </w:rPr>
        <w:t>SI</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；热力学温度：</w:t>
      </w:r>
      <w:r w:rsidRPr="00EE1695">
        <w:rPr>
          <w:rFonts w:ascii="Times New Roman" w:hAnsi="Times New Roman"/>
          <w:bCs/>
          <w:sz w:val="24"/>
        </w:rPr>
        <w:t>K</w:t>
      </w:r>
      <w:r w:rsidRPr="00EE1695">
        <w:rPr>
          <w:rFonts w:ascii="Times New Roman" w:hAnsi="Times New Roman"/>
          <w:bCs/>
          <w:sz w:val="24"/>
        </w:rPr>
        <w:t>；物质量：</w:t>
      </w:r>
      <w:r w:rsidRPr="00EE1695">
        <w:rPr>
          <w:rFonts w:ascii="Times New Roman" w:hAnsi="Times New Roman"/>
          <w:bCs/>
          <w:sz w:val="24"/>
        </w:rPr>
        <w:t>mol</w:t>
      </w:r>
      <w:r w:rsidRPr="00EE1695">
        <w:rPr>
          <w:rFonts w:ascii="Times New Roman" w:hAnsi="Times New Roman"/>
          <w:bCs/>
          <w:sz w:val="24"/>
        </w:rPr>
        <w:t>；发光强度：</w:t>
      </w:r>
      <w:r w:rsidRPr="00EE1695">
        <w:rPr>
          <w:rFonts w:ascii="Times New Roman" w:hAnsi="Times New Roman"/>
          <w:bCs/>
          <w:sz w:val="24"/>
        </w:rPr>
        <w:t>cd</w:t>
      </w:r>
      <w:r w:rsidRPr="00EE1695">
        <w:rPr>
          <w:rFonts w:ascii="Times New Roman" w:hAnsi="Times New Roman"/>
          <w:bCs/>
          <w:sz w:val="24"/>
        </w:rPr>
        <w:t>；电流强度：</w:t>
      </w:r>
      <w:r w:rsidRPr="00EE1695">
        <w:rPr>
          <w:rFonts w:ascii="Times New Roman" w:hAnsi="Times New Roman"/>
          <w:bCs/>
          <w:sz w:val="24"/>
        </w:rPr>
        <w:t>A</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单位换算：</w:t>
      </w:r>
      <w:r w:rsidRPr="00EE1695">
        <w:rPr>
          <w:rFonts w:ascii="Times New Roman" w:hAnsi="Times New Roman"/>
          <w:bCs/>
          <w:sz w:val="24"/>
        </w:rPr>
        <w:t>1</w:t>
      </w:r>
      <w:r w:rsidRPr="00EE1695">
        <w:rPr>
          <w:rFonts w:ascii="Times New Roman" w:hAnsi="Times New Roman"/>
          <w:bCs/>
          <w:sz w:val="24"/>
        </w:rPr>
        <w:t>）物理量的单位换算；</w:t>
      </w:r>
      <w:r w:rsidRPr="00EE1695">
        <w:rPr>
          <w:rFonts w:ascii="Times New Roman" w:hAnsi="Times New Roman"/>
          <w:bCs/>
          <w:sz w:val="24"/>
        </w:rPr>
        <w:t>2</w:t>
      </w:r>
      <w:r w:rsidRPr="00EE1695">
        <w:rPr>
          <w:rFonts w:ascii="Times New Roman" w:hAnsi="Times New Roman"/>
          <w:bCs/>
          <w:sz w:val="24"/>
        </w:rPr>
        <w:t>）经验公式的单位换算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几个基本概念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物料衡算</w:t>
      </w:r>
    </w:p>
    <w:p w:rsidR="00843F7C" w:rsidRPr="00EE1695" w:rsidRDefault="00735C63" w:rsidP="00843F7C">
      <w:pPr>
        <w:spacing w:line="400" w:lineRule="exact"/>
        <w:ind w:firstLineChars="200" w:firstLine="480"/>
        <w:rPr>
          <w:rFonts w:ascii="Times New Roman" w:hAnsi="Times New Roman"/>
          <w:b/>
          <w:bCs/>
          <w:sz w:val="28"/>
          <w:szCs w:val="28"/>
        </w:rPr>
      </w:pPr>
      <w:r w:rsidRPr="00EE1695">
        <w:rPr>
          <w:rFonts w:ascii="Times New Roman" w:hAnsi="Times New Roman"/>
          <w:bCs/>
          <w:noProof/>
          <w:sz w:val="24"/>
          <w:szCs w:val="24"/>
        </w:rPr>
        <w:object w:dxaOrig="1440" w:dyaOrig="1440">
          <v:shape id="_x0000_s1026" type="#_x0000_t75" style="position:absolute;left:0;text-align:left;margin-left:15pt;margin-top:41.85pt;width:318.75pt;height:106.05pt;z-index:251661312;mso-wrap-style:none" fillcolor="silver">
            <v:imagedata r:id="rId16" o:title=""/>
            <v:shadow color="#4d4d4d"/>
            <w10:wrap type="topAndBottom"/>
          </v:shape>
          <o:OLEObject Type="Embed" ProgID="Visio.Drawing.11" ShapeID="_x0000_s1026" DrawAspect="Content" ObjectID="_1754996095" r:id="rId17"/>
        </w:object>
      </w:r>
      <w:r w:rsidR="00843F7C" w:rsidRPr="00EE1695">
        <w:rPr>
          <w:rFonts w:ascii="Times New Roman" w:hAnsi="Times New Roman"/>
          <w:bCs/>
          <w:sz w:val="24"/>
        </w:rPr>
        <w:t>依据</w:t>
      </w:r>
      <w:r w:rsidR="00843F7C" w:rsidRPr="00EE1695">
        <w:rPr>
          <w:rFonts w:ascii="Times New Roman" w:hAnsi="Times New Roman"/>
          <w:bCs/>
          <w:sz w:val="24"/>
        </w:rPr>
        <w:t>——</w:t>
      </w:r>
      <w:r w:rsidR="00843F7C" w:rsidRPr="00EE1695">
        <w:rPr>
          <w:rFonts w:ascii="Times New Roman" w:hAnsi="Times New Roman"/>
          <w:bCs/>
          <w:sz w:val="24"/>
        </w:rPr>
        <w:t>质量守衡定律</w:t>
      </w:r>
    </w:p>
    <w:p w:rsidR="00843F7C" w:rsidRPr="00EE1695" w:rsidRDefault="00843F7C" w:rsidP="00843F7C">
      <w:pPr>
        <w:spacing w:line="400" w:lineRule="exact"/>
        <w:ind w:firstLineChars="200" w:firstLine="562"/>
        <w:rPr>
          <w:rFonts w:ascii="Times New Roman" w:hAnsi="Times New Roman"/>
          <w:b/>
          <w:bCs/>
          <w:sz w:val="28"/>
          <w:szCs w:val="28"/>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：输入物料总和，</w:t>
      </w:r>
      <w:r w:rsidRPr="00EE1695">
        <w:rPr>
          <w:rFonts w:ascii="Times New Roman" w:hAnsi="Times New Roman"/>
          <w:b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O</w:t>
      </w:r>
      <w:r w:rsidRPr="00EE1695">
        <w:rPr>
          <w:rFonts w:ascii="Times New Roman" w:hAnsi="Times New Roman"/>
          <w:bCs/>
          <w:sz w:val="24"/>
        </w:rPr>
        <w:t>：输出物料总和，</w:t>
      </w:r>
      <w:r w:rsidRPr="00EE1695">
        <w:rPr>
          <w:rFonts w:ascii="Times New Roman" w:hAnsi="Times New Roman"/>
          <w:bCs/>
          <w:i/>
          <w:i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：积累的物料；</w:t>
      </w:r>
      <w:r w:rsidRPr="00EE1695">
        <w:rPr>
          <w:rFonts w:ascii="Times New Roman" w:hAnsi="Times New Roman"/>
          <w:bCs/>
          <w:sz w:val="24"/>
        </w:rPr>
        <w:t>G</w:t>
      </w:r>
      <w:r w:rsidRPr="00EE1695">
        <w:rPr>
          <w:rFonts w:ascii="Times New Roman" w:hAnsi="Times New Roman"/>
          <w:bCs/>
          <w:sz w:val="24"/>
          <w:vertAlign w:val="subscript"/>
        </w:rPr>
        <w:t>r</w:t>
      </w:r>
      <w:r w:rsidRPr="00EE1695">
        <w:rPr>
          <w:rFonts w:ascii="Times New Roman" w:hAnsi="Times New Roman"/>
          <w:bCs/>
          <w:sz w:val="24"/>
        </w:rPr>
        <w:t>：产生</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 xml:space="preserve"> +G</w:t>
      </w:r>
      <w:r w:rsidRPr="00EE1695">
        <w:rPr>
          <w:rFonts w:ascii="Times New Roman" w:hAnsi="Times New Roman"/>
          <w:bCs/>
          <w:sz w:val="24"/>
          <w:vertAlign w:val="subscript"/>
        </w:rPr>
        <w:t>r</w:t>
      </w:r>
      <w:r w:rsidRPr="00EE1695">
        <w:rPr>
          <w:rFonts w:ascii="Times New Roman" w:hAnsi="Times New Roman"/>
          <w:bCs/>
          <w:sz w:val="24"/>
        </w:rPr>
        <w:t>- ∑G</w:t>
      </w:r>
      <w:r w:rsidRPr="00EE1695">
        <w:rPr>
          <w:rFonts w:ascii="Times New Roman" w:hAnsi="Times New Roman"/>
          <w:bCs/>
          <w:sz w:val="24"/>
          <w:vertAlign w:val="subscript"/>
        </w:rPr>
        <w:t>O</w:t>
      </w:r>
      <w:r w:rsidRPr="00EE1695">
        <w:rPr>
          <w:rFonts w:ascii="Times New Roman" w:hAnsi="Times New Roman"/>
          <w:bCs/>
          <w:sz w:val="24"/>
        </w:rPr>
        <w:t xml:space="preserve"> = G</w:t>
      </w:r>
      <w:r w:rsidRPr="00EE1695">
        <w:rPr>
          <w:rFonts w:ascii="Times New Roman" w:hAnsi="Times New Roman"/>
          <w:bCs/>
          <w:sz w:val="24"/>
          <w:vertAlign w:val="subscript"/>
        </w:rPr>
        <w:t>A</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简化：无化学反应时，</w:t>
      </w:r>
      <w:r w:rsidRPr="00EE1695">
        <w:rPr>
          <w:rFonts w:ascii="Times New Roman" w:hAnsi="Times New Roman"/>
          <w:bCs/>
          <w:sz w:val="24"/>
        </w:rPr>
        <w:t>Gr=0</w:t>
      </w:r>
      <w:r w:rsidRPr="00EE1695">
        <w:rPr>
          <w:rFonts w:ascii="Times New Roman" w:hAnsi="Times New Roman"/>
          <w:bCs/>
          <w:sz w:val="24"/>
        </w:rPr>
        <w:t>，可用于每个组分；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稳态</w:t>
      </w: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 xml:space="preserve"> =0;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）确定控制体（系统）；</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w:t>
      </w:r>
      <w:r w:rsidRPr="00EE1695">
        <w:rPr>
          <w:rFonts w:ascii="Times New Roman" w:hAnsi="Times New Roman"/>
          <w:bCs/>
          <w:sz w:val="24"/>
        </w:rPr>
        <w:t>N-1</w:t>
      </w:r>
      <w:r w:rsidRPr="00EE1695">
        <w:rPr>
          <w:rFonts w:ascii="Times New Roman" w:hAnsi="Times New Roman"/>
          <w:bCs/>
          <w:sz w:val="24"/>
        </w:rPr>
        <w:t>个），求解。</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例</w:t>
      </w:r>
      <w:r w:rsidRPr="00EE1695">
        <w:rPr>
          <w:rFonts w:ascii="Times New Roman" w:hAnsi="Times New Roman"/>
          <w:bCs/>
          <w:sz w:val="24"/>
        </w:rPr>
        <w:t>：需将含有有机气体的贮槽进行内部清扫。罐的内径为</w:t>
      </w:r>
      <w:r w:rsidRPr="00EE1695">
        <w:rPr>
          <w:rFonts w:ascii="Times New Roman" w:hAnsi="Times New Roman"/>
          <w:bCs/>
          <w:sz w:val="24"/>
        </w:rPr>
        <w:t>4m</w:t>
      </w:r>
      <w:r w:rsidRPr="00EE1695">
        <w:rPr>
          <w:rFonts w:ascii="Times New Roman" w:hAnsi="Times New Roman"/>
          <w:bCs/>
          <w:sz w:val="24"/>
        </w:rPr>
        <w:t>、高为</w:t>
      </w:r>
      <w:r w:rsidRPr="00EE1695">
        <w:rPr>
          <w:rFonts w:ascii="Times New Roman" w:hAnsi="Times New Roman"/>
          <w:bCs/>
          <w:sz w:val="24"/>
        </w:rPr>
        <w:t>10m</w:t>
      </w:r>
      <w:r w:rsidRPr="00EE1695">
        <w:rPr>
          <w:rFonts w:ascii="Times New Roman" w:hAnsi="Times New Roman"/>
          <w:bCs/>
          <w:sz w:val="24"/>
        </w:rPr>
        <w:t>。拟用通风机以</w:t>
      </w:r>
      <w:r w:rsidRPr="00EE1695">
        <w:rPr>
          <w:rFonts w:ascii="Times New Roman" w:hAnsi="Times New Roman"/>
          <w:bCs/>
          <w:sz w:val="24"/>
        </w:rPr>
        <w:t>1.5m</w:t>
      </w:r>
      <w:r w:rsidRPr="00EE1695">
        <w:rPr>
          <w:rFonts w:ascii="Times New Roman" w:hAnsi="Times New Roman"/>
          <w:bCs/>
          <w:sz w:val="24"/>
          <w:vertAlign w:val="superscript"/>
        </w:rPr>
        <w:t>3</w:t>
      </w:r>
      <w:r w:rsidRPr="00EE1695">
        <w:rPr>
          <w:rFonts w:ascii="Times New Roman" w:hAnsi="Times New Roman"/>
          <w:bCs/>
          <w:sz w:val="24"/>
        </w:rPr>
        <w:t>/s</w:t>
      </w:r>
      <w:r w:rsidRPr="00EE1695">
        <w:rPr>
          <w:rFonts w:ascii="Times New Roman" w:hAnsi="Times New Roman"/>
          <w:bCs/>
          <w:sz w:val="24"/>
        </w:rPr>
        <w:t>的送风量送入不含有机气体的空气，同时以相等的流量将气体排除。试计算罐内有机气体浓度从</w:t>
      </w:r>
      <w:r w:rsidRPr="00EE1695">
        <w:rPr>
          <w:rFonts w:ascii="Times New Roman" w:hAnsi="Times New Roman"/>
          <w:bCs/>
          <w:sz w:val="24"/>
        </w:rPr>
        <w:t>6%</w:t>
      </w:r>
      <w:r w:rsidRPr="00EE1695">
        <w:rPr>
          <w:rFonts w:ascii="Times New Roman" w:hAnsi="Times New Roman"/>
          <w:bCs/>
          <w:sz w:val="24"/>
        </w:rPr>
        <w:t>（</w:t>
      </w:r>
      <w:r w:rsidRPr="00EE1695">
        <w:rPr>
          <w:rFonts w:ascii="Times New Roman" w:hAnsi="Times New Roman"/>
          <w:bCs/>
          <w:sz w:val="24"/>
        </w:rPr>
        <w:t xml:space="preserve"> v%</w:t>
      </w:r>
      <w:r w:rsidRPr="00EE1695">
        <w:rPr>
          <w:rFonts w:ascii="Times New Roman" w:hAnsi="Times New Roman"/>
          <w:bCs/>
          <w:sz w:val="24"/>
        </w:rPr>
        <w:t>）降到</w:t>
      </w:r>
      <w:r w:rsidRPr="00EE1695">
        <w:rPr>
          <w:rFonts w:ascii="Times New Roman" w:hAnsi="Times New Roman"/>
          <w:bCs/>
          <w:sz w:val="24"/>
        </w:rPr>
        <w:t>0.1%</w:t>
      </w:r>
      <w:r w:rsidRPr="00EE1695">
        <w:rPr>
          <w:rFonts w:ascii="Times New Roman" w:hAnsi="Times New Roman"/>
          <w:bCs/>
          <w:sz w:val="24"/>
        </w:rPr>
        <w:t>所需要的时间。（设通风过程中罐内气体完全混合，且过程中温度压力恒定。）</w:t>
      </w:r>
    </w:p>
    <w:p w:rsidR="00843F7C" w:rsidRPr="00EE1695" w:rsidRDefault="00843F7C" w:rsidP="00843F7C">
      <w:pPr>
        <w:spacing w:line="400" w:lineRule="exact"/>
        <w:ind w:firstLineChars="200" w:firstLine="482"/>
        <w:rPr>
          <w:rFonts w:ascii="Times New Roman" w:hAnsi="Times New Roman"/>
          <w:sz w:val="28"/>
          <w:szCs w:val="28"/>
        </w:rPr>
      </w:pPr>
      <w:r w:rsidRPr="00EE1695">
        <w:rPr>
          <w:rFonts w:ascii="Times New Roman" w:hAnsi="Times New Roman"/>
          <w:b/>
          <w:bCs/>
          <w:sz w:val="24"/>
        </w:rPr>
        <w:t>解：</w:t>
      </w:r>
      <w:r w:rsidRPr="00EE1695">
        <w:rPr>
          <w:rFonts w:ascii="Times New Roman" w:hAnsi="Times New Roman"/>
          <w:bCs/>
          <w:sz w:val="24"/>
        </w:rPr>
        <w:t>以时间微元</w:t>
      </w:r>
      <w:r w:rsidRPr="00EE1695">
        <w:rPr>
          <w:rFonts w:ascii="Times New Roman" w:hAnsi="Times New Roman"/>
          <w:bCs/>
          <w:sz w:val="24"/>
        </w:rPr>
        <w:t>d</w:t>
      </w:r>
      <w:r w:rsidRPr="00EE1695">
        <w:rPr>
          <w:rFonts w:ascii="Times New Roman" w:hAnsi="Times New Roman"/>
          <w:bCs/>
          <w:sz w:val="24"/>
        </w:rPr>
        <w:sym w:font="Symbol" w:char="0074"/>
      </w:r>
      <w:r w:rsidRPr="00EE1695">
        <w:rPr>
          <w:rFonts w:ascii="Times New Roman" w:hAnsi="Times New Roman"/>
          <w:bCs/>
          <w:sz w:val="24"/>
        </w:rPr>
        <w:t>为基准。</w:t>
      </w:r>
      <w:r w:rsidRPr="00EE1695">
        <w:rPr>
          <w:rFonts w:ascii="Times New Roman" w:hAnsi="Times New Roman"/>
          <w:bCs/>
          <w:sz w:val="24"/>
        </w:rPr>
        <w:t xml:space="preserve"> </w:t>
      </w:r>
    </w:p>
    <w:p w:rsidR="00843F7C" w:rsidRPr="00EE1695" w:rsidRDefault="00735C63" w:rsidP="00843F7C">
      <w:pPr>
        <w:spacing w:line="400" w:lineRule="exact"/>
        <w:ind w:firstLineChars="200" w:firstLine="482"/>
        <w:rPr>
          <w:rFonts w:ascii="Times New Roman" w:hAnsi="Times New Roman"/>
          <w:sz w:val="28"/>
          <w:szCs w:val="28"/>
        </w:rPr>
      </w:pPr>
      <w:r w:rsidRPr="00EE1695">
        <w:rPr>
          <w:rFonts w:ascii="Times New Roman" w:hAnsi="Times New Roman"/>
          <w:b/>
          <w:noProof/>
          <w:sz w:val="24"/>
          <w:szCs w:val="24"/>
        </w:rPr>
        <w:object w:dxaOrig="1440" w:dyaOrig="1440">
          <v:shape id="_x0000_s1028" type="#_x0000_t75" style="position:absolute;left:0;text-align:left;margin-left:226.45pt;margin-top:18.7pt;width:129.9pt;height:181.25pt;z-index:251663360" fillcolor="silver" strokecolor="white">
            <v:imagedata r:id="rId18" o:title=""/>
            <v:shadow color="#4d4d4d"/>
          </v:shape>
          <o:OLEObject Type="Embed" ProgID="Visio.Drawing.11" ShapeID="_x0000_s1028" DrawAspect="Content" ObjectID="_1754996096" r:id="rId19"/>
        </w:object>
      </w:r>
      <w:r w:rsidRPr="00EE1695">
        <w:rPr>
          <w:rFonts w:ascii="Times New Roman" w:hAnsi="Times New Roman"/>
          <w:noProof/>
          <w:sz w:val="28"/>
          <w:szCs w:val="28"/>
        </w:rPr>
        <w:object w:dxaOrig="1440" w:dyaOrig="1440">
          <v:shape id="_x0000_s1027" type="#_x0000_t75" style="position:absolute;left:0;text-align:left;margin-left:52.3pt;margin-top:13.75pt;width:85.05pt;height:169.25pt;z-index:251662336" fillcolor="silver" strokecolor="white">
            <v:imagedata r:id="rId20" o:title=""/>
            <v:shadow color="#4d4d4d"/>
            <w10:wrap type="topAndBottom"/>
          </v:shape>
          <o:OLEObject Type="Embed" ProgID="Visio.Drawing.11" ShapeID="_x0000_s1027" DrawAspect="Content" ObjectID="_1754996097" r:id="rId21"/>
        </w:object>
      </w:r>
    </w:p>
    <w:p w:rsidR="00843F7C" w:rsidRPr="00EE1695" w:rsidRDefault="00735C63" w:rsidP="00843F7C">
      <w:pPr>
        <w:spacing w:line="400" w:lineRule="exact"/>
        <w:ind w:firstLineChars="200" w:firstLine="480"/>
        <w:rPr>
          <w:rFonts w:ascii="Times New Roman" w:hAnsi="Times New Roman"/>
          <w:sz w:val="24"/>
        </w:rPr>
      </w:pPr>
      <w:r w:rsidRPr="00EE1695">
        <w:rPr>
          <w:rFonts w:ascii="Times New Roman" w:hAnsi="Times New Roman"/>
          <w:noProof/>
          <w:sz w:val="24"/>
        </w:rPr>
        <w:object w:dxaOrig="1440" w:dyaOrig="1440">
          <v:shape id="_x0000_s1029" type="#_x0000_t75" style="position:absolute;left:0;text-align:left;margin-left:19.6pt;margin-top:39.25pt;width:268pt;height:168pt;z-index:251664384" fillcolor="#cff">
            <v:imagedata r:id="rId22" o:title=""/>
            <w10:wrap type="topAndBottom"/>
          </v:shape>
          <o:OLEObject Type="Embed" ProgID="Equation.DSMT4" ShapeID="_x0000_s1029" DrawAspect="Content" ObjectID="_1754996098" r:id="rId23"/>
        </w:object>
      </w:r>
      <w:r w:rsidR="00843F7C" w:rsidRPr="00EE1695">
        <w:rPr>
          <w:rFonts w:ascii="Times New Roman" w:hAnsi="Times New Roman"/>
          <w:bCs/>
          <w:sz w:val="24"/>
        </w:rPr>
        <w:t>在</w:t>
      </w:r>
      <w:r w:rsidR="00843F7C" w:rsidRPr="00EE1695">
        <w:rPr>
          <w:rFonts w:ascii="Times New Roman" w:hAnsi="Times New Roman"/>
          <w:bCs/>
          <w:sz w:val="24"/>
        </w:rPr>
        <w:t>d</w:t>
      </w:r>
      <w:r w:rsidR="00843F7C" w:rsidRPr="00EE1695">
        <w:rPr>
          <w:rFonts w:ascii="Times New Roman" w:hAnsi="Times New Roman"/>
          <w:bCs/>
          <w:sz w:val="24"/>
        </w:rPr>
        <w:sym w:font="Symbol" w:char="0074"/>
      </w:r>
      <w:r w:rsidR="00843F7C" w:rsidRPr="00EE1695">
        <w:rPr>
          <w:rFonts w:ascii="Times New Roman" w:hAnsi="Times New Roman"/>
          <w:bCs/>
          <w:sz w:val="24"/>
        </w:rPr>
        <w:t>时间段内，对有机气体作衡算：</w:t>
      </w:r>
    </w:p>
    <w:p w:rsidR="00843F7C" w:rsidRPr="00EE1695" w:rsidRDefault="00735C63" w:rsidP="00843F7C">
      <w:pPr>
        <w:spacing w:line="400" w:lineRule="exact"/>
        <w:ind w:firstLineChars="200" w:firstLine="562"/>
        <w:rPr>
          <w:rFonts w:ascii="Times New Roman" w:hAnsi="Times New Roman"/>
          <w:bCs/>
          <w:sz w:val="24"/>
        </w:rPr>
      </w:pPr>
      <w:r w:rsidRPr="00EE1695">
        <w:rPr>
          <w:rFonts w:ascii="Times New Roman" w:hAnsi="Times New Roman"/>
          <w:b/>
          <w:bCs/>
          <w:noProof/>
          <w:sz w:val="28"/>
          <w:szCs w:val="28"/>
        </w:rPr>
        <w:object w:dxaOrig="1440" w:dyaOrig="1440">
          <v:shape id="_x0000_s1030" type="#_x0000_t75" style="position:absolute;left:0;text-align:left;margin-left:28.5pt;margin-top:3in;width:267pt;height:102.15pt;z-index:251665408;mso-wrap-style:none" fillcolor="silver">
            <v:imagedata r:id="rId24" o:title=""/>
            <v:shadow color="#4d4d4d"/>
            <w10:wrap type="topAndBottom"/>
          </v:shape>
          <o:OLEObject Type="Embed" ProgID="Visio.Drawing.11" ShapeID="_x0000_s1030" DrawAspect="Content" ObjectID="_1754996099" r:id="rId25"/>
        </w:object>
      </w:r>
      <w:r w:rsidR="00843F7C" w:rsidRPr="00EE1695">
        <w:rPr>
          <w:rFonts w:ascii="Times New Roman" w:hAnsi="Times New Roman"/>
          <w:bCs/>
          <w:sz w:val="24"/>
        </w:rPr>
        <w:t>2.</w:t>
      </w:r>
      <w:r w:rsidR="00843F7C" w:rsidRPr="00EE1695">
        <w:rPr>
          <w:rFonts w:ascii="Times New Roman" w:hAnsi="Times New Roman"/>
          <w:bCs/>
          <w:sz w:val="24"/>
        </w:rPr>
        <w:t>能量衡算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依据</w:t>
      </w:r>
      <w:r w:rsidRPr="00EE1695">
        <w:rPr>
          <w:rFonts w:ascii="Times New Roman" w:hAnsi="Times New Roman"/>
          <w:bCs/>
          <w:sz w:val="24"/>
        </w:rPr>
        <w:t>——</w:t>
      </w:r>
      <w:r w:rsidRPr="00EE1695">
        <w:rPr>
          <w:rFonts w:ascii="Times New Roman" w:hAnsi="Times New Roman"/>
          <w:bCs/>
          <w:sz w:val="24"/>
        </w:rPr>
        <w:t>能量守恒定律</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：输入热量总和；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：输出热量总和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A</w:t>
      </w:r>
      <w:r w:rsidRPr="00EE1695">
        <w:rPr>
          <w:rFonts w:ascii="Times New Roman" w:hAnsi="Times New Roman"/>
          <w:bCs/>
          <w:sz w:val="24"/>
        </w:rPr>
        <w:t>：积累的热量；</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：产生；</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对确定的控制体只能有一个热量衡算方程。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）列方程，求解。</w:t>
      </w:r>
    </w:p>
    <w:p w:rsidR="00843F7C" w:rsidRPr="00EE1695" w:rsidRDefault="00735C63" w:rsidP="00843F7C">
      <w:pPr>
        <w:spacing w:line="400" w:lineRule="exact"/>
        <w:ind w:firstLineChars="200" w:firstLine="480"/>
        <w:rPr>
          <w:rFonts w:ascii="Times New Roman" w:hAnsi="Times New Roman"/>
          <w:bCs/>
          <w:sz w:val="24"/>
        </w:rPr>
      </w:pPr>
      <w:r w:rsidRPr="00EE1695">
        <w:rPr>
          <w:rFonts w:ascii="Times New Roman" w:hAnsi="Times New Roman"/>
          <w:bCs/>
          <w:sz w:val="24"/>
        </w:rPr>
        <w:object w:dxaOrig="1440" w:dyaOrig="1440">
          <v:shape id="_x0000_s1031" type="#_x0000_t75" style="position:absolute;left:0;text-align:left;margin-left:79pt;margin-top:-4.85pt;width:124pt;height:33pt;z-index:251666432" strokecolor="red">
            <v:imagedata r:id="rId26" o:title=""/>
          </v:shape>
          <o:OLEObject Type="Embed" ProgID="Equation.DSMT4" ShapeID="_x0000_s1031" DrawAspect="Content" ObjectID="_1754996100" r:id="rId27"/>
        </w:object>
      </w:r>
      <w:r w:rsidR="00843F7C" w:rsidRPr="00EE1695">
        <w:rPr>
          <w:rFonts w:ascii="Times New Roman" w:hAnsi="Times New Roman"/>
          <w:bCs/>
          <w:sz w:val="24"/>
        </w:rPr>
        <w:t>过程速率：</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平衡关系：过程所能进行到的极限状态的数学描述。</w:t>
      </w:r>
    </w:p>
    <w:p w:rsidR="00843F7C" w:rsidRPr="00EE1695" w:rsidRDefault="00843F7C" w:rsidP="00843F7C">
      <w:pPr>
        <w:pStyle w:val="3"/>
        <w:spacing w:line="400" w:lineRule="exact"/>
        <w:ind w:firstLineChars="200" w:firstLine="482"/>
      </w:pPr>
      <w:bookmarkStart w:id="32" w:name="_Toc49454794"/>
      <w:bookmarkStart w:id="33" w:name="_Toc112414462"/>
      <w:r w:rsidRPr="00EE1695">
        <w:t>7.1.5</w:t>
      </w:r>
      <w:r w:rsidRPr="00EE1695">
        <w:t>教学方法</w:t>
      </w:r>
      <w:bookmarkEnd w:id="32"/>
      <w:bookmarkEnd w:id="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、举例法：以典型化工生产过程为例，引出化工过程包含的内容和环节，进而得出对化工过程的划分依据：单元操作。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、提问法：给出一化工过程，请学生思考并回答其包含的典型单元过程，老师结合学生回答讲解；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、对化工过程发展历史，以教师讲解为主；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、单位和单位制：采用举例的方法说明单位的重要性和不同单位制的使用，如问一个同学的身高，对方回答</w:t>
      </w:r>
      <w:r w:rsidRPr="00EE1695">
        <w:rPr>
          <w:rFonts w:ascii="Times New Roman" w:hAnsi="Times New Roman"/>
          <w:sz w:val="24"/>
        </w:rPr>
        <w:t>160</w:t>
      </w:r>
      <w:r w:rsidRPr="00EE1695">
        <w:rPr>
          <w:rFonts w:ascii="Times New Roman" w:hAnsi="Times New Roman"/>
          <w:sz w:val="24"/>
        </w:rPr>
        <w:t>，我们便默认单位是</w:t>
      </w:r>
      <w:r w:rsidRPr="00EE1695">
        <w:rPr>
          <w:rFonts w:ascii="Times New Roman" w:hAnsi="Times New Roman"/>
          <w:sz w:val="24"/>
        </w:rPr>
        <w:t>cm</w:t>
      </w:r>
      <w:r w:rsidRPr="00EE1695">
        <w:rPr>
          <w:rFonts w:ascii="Times New Roman" w:hAnsi="Times New Roman"/>
          <w:sz w:val="24"/>
        </w:rPr>
        <w:t>，若对方回答</w:t>
      </w:r>
      <w:r w:rsidRPr="00EE1695">
        <w:rPr>
          <w:rFonts w:ascii="Times New Roman" w:hAnsi="Times New Roman"/>
          <w:sz w:val="24"/>
        </w:rPr>
        <w:t>1.6</w:t>
      </w:r>
      <w:r w:rsidRPr="00EE1695">
        <w:rPr>
          <w:rFonts w:ascii="Times New Roman" w:hAnsi="Times New Roman"/>
          <w:sz w:val="24"/>
        </w:rPr>
        <w:t>，我们也知道是</w:t>
      </w:r>
      <w:r w:rsidRPr="00EE1695">
        <w:rPr>
          <w:rFonts w:ascii="Times New Roman" w:hAnsi="Times New Roman"/>
          <w:sz w:val="24"/>
        </w:rPr>
        <w:t>m</w:t>
      </w:r>
      <w:r w:rsidRPr="00EE1695">
        <w:rPr>
          <w:rFonts w:ascii="Times New Roman" w:hAnsi="Times New Roman"/>
          <w:sz w:val="24"/>
        </w:rPr>
        <w:t>，而不会认为是</w:t>
      </w:r>
      <w:r w:rsidRPr="00EE1695">
        <w:rPr>
          <w:rFonts w:ascii="Times New Roman" w:hAnsi="Times New Roman"/>
          <w:sz w:val="24"/>
        </w:rPr>
        <w:t>km</w:t>
      </w:r>
      <w:r w:rsidRPr="00EE1695">
        <w:rPr>
          <w:rFonts w:ascii="Times New Roman" w:hAnsi="Times New Roman"/>
          <w:sz w:val="24"/>
        </w:rPr>
        <w:t>或</w:t>
      </w:r>
      <w:r w:rsidRPr="00EE1695">
        <w:rPr>
          <w:rFonts w:ascii="Times New Roman" w:hAnsi="Times New Roman"/>
          <w:sz w:val="24"/>
        </w:rPr>
        <w:t>mm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、几个基本概念：主要采用举例的方式，结合生活过程分析，重点讲解解决问题的步骤。如以一个简单的小学问题引入，现在教室里有</w:t>
      </w:r>
      <w:r w:rsidRPr="00EE1695">
        <w:rPr>
          <w:rFonts w:ascii="Times New Roman" w:hAnsi="Times New Roman"/>
          <w:sz w:val="24"/>
        </w:rPr>
        <w:t>5</w:t>
      </w:r>
      <w:r w:rsidRPr="00EE1695">
        <w:rPr>
          <w:rFonts w:ascii="Times New Roman" w:hAnsi="Times New Roman"/>
          <w:sz w:val="24"/>
        </w:rPr>
        <w:t>个同学，</w:t>
      </w:r>
      <w:r w:rsidRPr="00EE1695">
        <w:rPr>
          <w:rFonts w:ascii="Times New Roman" w:hAnsi="Times New Roman"/>
          <w:sz w:val="24"/>
        </w:rPr>
        <w:t>1</w:t>
      </w:r>
      <w:r w:rsidRPr="00EE1695">
        <w:rPr>
          <w:rFonts w:ascii="Times New Roman" w:hAnsi="Times New Roman"/>
          <w:sz w:val="24"/>
        </w:rPr>
        <w:t>分钟后，进来了</w:t>
      </w:r>
      <w:r w:rsidRPr="00EE1695">
        <w:rPr>
          <w:rFonts w:ascii="Times New Roman" w:hAnsi="Times New Roman"/>
          <w:sz w:val="24"/>
        </w:rPr>
        <w:t>3</w:t>
      </w:r>
      <w:r w:rsidRPr="00EE1695">
        <w:rPr>
          <w:rFonts w:ascii="Times New Roman" w:hAnsi="Times New Roman"/>
          <w:sz w:val="24"/>
        </w:rPr>
        <w:t>个同学，问教室里共有多少人？答案很简单，我们都知道。请注意这个问题包含的重要内涵：</w:t>
      </w:r>
      <w:r w:rsidRPr="00EE1695">
        <w:rPr>
          <w:rFonts w:ascii="Times New Roman" w:hAnsi="Times New Roman"/>
          <w:sz w:val="24"/>
        </w:rPr>
        <w:t>1</w:t>
      </w:r>
      <w:r w:rsidRPr="00EE1695">
        <w:rPr>
          <w:rFonts w:ascii="Times New Roman" w:hAnsi="Times New Roman"/>
          <w:sz w:val="24"/>
        </w:rPr>
        <w:t>）观察范围，即教室里，而不是整个学校，或其它教室；</w:t>
      </w:r>
      <w:r w:rsidRPr="00EE1695">
        <w:rPr>
          <w:rFonts w:ascii="Times New Roman" w:hAnsi="Times New Roman"/>
          <w:sz w:val="24"/>
        </w:rPr>
        <w:t>2</w:t>
      </w:r>
      <w:r w:rsidRPr="00EE1695">
        <w:rPr>
          <w:rFonts w:ascii="Times New Roman" w:hAnsi="Times New Roman"/>
          <w:sz w:val="24"/>
        </w:rPr>
        <w:t>）时间范围，</w:t>
      </w:r>
      <w:r w:rsidRPr="00EE1695">
        <w:rPr>
          <w:rFonts w:ascii="Times New Roman" w:hAnsi="Times New Roman"/>
          <w:sz w:val="24"/>
        </w:rPr>
        <w:t>3</w:t>
      </w:r>
      <w:r w:rsidRPr="00EE1695">
        <w:rPr>
          <w:rFonts w:ascii="Times New Roman" w:hAnsi="Times New Roman"/>
          <w:sz w:val="24"/>
        </w:rPr>
        <w:t>个同学进来后，若经过一段时间，又可能会有人进出；</w:t>
      </w:r>
      <w:r w:rsidRPr="00EE1695">
        <w:rPr>
          <w:rFonts w:ascii="Times New Roman" w:hAnsi="Times New Roman"/>
          <w:sz w:val="24"/>
        </w:rPr>
        <w:t>3</w:t>
      </w:r>
      <w:r w:rsidRPr="00EE1695">
        <w:rPr>
          <w:rFonts w:ascii="Times New Roman" w:hAnsi="Times New Roman"/>
          <w:sz w:val="24"/>
        </w:rPr>
        <w:t>）列方程：</w:t>
      </w:r>
      <w:r w:rsidRPr="00EE1695">
        <w:rPr>
          <w:rFonts w:ascii="Times New Roman" w:hAnsi="Times New Roman"/>
          <w:sz w:val="24"/>
        </w:rPr>
        <w:t>5+3=8.</w:t>
      </w:r>
    </w:p>
    <w:p w:rsidR="00843F7C" w:rsidRPr="00EE1695" w:rsidRDefault="00843F7C" w:rsidP="00843F7C">
      <w:pPr>
        <w:pStyle w:val="3"/>
        <w:spacing w:line="400" w:lineRule="exact"/>
        <w:ind w:firstLineChars="200" w:firstLine="482"/>
      </w:pPr>
      <w:bookmarkStart w:id="34" w:name="_Toc49454795"/>
      <w:bookmarkStart w:id="35" w:name="_Toc112414463"/>
      <w:smartTag w:uri="urn:schemas-microsoft-com:office:smarttags" w:element="chsdate">
        <w:smartTagPr>
          <w:attr w:name="Year" w:val="1899"/>
          <w:attr w:name="Month" w:val="12"/>
          <w:attr w:name="Day" w:val="30"/>
          <w:attr w:name="IsLunarDate" w:val="False"/>
          <w:attr w:name="IsROCDate" w:val="False"/>
        </w:smartTagPr>
        <w:r w:rsidRPr="00EE1695">
          <w:t>7.1.6</w:t>
        </w:r>
      </w:smartTag>
      <w:r w:rsidRPr="00EE1695">
        <w:t>作业安排及课后反思</w:t>
      </w:r>
      <w:bookmarkEnd w:id="34"/>
      <w:bookmarkEnd w:id="3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、怎么才能学好本课程？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、在先修课程中那些是自己的薄弱环节？如何弥补？</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、本课程在化学工业过程中处于什么环节，对以后的学习和职业生涯有何帮助？</w:t>
      </w:r>
    </w:p>
    <w:p w:rsidR="00843F7C" w:rsidRPr="00EE1695" w:rsidRDefault="00843F7C" w:rsidP="00843F7C">
      <w:pPr>
        <w:pStyle w:val="3"/>
        <w:spacing w:line="400" w:lineRule="exact"/>
        <w:ind w:firstLineChars="200" w:firstLine="482"/>
      </w:pPr>
      <w:bookmarkStart w:id="36" w:name="_Toc49454796"/>
      <w:bookmarkStart w:id="37" w:name="_Toc112414464"/>
      <w:smartTag w:uri="urn:schemas-microsoft-com:office:smarttags" w:element="chsdate">
        <w:smartTagPr>
          <w:attr w:name="Year" w:val="1899"/>
          <w:attr w:name="Month" w:val="12"/>
          <w:attr w:name="Day" w:val="30"/>
          <w:attr w:name="IsLunarDate" w:val="False"/>
          <w:attr w:name="IsROCDate" w:val="False"/>
        </w:smartTagPr>
        <w:r w:rsidRPr="00EE1695">
          <w:t>7.1.7</w:t>
        </w:r>
      </w:smartTag>
      <w:r w:rsidRPr="00EE1695">
        <w:t>课前准备情况及其他相关特殊要求</w:t>
      </w:r>
      <w:bookmarkEnd w:id="36"/>
      <w:bookmarkEnd w:id="3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了解化工过程的划分依据，如换热过程，反应过程和分离过程等；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了解物料和热量衡算对工业生产过程的重要性；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了解单位，即量纲的不同制式及应用。</w:t>
      </w:r>
    </w:p>
    <w:p w:rsidR="00843F7C" w:rsidRPr="00EE1695" w:rsidRDefault="00843F7C" w:rsidP="00843F7C">
      <w:pPr>
        <w:pStyle w:val="3"/>
        <w:spacing w:line="400" w:lineRule="exact"/>
        <w:ind w:firstLineChars="200" w:firstLine="482"/>
      </w:pPr>
      <w:bookmarkStart w:id="38" w:name="_Toc49454797"/>
      <w:bookmarkStart w:id="39" w:name="_Toc112414465"/>
      <w:smartTag w:uri="urn:schemas-microsoft-com:office:smarttags" w:element="chsdate">
        <w:smartTagPr>
          <w:attr w:name="Year" w:val="1899"/>
          <w:attr w:name="Month" w:val="12"/>
          <w:attr w:name="Day" w:val="30"/>
          <w:attr w:name="IsLunarDate" w:val="False"/>
          <w:attr w:name="IsROCDate" w:val="False"/>
        </w:smartTagPr>
        <w:r w:rsidRPr="00EE1695">
          <w:t>7.1.8</w:t>
        </w:r>
      </w:smartTag>
      <w:r w:rsidRPr="00EE1695">
        <w:t>参考资料</w:t>
      </w:r>
      <w:bookmarkEnd w:id="38"/>
      <w:bookmarkEnd w:id="39"/>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p1-8</w:t>
      </w:r>
      <w:r w:rsidRPr="00EE1695">
        <w:rPr>
          <w:rFonts w:ascii="Times New Roman" w:hAnsi="Times New Roman"/>
          <w:sz w:val="24"/>
        </w:rPr>
        <w:t>，另参阅陈敏恒、谭天恩等《化工原理》教材，绪论部分。</w:t>
      </w:r>
    </w:p>
    <w:p w:rsidR="00843F7C" w:rsidRPr="00EE1695" w:rsidRDefault="00843F7C" w:rsidP="00843F7C">
      <w:pPr>
        <w:pStyle w:val="2"/>
      </w:pPr>
      <w:bookmarkStart w:id="40" w:name="_Toc40881486"/>
      <w:bookmarkStart w:id="41" w:name="_Toc49454798"/>
      <w:bookmarkStart w:id="42" w:name="_Toc112414466"/>
      <w:r w:rsidRPr="00EE1695">
        <w:t>7.2</w:t>
      </w:r>
      <w:r w:rsidRPr="00EE1695">
        <w:t>教学单元二（概述、流体静力学）</w:t>
      </w:r>
      <w:bookmarkEnd w:id="40"/>
      <w:bookmarkEnd w:id="41"/>
      <w:bookmarkEnd w:id="42"/>
    </w:p>
    <w:p w:rsidR="00843F7C" w:rsidRPr="00EE1695" w:rsidRDefault="00843F7C" w:rsidP="00843F7C">
      <w:pPr>
        <w:pStyle w:val="3"/>
        <w:spacing w:line="400" w:lineRule="exact"/>
        <w:ind w:firstLineChars="200" w:firstLine="482"/>
      </w:pPr>
      <w:bookmarkStart w:id="43" w:name="_Toc49454799"/>
      <w:bookmarkStart w:id="44" w:name="_Toc112414467"/>
      <w:smartTag w:uri="urn:schemas-microsoft-com:office:smarttags" w:element="chsdate">
        <w:smartTagPr>
          <w:attr w:name="Year" w:val="1899"/>
          <w:attr w:name="Month" w:val="12"/>
          <w:attr w:name="Day" w:val="30"/>
          <w:attr w:name="IsLunarDate" w:val="False"/>
          <w:attr w:name="IsROCDate" w:val="False"/>
        </w:smartTagPr>
        <w:r w:rsidRPr="00EE1695">
          <w:t>7.2.1</w:t>
        </w:r>
      </w:smartTag>
      <w:r w:rsidRPr="00EE1695">
        <w:t>教学日期</w:t>
      </w:r>
      <w:bookmarkEnd w:id="43"/>
      <w:bookmarkEnd w:id="4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317C80">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317C80">
        <w:rPr>
          <w:rFonts w:ascii="Times New Roman" w:hAnsi="Times New Roman"/>
          <w:sz w:val="24"/>
        </w:rPr>
        <w:t>1</w:t>
      </w:r>
      <w:r w:rsidR="00317C80">
        <w:rPr>
          <w:rFonts w:ascii="Times New Roman" w:hAnsi="Times New Roman" w:hint="eastAsia"/>
          <w:sz w:val="24"/>
        </w:rPr>
        <w:t>-</w:t>
      </w:r>
      <w:r w:rsidR="00317C80">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5" w:name="_Toc49454800"/>
      <w:bookmarkStart w:id="46" w:name="_Toc112414468"/>
      <w:smartTag w:uri="urn:schemas-microsoft-com:office:smarttags" w:element="chsdate">
        <w:smartTagPr>
          <w:attr w:name="Year" w:val="1899"/>
          <w:attr w:name="Month" w:val="12"/>
          <w:attr w:name="Day" w:val="30"/>
          <w:attr w:name="IsLunarDate" w:val="False"/>
          <w:attr w:name="IsROCDate" w:val="False"/>
        </w:smartTagPr>
        <w:r w:rsidRPr="00EE1695">
          <w:t>7.2.2</w:t>
        </w:r>
      </w:smartTag>
      <w:r w:rsidRPr="00EE1695">
        <w:t>教学目标</w:t>
      </w:r>
      <w:bookmarkEnd w:id="45"/>
      <w:bookmarkEnd w:id="4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、掌握流体的密度和粘度的定义、单位、影响因素及数据获取；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、掌握压强的定义、表达方法、单位换算；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、掌握流体静力学方程的推导；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、了解连续介质模型及流体运动的描述方式。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、掌握流体静力学方程及其应用；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、熟悉的内容流体的连续性和压缩性，定常态流动与非定常态流动；</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7</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7" w:name="_Toc49454801"/>
      <w:bookmarkStart w:id="48" w:name="_Toc112414469"/>
      <w:smartTag w:uri="urn:schemas-microsoft-com:office:smarttags" w:element="chsdate">
        <w:smartTagPr>
          <w:attr w:name="Year" w:val="1899"/>
          <w:attr w:name="Month" w:val="12"/>
          <w:attr w:name="Day" w:val="30"/>
          <w:attr w:name="IsLunarDate" w:val="False"/>
          <w:attr w:name="IsROCDate" w:val="False"/>
        </w:smartTagPr>
        <w:r w:rsidRPr="00EE1695">
          <w:t>7.2.3</w:t>
        </w:r>
      </w:smartTag>
      <w:r w:rsidRPr="00EE1695">
        <w:t>教学内容（含重点、难点）</w:t>
      </w:r>
      <w:bookmarkEnd w:id="47"/>
      <w:bookmarkEnd w:id="4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、连续性假设，即连续介质模型；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、流体运动描述方法拉格朗日法与欧拉法；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、流体密度及粘度的定义及有关计算：混合流体的密度和粘度；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9" w:name="_Toc49454802"/>
      <w:bookmarkStart w:id="50" w:name="_Toc112414470"/>
      <w:r w:rsidRPr="00EE1695">
        <w:t>7.2.4</w:t>
      </w:r>
      <w:r w:rsidRPr="00EE1695">
        <w:t>教学过程</w:t>
      </w:r>
      <w:bookmarkEnd w:id="49"/>
      <w:bookmarkEnd w:id="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从物质三态间的根本区别：分子间距离分析存在固、液、气态的根本原因，进而得出流体的分类及连续性假设的条件。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从人站在桥上观察河水中树叶的流动和采用相机拍照观察树叶移动，说明两种描述流体运动方法间的异同，进而得出流线与轨线的定义及性质。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通过以上分析，得出研究流体运动的目的：实现流体的输送（如抵触输送到高处、南水北调等）、压强、流量和流速的测定、如何强化流体流动，如输送量的变化等。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通过举例说明流体密度是区分流体种类的重要参数，进而给出密度的定义和不同条件下密度的计算：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EE1695">
        <w:rPr>
          <w:rFonts w:ascii="Times New Roman" w:hAnsi="Times New Roman"/>
          <w:sz w:val="24"/>
        </w:rPr>
        <w:t>PV=Nrt;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）混合规则：前提：混合后体积不变。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通过举例说明流体静压强的定义：垂直作用在单位面积上的力</w:t>
      </w:r>
      <w:r w:rsidRPr="00EE1695">
        <w:rPr>
          <w:rFonts w:ascii="Times New Roman" w:hAnsi="Times New Roman"/>
          <w:sz w:val="24"/>
        </w:rPr>
        <w:t>,</w:t>
      </w:r>
      <w:r w:rsidRPr="00EE1695">
        <w:rPr>
          <w:rFonts w:ascii="Times New Roman" w:hAnsi="Times New Roman"/>
          <w:sz w:val="24"/>
        </w:rPr>
        <w:t>单位</w:t>
      </w:r>
      <w:r w:rsidRPr="00EE1695">
        <w:rPr>
          <w:rFonts w:ascii="Times New Roman" w:hAnsi="Times New Roman"/>
          <w:sz w:val="24"/>
        </w:rPr>
        <w:t>Pa=N/m</w:t>
      </w:r>
      <w:r w:rsidRPr="00EE1695">
        <w:rPr>
          <w:rFonts w:ascii="Times New Roman" w:hAnsi="Times New Roman"/>
          <w:sz w:val="24"/>
          <w:vertAlign w:val="super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通过举例说明单位即量纲的重要性，常用的压强单位及换算关系：</w:t>
      </w:r>
      <w:r w:rsidRPr="00EE1695">
        <w:rPr>
          <w:rFonts w:ascii="Times New Roman" w:hAnsi="Times New Roman"/>
          <w:sz w:val="24"/>
        </w:rPr>
        <w:t>1atm=1.033kgf/cm</w:t>
      </w:r>
      <w:r w:rsidRPr="00EE1695">
        <w:rPr>
          <w:rFonts w:ascii="Times New Roman" w:hAnsi="Times New Roman"/>
          <w:sz w:val="24"/>
          <w:vertAlign w:val="superscript"/>
        </w:rPr>
        <w:t>2</w:t>
      </w:r>
      <w:r w:rsidRPr="00EE1695">
        <w:rPr>
          <w:rFonts w:ascii="Times New Roman" w:hAnsi="Times New Roman"/>
          <w:sz w:val="24"/>
        </w:rPr>
        <w:t>=10.33mH</w:t>
      </w:r>
      <w:r w:rsidRPr="00EE1695">
        <w:rPr>
          <w:rFonts w:ascii="Times New Roman" w:hAnsi="Times New Roman"/>
          <w:sz w:val="24"/>
          <w:vertAlign w:val="subscript"/>
        </w:rPr>
        <w:t>2</w:t>
      </w:r>
      <w:r w:rsidRPr="00EE1695">
        <w:rPr>
          <w:rFonts w:ascii="Times New Roman" w:hAnsi="Times New Roman"/>
          <w:sz w:val="24"/>
        </w:rPr>
        <w:t>O=760mmHg=1.0133bar=1.013×10</w:t>
      </w:r>
      <w:r w:rsidRPr="00EE1695">
        <w:rPr>
          <w:rFonts w:ascii="Times New Roman" w:hAnsi="Times New Roman"/>
          <w:sz w:val="24"/>
          <w:vertAlign w:val="superscript"/>
        </w:rPr>
        <w:t>5</w:t>
      </w:r>
      <w:r w:rsidRPr="00EE1695">
        <w:rPr>
          <w:rFonts w:ascii="Times New Roman" w:hAnsi="Times New Roman"/>
          <w:sz w:val="24"/>
        </w:rPr>
        <w:t xml:space="preserve">Pa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1at=1kgf/cm</w:t>
      </w:r>
      <w:r w:rsidRPr="00EE1695">
        <w:rPr>
          <w:rFonts w:ascii="Times New Roman" w:hAnsi="Times New Roman"/>
          <w:sz w:val="24"/>
          <w:vertAlign w:val="superscript"/>
        </w:rPr>
        <w:t>2</w:t>
      </w:r>
      <w:r w:rsidRPr="00EE1695">
        <w:rPr>
          <w:rFonts w:ascii="Times New Roman" w:hAnsi="Times New Roman"/>
          <w:sz w:val="24"/>
        </w:rPr>
        <w:t>=735.6mmHg=10mH</w:t>
      </w:r>
      <w:r w:rsidRPr="00EE1695">
        <w:rPr>
          <w:rFonts w:ascii="Times New Roman" w:hAnsi="Times New Roman"/>
          <w:sz w:val="24"/>
          <w:vertAlign w:val="subscript"/>
        </w:rPr>
        <w:t>2</w:t>
      </w:r>
      <w:r w:rsidRPr="00EE1695">
        <w:rPr>
          <w:rFonts w:ascii="Times New Roman" w:hAnsi="Times New Roman"/>
          <w:sz w:val="24"/>
        </w:rPr>
        <w:t>O=0.9807bar=9.807×10</w:t>
      </w:r>
      <w:r w:rsidRPr="00EE1695">
        <w:rPr>
          <w:rFonts w:ascii="Times New Roman" w:hAnsi="Times New Roman"/>
          <w:sz w:val="24"/>
          <w:vertAlign w:val="superscript"/>
        </w:rPr>
        <w:t>5</w:t>
      </w:r>
      <w:r w:rsidRPr="00EE1695">
        <w:rPr>
          <w:rFonts w:ascii="Times New Roman" w:hAnsi="Times New Roman"/>
          <w:sz w:val="24"/>
        </w:rPr>
        <w:t>Pa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流体静压强的特征：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）来自于各方向且指向该点，大小相等；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）是空间位置的函数。</w:t>
      </w:r>
      <w:r w:rsidRPr="00EE1695">
        <w:rPr>
          <w:rFonts w:ascii="Times New Roman" w:hAnsi="Times New Roman"/>
          <w:sz w:val="24"/>
        </w:rPr>
        <w:object w:dxaOrig="880" w:dyaOrig="320">
          <v:shape id="_x0000_i1032" type="#_x0000_t75" style="width:44.2pt;height:15.8pt" o:ole="">
            <v:imagedata r:id="rId28" o:title=""/>
          </v:shape>
          <o:OLEObject Type="Embed" ProgID="Equation.DSMT4" ShapeID="_x0000_i1032" DrawAspect="Content" ObjectID="_1754995889" r:id="rId29"/>
        </w:object>
      </w:r>
      <w:r w:rsidRPr="00EE1695">
        <w:rPr>
          <w:rFonts w:ascii="Times New Roman" w:hAnsi="Times New Roman"/>
          <w:sz w:val="24"/>
        </w:rPr>
        <w:t xml:space="preserve"> </w:t>
      </w:r>
      <w:r w:rsidRPr="00EE1695">
        <w:rPr>
          <w:rFonts w:ascii="Times New Roman" w:hAnsi="Times New Roman"/>
          <w:sz w:val="24"/>
        </w:rPr>
        <w:t>，其中：</w:t>
      </w:r>
      <w:r w:rsidRPr="00EE1695">
        <w:rPr>
          <w:rFonts w:ascii="Times New Roman" w:hAnsi="Times New Roman"/>
          <w:sz w:val="24"/>
        </w:rPr>
        <w:object w:dxaOrig="240" w:dyaOrig="260">
          <v:shape id="_x0000_i1033" type="#_x0000_t75" style="width:12pt;height:12.55pt" o:ole="">
            <v:imagedata r:id="rId30" o:title=""/>
          </v:shape>
          <o:OLEObject Type="Embed" ProgID="Equation.DSMT4" ShapeID="_x0000_i1033" DrawAspect="Content" ObjectID="_1754995890" r:id="rId31"/>
        </w:object>
      </w:r>
      <w:r w:rsidRPr="00EE1695">
        <w:rPr>
          <w:rFonts w:ascii="Times New Roman" w:hAnsi="Times New Roman"/>
          <w:sz w:val="24"/>
        </w:rPr>
        <w:t xml:space="preserve"> </w:t>
      </w:r>
      <w:r w:rsidRPr="00EE1695">
        <w:rPr>
          <w:rFonts w:ascii="Times New Roman" w:hAnsi="Times New Roman"/>
          <w:sz w:val="24"/>
        </w:rPr>
        <w:t>为流体的密度，</w:t>
      </w:r>
      <w:r w:rsidRPr="00EE1695">
        <w:rPr>
          <w:rFonts w:ascii="Times New Roman" w:hAnsi="Times New Roman"/>
          <w:sz w:val="24"/>
        </w:rPr>
        <w:t>h</w:t>
      </w:r>
      <w:r w:rsidRPr="00EE1695">
        <w:rPr>
          <w:rFonts w:ascii="Times New Roman" w:hAnsi="Times New Roman"/>
          <w:sz w:val="24"/>
        </w:rPr>
        <w:t>为液面到该点的竖直距离。</w:t>
      </w: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68480" behindDoc="0" locked="0" layoutInCell="1" allowOverlap="1" wp14:anchorId="28F8DC69" wp14:editId="6E2C7FCF">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2">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举例（海拔高度：以海平面为基准，若以某一具体点为基准，则数值不同）说明不同静压强表示方式间的关系，</w:t>
      </w:r>
      <w:hyperlink r:id="rId33" w:history="1">
        <w:r w:rsidRPr="00EE1695">
          <w:rPr>
            <w:rFonts w:ascii="Times New Roman" w:hAnsi="Times New Roman"/>
            <w:sz w:val="24"/>
          </w:rPr>
          <w:t>流体静压强的表示</w:t>
        </w:r>
      </w:hyperlink>
      <w:r w:rsidRPr="00EE1695">
        <w:rPr>
          <w:rFonts w:ascii="Times New Roman" w:hAnsi="Times New Roman"/>
          <w:sz w:val="24"/>
        </w:rPr>
        <w:t xml:space="preserve"> </w:t>
      </w:r>
      <w:r w:rsidRPr="00EE1695">
        <w:rPr>
          <w:rFonts w:ascii="Times New Roman" w:hAnsi="Times New Roman"/>
          <w:sz w:val="24"/>
        </w:rPr>
        <w:t>：绝对压强、表压强和真空度，三者间关系见下图。</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其中，压强低于大气压，称为真空度，所以真空度的最大值即为</w:t>
      </w:r>
      <w:r w:rsidRPr="00EE1695">
        <w:rPr>
          <w:rFonts w:ascii="Times New Roman" w:hAnsi="Times New Roman"/>
          <w:sz w:val="24"/>
        </w:rPr>
        <w:t>-0.1mPa</w:t>
      </w:r>
      <w:r w:rsidRPr="00EE1695">
        <w:rPr>
          <w:rFonts w:ascii="Times New Roman" w:hAnsi="Times New Roman"/>
          <w:sz w:val="24"/>
        </w:rPr>
        <w:t>，这也是真空表读数从</w:t>
      </w:r>
      <w:r w:rsidRPr="00EE1695">
        <w:rPr>
          <w:rFonts w:ascii="Times New Roman" w:hAnsi="Times New Roman"/>
          <w:sz w:val="24"/>
        </w:rPr>
        <w:t>-0.1~0</w:t>
      </w:r>
      <w:r w:rsidRPr="00EE1695">
        <w:rPr>
          <w:rFonts w:ascii="Times New Roman" w:hAnsi="Times New Roman"/>
          <w:sz w:val="24"/>
        </w:rPr>
        <w:t>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首先通过不同液体深度的受压实例，介绍在不同流体深度物体物体受到的不同力，如游泳时潜水、潜水艇下潜深度对壳体的影响等。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重点介绍微元的选取，即</w:t>
      </w:r>
      <w:r w:rsidRPr="00EE1695">
        <w:rPr>
          <w:rFonts w:ascii="Times New Roman" w:hAnsi="Times New Roman"/>
          <w:sz w:val="24"/>
        </w:rPr>
        <w:t>dv</w:t>
      </w:r>
      <w:r w:rsidRPr="00EE1695">
        <w:rPr>
          <w:rFonts w:ascii="Times New Roman" w:hAnsi="Times New Roman"/>
          <w:sz w:val="24"/>
        </w:rPr>
        <w:t>，简单起见，对于均匀流体可认为就是单位体积。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对于微元的受力分析，重点放在表面力。这一点可与固体运动时受到的摩擦力相类比，以便大家理解。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复习高数全微分的概念。通过将微元在</w:t>
      </w:r>
      <w:r w:rsidRPr="00EE1695">
        <w:rPr>
          <w:rFonts w:ascii="Times New Roman" w:hAnsi="Times New Roman"/>
          <w:sz w:val="24"/>
        </w:rPr>
        <w:t>xyz</w:t>
      </w:r>
      <w:r w:rsidRPr="00EE1695">
        <w:rPr>
          <w:rFonts w:ascii="Times New Roman" w:hAnsi="Times New Roman"/>
          <w:sz w:val="24"/>
        </w:rPr>
        <w:t>三个方向的受力方程合并起来，并与全微分方程比较，通过等式变换得到压力的一级全微分式，然后进行积分。重点强调：</w:t>
      </w:r>
      <w:r w:rsidRPr="00EE1695">
        <w:rPr>
          <w:rFonts w:ascii="Times New Roman" w:hAnsi="Times New Roman"/>
          <w:sz w:val="24"/>
        </w:rPr>
        <w:t>1</w:t>
      </w:r>
      <w:r w:rsidRPr="00EE1695">
        <w:rPr>
          <w:rFonts w:ascii="Times New Roman" w:hAnsi="Times New Roman"/>
          <w:sz w:val="24"/>
        </w:rPr>
        <w:t>）积分条件：流体密度不变，即</w:t>
      </w:r>
      <w:r w:rsidRPr="00EE1695">
        <w:rPr>
          <w:rFonts w:ascii="Times New Roman" w:hAnsi="Times New Roman"/>
          <w:sz w:val="24"/>
        </w:rPr>
        <w:object w:dxaOrig="580" w:dyaOrig="260">
          <v:shape id="_x0000_i1034" type="#_x0000_t75" style="width:29.45pt;height:12.55pt" o:ole="">
            <v:imagedata r:id="rId34" o:title=""/>
          </v:shape>
          <o:OLEObject Type="Embed" ProgID="Equation.DSMT4" ShapeID="_x0000_i1034" DrawAspect="Content" ObjectID="_1754995891" r:id="rId35"/>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）方程中各参数的含义及量纲：</w:t>
      </w:r>
      <w:r w:rsidRPr="00EE1695">
        <w:rPr>
          <w:rFonts w:ascii="Times New Roman" w:hAnsi="Times New Roman"/>
          <w:sz w:val="24"/>
        </w:rPr>
        <w:t>z</w:t>
      </w:r>
      <w:r w:rsidRPr="00EE1695">
        <w:rPr>
          <w:rFonts w:ascii="Times New Roman" w:hAnsi="Times New Roman"/>
          <w:sz w:val="24"/>
        </w:rPr>
        <w:t>为从液体底部到测量点的距离，量纲均采用</w:t>
      </w:r>
      <w:r w:rsidRPr="00EE1695">
        <w:rPr>
          <w:rFonts w:ascii="Times New Roman" w:hAnsi="Times New Roman"/>
          <w:sz w:val="24"/>
        </w:rPr>
        <w:t>SI</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）将方程中的到底的距离如何转换成测量点到液面的高度。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流体静力学基本方程的推导</w:t>
      </w:r>
    </w:p>
    <w:p w:rsidR="00843F7C" w:rsidRPr="00EE1695" w:rsidRDefault="00843F7C" w:rsidP="00843F7C">
      <w:pPr>
        <w:spacing w:line="400" w:lineRule="exact"/>
        <w:ind w:firstLineChars="200" w:firstLine="480"/>
        <w:rPr>
          <w:rFonts w:ascii="Times New Roman" w:hAnsi="Times New Roman"/>
          <w:b/>
          <w:bCs/>
          <w:sz w:val="28"/>
          <w:szCs w:val="28"/>
        </w:rPr>
      </w:pPr>
      <w:r w:rsidRPr="00EE1695">
        <w:rPr>
          <w:rFonts w:ascii="Times New Roman" w:hAnsi="Times New Roman"/>
          <w:sz w:val="24"/>
        </w:rPr>
        <w:t>1.</w:t>
      </w:r>
      <w:r w:rsidRPr="00EE1695">
        <w:rPr>
          <w:rFonts w:ascii="Times New Roman" w:hAnsi="Times New Roman"/>
          <w:sz w:val="24"/>
        </w:rPr>
        <w:t>流体的受力：</w:t>
      </w:r>
      <w:r w:rsidRPr="00EE1695">
        <w:rPr>
          <w:rFonts w:ascii="Times New Roman" w:hAnsi="Times New Roman"/>
          <w:b/>
          <w:bCs/>
          <w:sz w:val="28"/>
          <w:szCs w:val="28"/>
        </w:rPr>
        <w:t>体积力：</w:t>
      </w:r>
      <w:r w:rsidRPr="00EE1695">
        <w:rPr>
          <w:rFonts w:ascii="Times New Roman" w:hAnsi="Times New Roman"/>
          <w:b/>
          <w:bCs/>
          <w:sz w:val="28"/>
          <w:szCs w:val="28"/>
        </w:rPr>
        <w:t>——</w:t>
      </w:r>
      <w:r w:rsidRPr="00EE1695">
        <w:rPr>
          <w:rFonts w:ascii="Times New Roman" w:hAnsi="Times New Roman"/>
          <w:b/>
          <w:bCs/>
          <w:sz w:val="28"/>
          <w:szCs w:val="28"/>
        </w:rPr>
        <w:t>场力（离心力、重力等）。</w:t>
      </w:r>
    </w:p>
    <w:p w:rsidR="00843F7C" w:rsidRPr="00EE1695" w:rsidRDefault="00843F7C" w:rsidP="00843F7C">
      <w:pPr>
        <w:spacing w:line="400" w:lineRule="exact"/>
        <w:ind w:firstLineChars="200" w:firstLine="562"/>
        <w:rPr>
          <w:rFonts w:ascii="Times New Roman" w:hAnsi="Times New Roman"/>
          <w:sz w:val="24"/>
        </w:rPr>
      </w:pPr>
      <w:r w:rsidRPr="00EE1695">
        <w:rPr>
          <w:rFonts w:ascii="Times New Roman" w:hAnsi="Times New Roman"/>
          <w:b/>
          <w:bCs/>
          <w:sz w:val="28"/>
          <w:szCs w:val="28"/>
        </w:rPr>
        <w:t>表面力：</w:t>
      </w:r>
      <w:r w:rsidRPr="00EE1695">
        <w:rPr>
          <w:rFonts w:ascii="Times New Roman" w:hAnsi="Times New Roman"/>
          <w:sz w:val="24"/>
        </w:rPr>
        <w:t>流体所受到的力的大小与表面积成正比。有法向和切向两种。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流体微元在</w:t>
      </w:r>
      <w:r w:rsidRPr="00EE1695">
        <w:rPr>
          <w:rFonts w:ascii="Times New Roman" w:hAnsi="Times New Roman"/>
          <w:sz w:val="24"/>
        </w:rPr>
        <w:t>X,Y,Z</w:t>
      </w:r>
      <w:r w:rsidRPr="00EE1695">
        <w:rPr>
          <w:rFonts w:ascii="Times New Roman" w:hAnsi="Times New Roman"/>
          <w:sz w:val="24"/>
        </w:rPr>
        <w:t>三个方向上的受力分析；</w: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X</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80" w:dyaOrig="620">
          <v:shape id="_x0000_i1035" type="#_x0000_t75" style="width:63.8pt;height:30.55pt" o:ole="">
            <v:imagedata r:id="rId36" o:title=""/>
          </v:shape>
          <o:OLEObject Type="Embed" ProgID="Equation.DSMT4" ShapeID="_x0000_i1035" DrawAspect="Content" ObjectID="_1754995892" r:id="rId37"/>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Y</w:t>
      </w:r>
      <w:r w:rsidRPr="00EE1695">
        <w:rPr>
          <w:rFonts w:ascii="Times New Roman" w:hAnsi="Times New Roman"/>
          <w:b/>
          <w:bCs/>
          <w:sz w:val="28"/>
          <w:szCs w:val="28"/>
        </w:rPr>
        <w:t>方向受力：</w:t>
      </w:r>
      <w:r w:rsidRPr="00EE1695">
        <w:rPr>
          <w:rFonts w:ascii="Times New Roman" w:hAnsi="Times New Roman"/>
          <w:b/>
          <w:bCs/>
          <w:position w:val="-28"/>
          <w:sz w:val="28"/>
          <w:szCs w:val="28"/>
        </w:rPr>
        <w:object w:dxaOrig="1219" w:dyaOrig="660">
          <v:shape id="_x0000_i1036" type="#_x0000_t75" style="width:60.55pt;height:33.25pt" o:ole="">
            <v:imagedata r:id="rId38" o:title=""/>
          </v:shape>
          <o:OLEObject Type="Embed" ProgID="Equation.DSMT4" ShapeID="_x0000_i1036" DrawAspect="Content" ObjectID="_1754995893" r:id="rId39"/>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Z</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40" w:dyaOrig="620">
          <v:shape id="_x0000_i1037" type="#_x0000_t75" style="width:62.2pt;height:30.55pt" o:ole="">
            <v:imagedata r:id="rId40" o:title=""/>
          </v:shape>
          <o:OLEObject Type="Embed" ProgID="Equation.DSMT4" ShapeID="_x0000_i1037" DrawAspect="Content" ObjectID="_1754995894" r:id="rId4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3. </w:t>
      </w:r>
      <w:r w:rsidRPr="00EE1695">
        <w:rPr>
          <w:rFonts w:ascii="Times New Roman" w:hAnsi="Times New Roman"/>
          <w:sz w:val="24"/>
        </w:rPr>
        <w:t>流体静力学基本方程</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重力场：</w:t>
      </w:r>
      <w:r w:rsidRPr="00EE1695">
        <w:rPr>
          <w:rFonts w:ascii="Times New Roman" w:hAnsi="Times New Roman"/>
          <w:sz w:val="24"/>
        </w:rPr>
        <w:t>单位质量流体受到的场力在</w:t>
      </w:r>
      <w:r w:rsidRPr="00EE1695">
        <w:rPr>
          <w:rFonts w:ascii="Times New Roman" w:hAnsi="Times New Roman"/>
          <w:sz w:val="24"/>
        </w:rPr>
        <w:t>x</w:t>
      </w:r>
      <w:r w:rsidRPr="00EE1695">
        <w:rPr>
          <w:rFonts w:ascii="Times New Roman" w:hAnsi="Times New Roman"/>
          <w:sz w:val="24"/>
        </w:rPr>
        <w:t>、</w:t>
      </w:r>
      <w:r w:rsidRPr="00EE1695">
        <w:rPr>
          <w:rFonts w:ascii="Times New Roman" w:hAnsi="Times New Roman"/>
          <w:sz w:val="24"/>
        </w:rPr>
        <w:t>y</w:t>
      </w:r>
      <w:r w:rsidRPr="00EE1695">
        <w:rPr>
          <w:rFonts w:ascii="Times New Roman" w:hAnsi="Times New Roman"/>
          <w:sz w:val="24"/>
        </w:rPr>
        <w:t>的分量为</w:t>
      </w:r>
      <w:r w:rsidRPr="00EE1695">
        <w:rPr>
          <w:rFonts w:ascii="Times New Roman" w:hAnsi="Times New Roman"/>
          <w:sz w:val="24"/>
        </w:rPr>
        <w:t>0</w:t>
      </w:r>
      <w:r w:rsidRPr="00EE1695">
        <w:rPr>
          <w:rFonts w:ascii="Times New Roman" w:hAnsi="Times New Roman"/>
          <w:sz w:val="24"/>
        </w:rPr>
        <w:t>，即</w:t>
      </w:r>
      <w:r w:rsidRPr="00EE1695">
        <w:rPr>
          <w:rFonts w:ascii="Times New Roman" w:hAnsi="Times New Roman"/>
          <w:sz w:val="24"/>
        </w:rPr>
        <w:t>X=0</w:t>
      </w:r>
      <w:r w:rsidRPr="00EE1695">
        <w:rPr>
          <w:rFonts w:ascii="Times New Roman" w:hAnsi="Times New Roman"/>
          <w:sz w:val="24"/>
        </w:rPr>
        <w:t>、</w:t>
      </w:r>
      <w:r w:rsidRPr="00EE1695">
        <w:rPr>
          <w:rFonts w:ascii="Times New Roman" w:hAnsi="Times New Roman"/>
          <w:sz w:val="24"/>
        </w:rPr>
        <w:t>Y=0</w:t>
      </w:r>
      <w:r w:rsidRPr="00EE1695">
        <w:rPr>
          <w:rFonts w:ascii="Times New Roman" w:hAnsi="Times New Roman"/>
          <w:sz w:val="24"/>
        </w:rPr>
        <w:t>，而</w:t>
      </w:r>
      <w:r w:rsidRPr="00EE1695">
        <w:rPr>
          <w:rFonts w:ascii="Times New Roman" w:hAnsi="Times New Roman"/>
          <w:sz w:val="24"/>
        </w:rPr>
        <w:t>Z=-g</w:t>
      </w:r>
      <w:r w:rsidRPr="00EE1695">
        <w:rPr>
          <w:rFonts w:ascii="Times New Roman" w:hAnsi="Times New Roman"/>
          <w:sz w:val="24"/>
        </w:rPr>
        <w:t>。</w: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69504" behindDoc="0" locked="0" layoutInCell="1" allowOverlap="1" wp14:anchorId="3C3015F8" wp14:editId="1BC7A8FB">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2"/>
          <w:sz w:val="28"/>
          <w:szCs w:val="28"/>
        </w:rPr>
        <w:object w:dxaOrig="4060" w:dyaOrig="380">
          <v:shape id="_x0000_i1038" type="#_x0000_t75" style="width:203.45pt;height:18.55pt" o:ole="">
            <v:imagedata r:id="rId43" o:title=""/>
          </v:shape>
          <o:OLEObject Type="Embed" ProgID="Equation.DSMT4" ShapeID="_x0000_i1038" DrawAspect="Content" ObjectID="_1754995895" r:id="rId44"/>
        </w:objec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28"/>
          <w:sz w:val="28"/>
          <w:szCs w:val="28"/>
        </w:rPr>
        <w:object w:dxaOrig="4300" w:dyaOrig="660">
          <v:shape id="_x0000_i1039" type="#_x0000_t75" style="width:215.45pt;height:33.25pt" o:ole="">
            <v:imagedata r:id="rId45" o:title=""/>
          </v:shape>
          <o:OLEObject Type="Embed" ProgID="Equation.DSMT4" ShapeID="_x0000_i1039" DrawAspect="Content" ObjectID="_1754995896" r:id="rId4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静力学方程的讨论：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等压面：</w:t>
      </w:r>
      <w:r w:rsidRPr="00EE1695">
        <w:rPr>
          <w:rFonts w:ascii="Times New Roman" w:hAnsi="Times New Roman"/>
          <w:sz w:val="24"/>
        </w:rPr>
        <w:t>在静止的、连续的、同一液体中，同一水平面上各点的压力相等。四个条件，缺一不可。</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压力可传递</w:t>
      </w:r>
      <w:r w:rsidRPr="00EE1695">
        <w:rPr>
          <w:rFonts w:ascii="Times New Roman" w:hAnsi="Times New Roman"/>
          <w:sz w:val="24"/>
        </w:rPr>
        <w:t>-------</w:t>
      </w:r>
      <w:r w:rsidRPr="00EE1695">
        <w:rPr>
          <w:rFonts w:ascii="Times New Roman" w:hAnsi="Times New Roman"/>
          <w:sz w:val="24"/>
        </w:rPr>
        <w:t>巴斯噶定理。即压力可向四面八方（任意方向）传递。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 xml:space="preserve">)/(ρg)    </w:t>
      </w:r>
      <w:r w:rsidRPr="00EE1695">
        <w:rPr>
          <w:rFonts w:ascii="Times New Roman" w:hAnsi="Times New Roman"/>
          <w:sz w:val="24"/>
        </w:rPr>
        <w:t>液柱高度表示压强</w:t>
      </w:r>
      <w:r w:rsidRPr="00EE1695">
        <w:rPr>
          <w:rFonts w:ascii="Times New Roman" w:hAnsi="Times New Roman"/>
          <w:sz w:val="24"/>
        </w:rPr>
        <w:t>,</w:t>
      </w:r>
      <w:r w:rsidRPr="00EE1695">
        <w:rPr>
          <w:rFonts w:ascii="Times New Roman" w:hAnsi="Times New Roman"/>
          <w:sz w:val="24"/>
        </w:rPr>
        <w:t>必须指明液体种类，流体密度直接影响</w:t>
      </w:r>
      <w:r w:rsidRPr="00EE1695">
        <w:rPr>
          <w:rFonts w:ascii="Times New Roman" w:hAnsi="Times New Roman"/>
          <w:sz w:val="24"/>
        </w:rPr>
        <w:t>h</w:t>
      </w:r>
      <w:r w:rsidRPr="00EE1695">
        <w:rPr>
          <w:rFonts w:ascii="Times New Roman" w:hAnsi="Times New Roman"/>
          <w:sz w:val="24"/>
        </w:rPr>
        <w:t>的值。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在化工设备中的可压缩流体（气体）内，忽略可压缩流体柱产生的压强，即认为可压缩流体内各点压强相等。因为可压缩流体密度小，且设备高度有限。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从流体静力学方程的变形，得出其应用：</w:t>
      </w:r>
    </w:p>
    <w:p w:rsidR="00843F7C" w:rsidRPr="00EE1695" w:rsidRDefault="00843F7C" w:rsidP="00843F7C">
      <w:pPr>
        <w:spacing w:line="400" w:lineRule="exact"/>
        <w:ind w:firstLineChars="200" w:firstLine="480"/>
        <w:rPr>
          <w:rFonts w:ascii="Times New Roman" w:hAnsi="Times New Roman"/>
          <w:szCs w:val="21"/>
        </w:rPr>
      </w:pPr>
      <w:r w:rsidRPr="00EE1695">
        <w:rPr>
          <w:rFonts w:ascii="Times New Roman" w:hAnsi="Times New Roman"/>
          <w:sz w:val="24"/>
        </w:rPr>
        <w:t>1</w:t>
      </w:r>
      <w:r w:rsidRPr="00EE1695">
        <w:rPr>
          <w:rFonts w:ascii="Times New Roman" w:hAnsi="Times New Roman"/>
          <w:sz w:val="24"/>
        </w:rPr>
        <w:t>、压力与压差测量：</w:t>
      </w:r>
      <w:r w:rsidRPr="00EE1695">
        <w:rPr>
          <w:rFonts w:ascii="Times New Roman" w:hAnsi="Times New Roman"/>
          <w:sz w:val="24"/>
        </w:rPr>
        <w:object w:dxaOrig="1400" w:dyaOrig="360">
          <v:shape id="_x0000_i1040" type="#_x0000_t75" style="width:69.8pt;height:18pt" o:ole="">
            <v:imagedata r:id="rId47" o:title=""/>
          </v:shape>
          <o:OLEObject Type="Embed" ProgID="Equation.DSMT4" ShapeID="_x0000_i1040" DrawAspect="Content" ObjectID="_1754995897" r:id="rId48"/>
        </w:object>
      </w:r>
      <w:r w:rsidRPr="00EE1695">
        <w:rPr>
          <w:rFonts w:ascii="Times New Roman" w:hAnsi="Times New Roman"/>
          <w:sz w:val="24"/>
        </w:rPr>
        <w:t xml:space="preserve"> </w:t>
      </w:r>
      <w:r w:rsidRPr="00EE1695">
        <w:rPr>
          <w:rFonts w:ascii="Times New Roman" w:hAnsi="Times New Roman"/>
          <w:sz w:val="24"/>
        </w:rPr>
        <w:t>，当</w:t>
      </w:r>
      <w:r w:rsidRPr="00EE1695">
        <w:rPr>
          <w:rFonts w:ascii="Times New Roman" w:hAnsi="Times New Roman"/>
          <w:sz w:val="24"/>
        </w:rPr>
        <w:t>p1=0</w:t>
      </w:r>
      <w:r w:rsidRPr="00EE1695">
        <w:rPr>
          <w:rFonts w:ascii="Times New Roman" w:hAnsi="Times New Roman"/>
          <w:sz w:val="24"/>
        </w:rPr>
        <w:t>（表压）时，</w:t>
      </w:r>
      <w:r w:rsidRPr="00EE1695">
        <w:rPr>
          <w:rFonts w:ascii="Times New Roman" w:hAnsi="Times New Roman"/>
          <w:sz w:val="24"/>
        </w:rPr>
        <w:t>p2</w:t>
      </w:r>
      <w:r w:rsidRPr="00EE1695">
        <w:rPr>
          <w:rFonts w:ascii="Times New Roman" w:hAnsi="Times New Roman"/>
          <w:sz w:val="24"/>
        </w:rPr>
        <w:t>即为测得的该点压力；</w:t>
      </w:r>
      <w:r w:rsidRPr="00EE1695">
        <w:rPr>
          <w:rFonts w:ascii="Times New Roman" w:hAnsi="Times New Roman"/>
          <w:sz w:val="24"/>
        </w:rPr>
        <w:object w:dxaOrig="3080" w:dyaOrig="360">
          <v:shape id="_x0000_i1041" type="#_x0000_t75" style="width:153.8pt;height:18pt" o:ole="">
            <v:imagedata r:id="rId49" o:title=""/>
          </v:shape>
          <o:OLEObject Type="Embed" ProgID="Equation.DSMT4" ShapeID="_x0000_i1041" DrawAspect="Content" ObjectID="_1754995898" r:id="rId50"/>
        </w:object>
      </w:r>
      <w:r w:rsidRPr="00EE1695">
        <w:rPr>
          <w:rFonts w:ascii="Times New Roman" w:hAnsi="Times New Roman"/>
          <w:sz w:val="24"/>
        </w:rPr>
        <w:t>，即为测得的两点压力差。若两点间压力差</w:t>
      </w:r>
      <w:proofErr w:type="gramStart"/>
      <w:r w:rsidRPr="00EE1695">
        <w:rPr>
          <w:rFonts w:ascii="Times New Roman" w:hAnsi="Times New Roman"/>
          <w:sz w:val="24"/>
        </w:rPr>
        <w:t>太</w:t>
      </w:r>
      <w:proofErr w:type="gramEnd"/>
      <w:r w:rsidRPr="00EE1695">
        <w:rPr>
          <w:rFonts w:ascii="Times New Roman" w:hAnsi="Times New Roman"/>
          <w:sz w:val="24"/>
        </w:rPr>
        <w:t>小时，测得</w:t>
      </w:r>
      <w:r w:rsidRPr="00EE1695">
        <w:rPr>
          <w:rFonts w:ascii="Times New Roman" w:hAnsi="Times New Roman"/>
          <w:noProof/>
        </w:rPr>
        <w:drawing>
          <wp:anchor distT="0" distB="0" distL="114300" distR="114300" simplePos="0" relativeHeight="251670528" behindDoc="0" locked="0" layoutInCell="1" allowOverlap="1" wp14:anchorId="55AA6F83" wp14:editId="0684D5A0">
            <wp:simplePos x="0" y="0"/>
            <wp:positionH relativeFrom="column">
              <wp:posOffset>2676501</wp:posOffset>
            </wp:positionH>
            <wp:positionV relativeFrom="paragraph">
              <wp:posOffset>552</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的液柱高度</w:t>
      </w:r>
      <w:r w:rsidRPr="00EE1695">
        <w:rPr>
          <w:rFonts w:ascii="Times New Roman" w:hAnsi="Times New Roman"/>
          <w:sz w:val="24"/>
        </w:rPr>
        <w:t>h</w:t>
      </w:r>
      <w:r w:rsidRPr="00EE1695">
        <w:rPr>
          <w:rFonts w:ascii="Times New Roman" w:hAnsi="Times New Roman"/>
          <w:sz w:val="24"/>
        </w:rPr>
        <w:t>就很小，造成读数不准确也不方便，因此产生了倾斜的压差计和微差压差计：倾斜的压差</w:t>
      </w:r>
      <w:proofErr w:type="gramStart"/>
      <w:r w:rsidRPr="00EE1695">
        <w:rPr>
          <w:rFonts w:ascii="Times New Roman" w:hAnsi="Times New Roman"/>
          <w:sz w:val="24"/>
        </w:rPr>
        <w:t>计通过</w:t>
      </w:r>
      <w:proofErr w:type="gramEnd"/>
      <w:r w:rsidRPr="00EE1695">
        <w:rPr>
          <w:rFonts w:ascii="Times New Roman" w:hAnsi="Times New Roman"/>
          <w:sz w:val="24"/>
        </w:rPr>
        <w:t>减小重力加速度</w:t>
      </w:r>
      <w:r w:rsidRPr="00EE1695">
        <w:rPr>
          <w:rFonts w:ascii="Times New Roman" w:hAnsi="Times New Roman"/>
          <w:sz w:val="24"/>
        </w:rPr>
        <w:t>g</w:t>
      </w:r>
      <w:r w:rsidRPr="00EE1695">
        <w:rPr>
          <w:rFonts w:ascii="Times New Roman" w:hAnsi="Times New Roman"/>
          <w:sz w:val="24"/>
        </w:rPr>
        <w:t>来增大</w:t>
      </w:r>
      <w:r w:rsidRPr="00EE1695">
        <w:rPr>
          <w:rFonts w:ascii="Times New Roman" w:hAnsi="Times New Roman"/>
          <w:sz w:val="24"/>
        </w:rPr>
        <w:t>h</w:t>
      </w:r>
      <w:r w:rsidRPr="00EE1695">
        <w:rPr>
          <w:rFonts w:ascii="Times New Roman" w:hAnsi="Times New Roman"/>
          <w:sz w:val="24"/>
        </w:rPr>
        <w:t>（倾斜后重力分量或</w:t>
      </w:r>
      <w:r w:rsidRPr="00EE1695">
        <w:rPr>
          <w:rFonts w:ascii="Times New Roman" w:hAnsi="Times New Roman"/>
          <w:sz w:val="24"/>
        </w:rPr>
        <w:t>h</w:t>
      </w:r>
      <w:r w:rsidRPr="00EE1695">
        <w:rPr>
          <w:rFonts w:ascii="Times New Roman" w:hAnsi="Times New Roman"/>
          <w:sz w:val="24"/>
        </w:rPr>
        <w:t>是竖直方向的高度，即</w:t>
      </w:r>
      <w:r w:rsidRPr="00EE1695">
        <w:rPr>
          <w:rFonts w:ascii="Times New Roman" w:hAnsi="Times New Roman"/>
          <w:sz w:val="24"/>
        </w:rPr>
        <w:object w:dxaOrig="1260" w:dyaOrig="279">
          <v:shape id="_x0000_i1042" type="#_x0000_t75" style="width:63.25pt;height:14.2pt" o:ole="">
            <v:imagedata r:id="rId52" o:title=""/>
          </v:shape>
          <o:OLEObject Type="Embed" ProgID="Equation.DSMT4" ShapeID="_x0000_i1042" DrawAspect="Content" ObjectID="_1754995899" r:id="rId53"/>
        </w:object>
      </w:r>
      <w:r w:rsidRPr="00EE1695">
        <w:rPr>
          <w:rFonts w:ascii="Times New Roman" w:hAnsi="Times New Roman"/>
          <w:sz w:val="24"/>
        </w:rPr>
        <w:t xml:space="preserve"> </w:t>
      </w:r>
      <w:r w:rsidRPr="00EE1695">
        <w:rPr>
          <w:rFonts w:ascii="Times New Roman" w:hAnsi="Times New Roman"/>
          <w:sz w:val="24"/>
        </w:rPr>
        <w:t>）；微差压差</w:t>
      </w:r>
      <w:proofErr w:type="gramStart"/>
      <w:r w:rsidRPr="00EE1695">
        <w:rPr>
          <w:rFonts w:ascii="Times New Roman" w:hAnsi="Times New Roman"/>
          <w:sz w:val="24"/>
        </w:rPr>
        <w:t>计通过</w:t>
      </w:r>
      <w:proofErr w:type="gramEnd"/>
      <w:r w:rsidRPr="00EE1695">
        <w:rPr>
          <w:rFonts w:ascii="Times New Roman" w:hAnsi="Times New Roman"/>
          <w:sz w:val="24"/>
        </w:rPr>
        <w:t>放大</w:t>
      </w:r>
      <w:r w:rsidRPr="00EE1695">
        <w:rPr>
          <w:rFonts w:ascii="Times New Roman" w:hAnsi="Times New Roman"/>
          <w:sz w:val="24"/>
        </w:rPr>
        <w:t>h</w:t>
      </w:r>
      <w:r w:rsidRPr="00EE1695">
        <w:rPr>
          <w:rFonts w:ascii="Times New Roman" w:hAnsi="Times New Roman"/>
          <w:sz w:val="24"/>
        </w:rPr>
        <w:t>来使读数更明显。</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液柱式压差计</w:t>
      </w:r>
      <w:r w:rsidRPr="00EE1695">
        <w:rPr>
          <w:rFonts w:ascii="Times New Roman" w:hAnsi="Times New Roman"/>
          <w:sz w:val="24"/>
        </w:rPr>
        <w:t>——</w:t>
      </w:r>
      <w:r w:rsidRPr="00EE1695">
        <w:rPr>
          <w:rFonts w:ascii="Times New Roman" w:hAnsi="Times New Roman"/>
          <w:sz w:val="24"/>
        </w:rPr>
        <w:t>以流体静力学基本方程为依据的测压仪器。</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1</w:t>
      </w:r>
      <w:r w:rsidRPr="00EE1695">
        <w:rPr>
          <w:rFonts w:ascii="Times New Roman" w:hAnsi="Times New Roman"/>
          <w:b/>
          <w:bCs/>
          <w:sz w:val="28"/>
          <w:szCs w:val="28"/>
        </w:rPr>
        <w:t>、</w:t>
      </w:r>
      <w:hyperlink r:id="rId54" w:history="1">
        <w:r w:rsidRPr="00EE1695">
          <w:rPr>
            <w:rFonts w:ascii="Times New Roman" w:hAnsi="Times New Roman"/>
            <w:b/>
            <w:bCs/>
            <w:sz w:val="28"/>
            <w:szCs w:val="28"/>
          </w:rPr>
          <w:t>U</w:t>
        </w:r>
      </w:hyperlink>
      <w:hyperlink r:id="rId55" w:history="1">
        <w:r w:rsidRPr="00EE1695">
          <w:rPr>
            <w:rFonts w:ascii="Times New Roman" w:hAnsi="Times New Roman"/>
            <w:b/>
            <w:bCs/>
            <w:sz w:val="28"/>
            <w:szCs w:val="28"/>
          </w:rPr>
          <w:t>管压差计</w:t>
        </w:r>
      </w:hyperlink>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2576" behindDoc="0" locked="0" layoutInCell="1" allowOverlap="1" wp14:anchorId="31041738" wp14:editId="04FB8CC0">
            <wp:simplePos x="0" y="0"/>
            <wp:positionH relativeFrom="column">
              <wp:posOffset>3644888</wp:posOffset>
            </wp:positionH>
            <wp:positionV relativeFrom="paragraph">
              <wp:posOffset>930898</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56"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指示液：与被测流体完全不互溶、不发生化学反应；密度大于被测流体密度。常用指示液有：汞、四氯化碳、水、油等。</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48"/>
          <w:sz w:val="28"/>
          <w:szCs w:val="28"/>
        </w:rPr>
        <w:object w:dxaOrig="3000" w:dyaOrig="1120">
          <v:shape id="_x0000_i1043" type="#_x0000_t75" style="width:150pt;height:56.2pt" o:ole="">
            <v:imagedata r:id="rId57" o:title=""/>
          </v:shape>
          <o:OLEObject Type="Embed" ProgID="Equation.DSMT4" ShapeID="_x0000_i1043" DrawAspect="Content" ObjectID="_1754995900" r:id="rId58"/>
        </w:object>
      </w:r>
      <w:r w:rsidRPr="00EE1695">
        <w:rPr>
          <w:rFonts w:ascii="Times New Roman" w:hAnsi="Times New Roman"/>
          <w:sz w:val="28"/>
          <w:szCs w:val="28"/>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对水平管道，则：</w:t>
      </w:r>
      <w:r w:rsidRPr="00EE1695">
        <w:rPr>
          <w:rFonts w:ascii="Times New Roman" w:hAnsi="Times New Roman"/>
          <w:b/>
          <w:bCs/>
          <w:position w:val="-12"/>
          <w:sz w:val="24"/>
        </w:rPr>
        <w:object w:dxaOrig="2220" w:dyaOrig="360">
          <v:shape id="_x0000_i1044" type="#_x0000_t75" style="width:111.25pt;height:18pt" o:ole="">
            <v:imagedata r:id="rId59" o:title=""/>
          </v:shape>
          <o:OLEObject Type="Embed" ProgID="Equation.DSMT4" ShapeID="_x0000_i1044" DrawAspect="Content" ObjectID="_1754995901" r:id="rId60"/>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若为气体，对水平管道，则：</w:t>
      </w:r>
      <w:r w:rsidRPr="00EE1695">
        <w:rPr>
          <w:rFonts w:ascii="Times New Roman" w:hAnsi="Times New Roman"/>
          <w:b/>
          <w:bCs/>
          <w:position w:val="-12"/>
          <w:sz w:val="24"/>
        </w:rPr>
        <w:object w:dxaOrig="1560" w:dyaOrig="360">
          <v:shape id="_x0000_i1045" type="#_x0000_t75" style="width:78pt;height:18pt" o:ole="">
            <v:imagedata r:id="rId61" o:title=""/>
          </v:shape>
          <o:OLEObject Type="Embed" ProgID="Equation.DSMT4" ShapeID="_x0000_i1045" DrawAspect="Content" ObjectID="_1754995902" r:id="rId6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倾斜式液柱压差计</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扩大部分俗称</w:t>
      </w:r>
      <w:r w:rsidRPr="00EE1695">
        <w:rPr>
          <w:rFonts w:ascii="Times New Roman" w:hAnsi="Times New Roman"/>
          <w:sz w:val="24"/>
        </w:rPr>
        <w:t>“</w:t>
      </w:r>
      <w:r w:rsidRPr="00EE1695">
        <w:rPr>
          <w:rFonts w:ascii="Times New Roman" w:hAnsi="Times New Roman"/>
          <w:sz w:val="24"/>
        </w:rPr>
        <w:t>水库</w:t>
      </w:r>
      <w:r w:rsidRPr="00EE1695">
        <w:rPr>
          <w:rFonts w:ascii="Times New Roman" w:hAnsi="Times New Roman"/>
          <w:sz w:val="24"/>
        </w:rPr>
        <w:t>”</w:t>
      </w:r>
      <w:r w:rsidRPr="00EE1695">
        <w:rPr>
          <w:rFonts w:ascii="Times New Roman" w:hAnsi="Times New Roman"/>
          <w:sz w:val="24"/>
        </w:rPr>
        <w:t>，其截面积远远大于测压管的截面积。</w:t>
      </w:r>
      <w:r w:rsidRPr="00EE1695">
        <w:rPr>
          <w:rFonts w:ascii="Times New Roman" w:hAnsi="Times New Roman"/>
          <w:b/>
          <w:bCs/>
          <w:i/>
          <w:iCs/>
          <w:sz w:val="28"/>
          <w:szCs w:val="28"/>
        </w:rPr>
        <w:t xml:space="preserve"> </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12"/>
          <w:sz w:val="28"/>
          <w:szCs w:val="28"/>
        </w:rPr>
        <w:object w:dxaOrig="1939" w:dyaOrig="360">
          <v:shape id="_x0000_i1046" type="#_x0000_t75" style="width:96.55pt;height:18pt" o:ole="">
            <v:imagedata r:id="rId63" o:title=""/>
          </v:shape>
          <o:OLEObject Type="Embed" ProgID="Equation.DSMT4" ShapeID="_x0000_i1046" DrawAspect="Content" ObjectID="_1754995903" r:id="rId64"/>
        </w:object>
      </w:r>
    </w:p>
    <w:p w:rsidR="00843F7C" w:rsidRPr="00EE1695" w:rsidRDefault="00735C63" w:rsidP="00843F7C">
      <w:pPr>
        <w:spacing w:line="400" w:lineRule="exact"/>
        <w:ind w:firstLineChars="200" w:firstLine="420"/>
        <w:rPr>
          <w:rFonts w:ascii="Times New Roman" w:hAnsi="Times New Roman"/>
          <w:sz w:val="24"/>
        </w:rPr>
      </w:pPr>
      <w:hyperlink r:id="rId65" w:history="1">
        <w:r w:rsidR="00843F7C" w:rsidRPr="00EE1695">
          <w:rPr>
            <w:rFonts w:ascii="Times New Roman" w:hAnsi="Times New Roman"/>
            <w:sz w:val="24"/>
          </w:rPr>
          <w:t>微差压差计</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要求：</w:t>
      </w:r>
      <w:r w:rsidRPr="00EE1695">
        <w:rPr>
          <w:rFonts w:ascii="Times New Roman" w:hAnsi="Times New Roman"/>
          <w:sz w:val="24"/>
        </w:rPr>
        <w:t>A</w:t>
      </w:r>
      <w:r w:rsidRPr="00EE1695">
        <w:rPr>
          <w:rFonts w:ascii="Times New Roman" w:hAnsi="Times New Roman"/>
          <w:sz w:val="24"/>
        </w:rPr>
        <w:t>与</w:t>
      </w:r>
      <w:r w:rsidRPr="00EE1695">
        <w:rPr>
          <w:rFonts w:ascii="Times New Roman" w:hAnsi="Times New Roman"/>
          <w:sz w:val="24"/>
        </w:rPr>
        <w:t>B</w:t>
      </w:r>
      <w:r w:rsidRPr="00EE1695">
        <w:rPr>
          <w:rFonts w:ascii="Times New Roman" w:hAnsi="Times New Roman"/>
          <w:sz w:val="24"/>
        </w:rPr>
        <w:t>不互溶，而且的密度相近分别为</w:t>
      </w:r>
      <w:r w:rsidRPr="00EE1695">
        <w:rPr>
          <w:rFonts w:ascii="Times New Roman" w:hAnsi="Times New Roman"/>
          <w:sz w:val="24"/>
        </w:rPr>
        <w:t>ρ</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vertAlign w:val="subscript"/>
        </w:rPr>
        <w:t>2</w:t>
      </w:r>
      <w:r w:rsidRPr="00EE1695">
        <w:rPr>
          <w:rFonts w:ascii="Times New Roman" w:hAnsi="Times New Roman"/>
          <w:sz w:val="24"/>
        </w:rPr>
        <w:t>，当水库的截面积</w:t>
      </w:r>
      <w:r w:rsidRPr="00EE1695">
        <w:rPr>
          <w:rFonts w:ascii="Times New Roman" w:hAnsi="Times New Roman"/>
          <w:sz w:val="24"/>
        </w:rPr>
        <w:t>»</w:t>
      </w:r>
      <w:r w:rsidRPr="00EE1695">
        <w:rPr>
          <w:rFonts w:ascii="Times New Roman" w:hAnsi="Times New Roman"/>
          <w:sz w:val="24"/>
        </w:rPr>
        <w:t>连接导管的截面积，则：</w:t>
      </w:r>
      <w:r w:rsidRPr="00EE1695">
        <w:rPr>
          <w:rFonts w:ascii="Times New Roman" w:hAnsi="Times New Roman"/>
          <w:sz w:val="24"/>
        </w:rPr>
        <w:t xml:space="preserve"> </w:t>
      </w:r>
    </w:p>
    <w:p w:rsidR="00843F7C" w:rsidRPr="00EE1695" w:rsidRDefault="00735C63" w:rsidP="00843F7C">
      <w:pPr>
        <w:ind w:firstLineChars="200" w:firstLine="480"/>
        <w:rPr>
          <w:rFonts w:ascii="Times New Roman" w:hAnsi="Times New Roman"/>
          <w:sz w:val="28"/>
          <w:szCs w:val="28"/>
        </w:rPr>
      </w:pPr>
      <w:r w:rsidRPr="00EE1695">
        <w:rPr>
          <w:rFonts w:ascii="Times New Roman" w:hAnsi="Times New Roman"/>
          <w:sz w:val="24"/>
        </w:rPr>
        <w:object w:dxaOrig="1440" w:dyaOrig="1440">
          <v:shape id="_x0000_s1033" type="#_x0000_t75" style="position:absolute;left:0;text-align:left;margin-left:221.9pt;margin-top:24.5pt;width:213.35pt;height:115.35pt;z-index:251671552" filled="t">
            <v:imagedata r:id="rId66" o:title=""/>
            <w10:wrap type="square"/>
          </v:shape>
          <o:OLEObject Type="Embed" ProgID="Word.Picture.8" ShapeID="_x0000_s1033" DrawAspect="Content" ObjectID="_1754996101" r:id="rId67"/>
        </w:object>
      </w:r>
      <w:r w:rsidR="00843F7C" w:rsidRPr="00EE1695">
        <w:rPr>
          <w:rFonts w:ascii="Times New Roman" w:hAnsi="Times New Roman"/>
          <w:position w:val="-30"/>
          <w:sz w:val="28"/>
          <w:szCs w:val="28"/>
        </w:rPr>
        <w:object w:dxaOrig="2299" w:dyaOrig="720">
          <v:shape id="_x0000_i1048" type="#_x0000_t75" style="width:114.55pt;height:36pt" o:ole="">
            <v:imagedata r:id="rId68" o:title=""/>
          </v:shape>
          <o:OLEObject Type="Embed" ProgID="Equation.DSMT4" ShapeID="_x0000_i1048" DrawAspect="Content" ObjectID="_1754995904" r:id="rId69"/>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2140" w:dyaOrig="360">
          <v:shape id="_x0000_i1049" type="#_x0000_t75" style="width:107.45pt;height:18pt" o:ole="">
            <v:imagedata r:id="rId70" o:title=""/>
          </v:shape>
          <o:OLEObject Type="Embed" ProgID="Equation.DSMT4" ShapeID="_x0000_i1049" DrawAspect="Content" ObjectID="_1754995905" r:id="rId71"/>
        </w:objec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3600" behindDoc="0" locked="0" layoutInCell="1" allowOverlap="1" wp14:anchorId="41534737" wp14:editId="32DFDBED">
            <wp:simplePos x="0" y="0"/>
            <wp:positionH relativeFrom="column">
              <wp:posOffset>578413</wp:posOffset>
            </wp:positionH>
            <wp:positionV relativeFrom="paragraph">
              <wp:posOffset>440690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2</w:t>
      </w:r>
      <w:r w:rsidRPr="00EE1695">
        <w:rPr>
          <w:rFonts w:ascii="Times New Roman" w:hAnsi="Times New Roman"/>
          <w:sz w:val="28"/>
          <w:szCs w:val="28"/>
        </w:rPr>
        <w:t>、</w:t>
      </w:r>
      <w:r w:rsidRPr="00EE1695">
        <w:rPr>
          <w:rFonts w:ascii="Times New Roman" w:hAnsi="Times New Roman"/>
          <w:b/>
          <w:bCs/>
          <w:sz w:val="28"/>
          <w:szCs w:val="28"/>
        </w:rPr>
        <w:t>液位的测量</w:t>
      </w:r>
    </w:p>
    <w:p w:rsidR="00843F7C" w:rsidRPr="00EE1695" w:rsidRDefault="00843F7C" w:rsidP="00843F7C">
      <w:pPr>
        <w:spacing w:line="400" w:lineRule="exact"/>
        <w:ind w:firstLineChars="200" w:firstLine="560"/>
        <w:rPr>
          <w:rFonts w:ascii="Times New Roman" w:hAnsi="Times New Roman"/>
          <w:sz w:val="28"/>
          <w:szCs w:val="28"/>
        </w:rPr>
      </w:pP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74624" behindDoc="0" locked="0" layoutInCell="1" allowOverlap="1" wp14:anchorId="5969E70C" wp14:editId="4ED19432">
            <wp:simplePos x="0" y="0"/>
            <wp:positionH relativeFrom="column">
              <wp:posOffset>2670690</wp:posOffset>
            </wp:positionH>
            <wp:positionV relativeFrom="paragraph">
              <wp:posOffset>378975</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noProof/>
          <w:sz w:val="28"/>
          <w:szCs w:val="28"/>
        </w:rPr>
        <w:drawing>
          <wp:anchor distT="0" distB="0" distL="114300" distR="114300" simplePos="0" relativeHeight="251675648" behindDoc="0" locked="0" layoutInCell="1" allowOverlap="0" wp14:anchorId="5104EFDC" wp14:editId="45729FD1">
            <wp:simplePos x="0" y="0"/>
            <wp:positionH relativeFrom="column">
              <wp:posOffset>294808</wp:posOffset>
            </wp:positionH>
            <wp:positionV relativeFrom="paragraph">
              <wp:posOffset>421041</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3</w:t>
      </w:r>
      <w:r w:rsidRPr="00EE1695">
        <w:rPr>
          <w:rFonts w:ascii="Times New Roman" w:hAnsi="Times New Roman"/>
          <w:sz w:val="28"/>
          <w:szCs w:val="28"/>
        </w:rPr>
        <w:t>、</w:t>
      </w:r>
      <w:r w:rsidRPr="00EE1695">
        <w:rPr>
          <w:rFonts w:ascii="Times New Roman" w:hAnsi="Times New Roman"/>
          <w:b/>
          <w:bCs/>
          <w:sz w:val="28"/>
          <w:szCs w:val="28"/>
        </w:rPr>
        <w:t>液封高度的计算</w:t>
      </w:r>
      <w:r w:rsidRPr="00EE1695">
        <w:rPr>
          <w:rFonts w:ascii="Times New Roman" w:hAnsi="Times New Roman"/>
        </w:rPr>
        <w:t xml:space="preserve"> </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51" w:name="_Toc49454803"/>
      <w:bookmarkStart w:id="52" w:name="_Toc112414471"/>
      <w:r w:rsidRPr="00EE1695">
        <w:t>7.2.5</w:t>
      </w:r>
      <w:r w:rsidRPr="00EE1695">
        <w:t>教学方法</w:t>
      </w:r>
      <w:bookmarkEnd w:id="51"/>
      <w:bookmarkEnd w:id="5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53" w:name="_Toc49454804"/>
      <w:bookmarkStart w:id="54" w:name="_Toc112414472"/>
      <w:r w:rsidRPr="00EE1695">
        <w:t>7.2.6</w:t>
      </w:r>
      <w:r w:rsidRPr="00EE1695">
        <w:t>作业安排及课后反思</w:t>
      </w:r>
      <w:bookmarkEnd w:id="53"/>
      <w:bookmarkEnd w:id="5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）流体运动的描述；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）静压强常见单位及换算；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）不同压强表示方式；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）不同流体在不同深度的受力与那些因素有关？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）静力学方程三种应用的异同及特点。</w:t>
      </w:r>
    </w:p>
    <w:p w:rsidR="00843F7C" w:rsidRPr="00EE1695" w:rsidRDefault="00843F7C" w:rsidP="00843F7C">
      <w:pPr>
        <w:pStyle w:val="3"/>
        <w:spacing w:line="400" w:lineRule="exact"/>
        <w:ind w:firstLineChars="200" w:firstLine="482"/>
      </w:pPr>
      <w:bookmarkStart w:id="55" w:name="_Toc49454805"/>
      <w:bookmarkStart w:id="56" w:name="_Toc112414473"/>
      <w:r w:rsidRPr="00EE1695">
        <w:t>7.2.7</w:t>
      </w:r>
      <w:r w:rsidRPr="00EE1695">
        <w:t>课前准备情况及其他相关特殊要求</w:t>
      </w:r>
      <w:bookmarkEnd w:id="55"/>
      <w:bookmarkEnd w:id="5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57" w:name="_Toc49454806"/>
      <w:bookmarkStart w:id="58" w:name="_Toc112414474"/>
      <w:smartTag w:uri="urn:schemas-microsoft-com:office:smarttags" w:element="chsdate">
        <w:smartTagPr>
          <w:attr w:name="Year" w:val="1899"/>
          <w:attr w:name="Month" w:val="12"/>
          <w:attr w:name="Day" w:val="30"/>
          <w:attr w:name="IsLunarDate" w:val="False"/>
          <w:attr w:name="IsROCDate" w:val="False"/>
        </w:smartTagPr>
        <w:r w:rsidRPr="00EE1695">
          <w:t>7.2.8</w:t>
        </w:r>
      </w:smartTag>
      <w:r w:rsidRPr="00EE1695">
        <w:t>参考资料</w:t>
      </w:r>
      <w:bookmarkEnd w:id="57"/>
      <w:bookmarkEnd w:id="5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教材另参阅陈敏恒、谭天恩等《化工原理》教材，第一章部分。</w:t>
      </w:r>
    </w:p>
    <w:p w:rsidR="00843F7C" w:rsidRPr="00EE1695" w:rsidRDefault="00843F7C" w:rsidP="00843F7C">
      <w:pPr>
        <w:pStyle w:val="2"/>
      </w:pPr>
      <w:bookmarkStart w:id="59" w:name="_Toc40881489"/>
      <w:bookmarkStart w:id="60" w:name="_Toc49454807"/>
      <w:bookmarkStart w:id="61" w:name="_Toc112414475"/>
      <w:r w:rsidRPr="00EE1695">
        <w:t>7.3</w:t>
      </w:r>
      <w:r w:rsidRPr="00EE1695">
        <w:t>教学单元三（流体流动）</w:t>
      </w:r>
      <w:bookmarkEnd w:id="59"/>
      <w:bookmarkEnd w:id="60"/>
      <w:bookmarkEnd w:id="61"/>
    </w:p>
    <w:p w:rsidR="00843F7C" w:rsidRPr="00EE1695" w:rsidRDefault="00843F7C" w:rsidP="00843F7C">
      <w:pPr>
        <w:pStyle w:val="3"/>
        <w:spacing w:line="400" w:lineRule="exact"/>
        <w:ind w:firstLineChars="200" w:firstLine="482"/>
      </w:pPr>
      <w:bookmarkStart w:id="62" w:name="_Toc49454808"/>
      <w:bookmarkStart w:id="63" w:name="_Toc112414476"/>
      <w:r w:rsidRPr="00EE1695">
        <w:t>7.3.1</w:t>
      </w:r>
      <w:r w:rsidRPr="00EE1695">
        <w:t>教学日期</w:t>
      </w:r>
      <w:bookmarkEnd w:id="62"/>
      <w:bookmarkEnd w:id="6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1008ED">
        <w:rPr>
          <w:rFonts w:ascii="Times New Roman" w:hAnsi="Times New Roman"/>
          <w:sz w:val="24"/>
        </w:rPr>
        <w:t>3</w:t>
      </w:r>
      <w:r w:rsidR="001008ED">
        <w:rPr>
          <w:rFonts w:ascii="Times New Roman" w:hAnsi="Times New Roman" w:hint="eastAsia"/>
          <w:sz w:val="24"/>
        </w:rPr>
        <w:t>-</w:t>
      </w:r>
      <w:r w:rsidR="001008ED">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64" w:name="_Toc49454809"/>
      <w:bookmarkStart w:id="65" w:name="_Toc112414477"/>
      <w:r w:rsidRPr="00EE1695">
        <w:t>7.3.2</w:t>
      </w:r>
      <w:r w:rsidRPr="00EE1695">
        <w:t>教学目标</w:t>
      </w:r>
      <w:bookmarkEnd w:id="64"/>
      <w:bookmarkEnd w:id="6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、熟悉流体的连续性和压缩性，定常态流动与非定常态流动。</w:t>
      </w:r>
    </w:p>
    <w:p w:rsidR="00843F7C" w:rsidRPr="00EE1695" w:rsidRDefault="00843F7C" w:rsidP="00843F7C">
      <w:pPr>
        <w:pStyle w:val="3"/>
        <w:spacing w:line="400" w:lineRule="exact"/>
        <w:ind w:firstLineChars="200" w:firstLine="482"/>
      </w:pPr>
      <w:bookmarkStart w:id="66" w:name="_Toc49454810"/>
      <w:bookmarkStart w:id="67" w:name="_Toc112414478"/>
      <w:r w:rsidRPr="00EE1695">
        <w:t>7.3.3</w:t>
      </w:r>
      <w:r w:rsidRPr="00EE1695">
        <w:t>教学内容（含重点、难点）</w:t>
      </w:r>
      <w:bookmarkEnd w:id="66"/>
      <w:bookmarkEnd w:id="6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、流体流动状态：稳态与非稳态流动；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、流动系统能力衡算。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难点：边界层的形成与分离。</w:t>
      </w:r>
    </w:p>
    <w:p w:rsidR="00843F7C" w:rsidRPr="00EE1695" w:rsidRDefault="00843F7C" w:rsidP="00843F7C">
      <w:pPr>
        <w:pStyle w:val="3"/>
        <w:spacing w:line="400" w:lineRule="exact"/>
        <w:ind w:firstLineChars="200" w:firstLine="482"/>
      </w:pPr>
      <w:bookmarkStart w:id="68" w:name="_Toc49454811"/>
      <w:bookmarkStart w:id="69" w:name="_Toc112414479"/>
      <w:r w:rsidRPr="00EE1695">
        <w:t>7.3.4</w:t>
      </w:r>
      <w:r w:rsidRPr="00EE1695">
        <w:t>教学过程</w:t>
      </w:r>
      <w:bookmarkEnd w:id="68"/>
      <w:bookmarkEnd w:id="6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流量的定义：单位时间内流体流过管道任一截面的量被称为流量。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体积流量、质量流量，依次用</w:t>
      </w:r>
      <w:r w:rsidRPr="00EE1695">
        <w:rPr>
          <w:rFonts w:ascii="Times New Roman" w:hAnsi="Times New Roman"/>
          <w:sz w:val="24"/>
        </w:rPr>
        <w:t>Vs(m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Ws(kg/s)</w:t>
      </w:r>
      <w:r w:rsidRPr="00EE1695">
        <w:rPr>
          <w:rFonts w:ascii="Times New Roman" w:hAnsi="Times New Roman"/>
          <w:sz w:val="24"/>
        </w:rPr>
        <w:t>或</w:t>
      </w:r>
      <w:r w:rsidRPr="00EE1695">
        <w:rPr>
          <w:rFonts w:ascii="Times New Roman" w:hAnsi="Times New Roman"/>
          <w:sz w:val="24"/>
        </w:rPr>
        <w:t>Vh(m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 xml:space="preserve">Wh(kg/h)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体积流量与质量流量的关系：</w:t>
      </w:r>
      <w:r w:rsidRPr="00EE1695">
        <w:rPr>
          <w:rFonts w:ascii="Times New Roman" w:hAnsi="Times New Roman"/>
          <w:sz w:val="24"/>
        </w:rPr>
        <w:t>Ws=ρVs</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流速</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点流速：</w:t>
      </w:r>
      <w:r w:rsidRPr="00EE1695">
        <w:rPr>
          <w:rFonts w:ascii="Times New Roman" w:hAnsi="Times New Roman"/>
          <w:sz w:val="24"/>
        </w:rPr>
        <w:t>流体质点沿流动方向上流过的距离，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平均流速：</w:t>
      </w:r>
      <w:r w:rsidRPr="00EE1695">
        <w:rPr>
          <w:rFonts w:ascii="Times New Roman" w:hAnsi="Times New Roman"/>
          <w:sz w:val="24"/>
        </w:rPr>
        <w:t>同一截面上的流体质点沿流动方向上流过的平均距离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质量流速</w:t>
      </w:r>
      <w:r w:rsidRPr="00EE1695">
        <w:rPr>
          <w:rFonts w:ascii="Times New Roman" w:hAnsi="Times New Roman"/>
          <w:sz w:val="24"/>
        </w:rPr>
        <w:t>(G)</w:t>
      </w:r>
      <w:r w:rsidRPr="00EE1695">
        <w:rPr>
          <w:rFonts w:ascii="Times New Roman" w:hAnsi="Times New Roman"/>
          <w:sz w:val="24"/>
        </w:rPr>
        <w:t>：单位时间内流过单位截面积的流体质量，</w:t>
      </w:r>
      <w:r w:rsidRPr="00EE1695">
        <w:rPr>
          <w:rFonts w:ascii="Times New Roman" w:hAnsi="Times New Roman"/>
          <w:sz w:val="24"/>
        </w:rPr>
        <w:t>kg/m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08"/>
          <w:sz w:val="28"/>
          <w:szCs w:val="28"/>
        </w:rPr>
        <w:object w:dxaOrig="4400" w:dyaOrig="2280">
          <v:shape id="_x0000_i1050" type="#_x0000_t75" style="width:219.8pt;height:114pt" o:ole="">
            <v:imagedata r:id="rId75" o:title=""/>
          </v:shape>
          <o:OLEObject Type="Embed" ProgID="Equation.DSMT4" ShapeID="_x0000_i1050" DrawAspect="Content" ObjectID="_1754995906" r:id="rId7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管径和流速选择</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总费用</w:t>
      </w:r>
      <w:r w:rsidRPr="00EE1695">
        <w:rPr>
          <w:rFonts w:ascii="Times New Roman" w:hAnsi="Times New Roman"/>
          <w:sz w:val="24"/>
        </w:rPr>
        <w:t>=</w:t>
      </w:r>
      <w:r w:rsidRPr="00EE1695">
        <w:rPr>
          <w:rFonts w:ascii="Times New Roman" w:hAnsi="Times New Roman"/>
          <w:sz w:val="24"/>
        </w:rPr>
        <w:t>操作费用</w:t>
      </w:r>
      <w:r w:rsidRPr="00EE1695">
        <w:rPr>
          <w:rFonts w:ascii="Times New Roman" w:hAnsi="Times New Roman"/>
          <w:sz w:val="24"/>
        </w:rPr>
        <w:t>+</w:t>
      </w:r>
      <w:r w:rsidRPr="00EE1695">
        <w:rPr>
          <w:rFonts w:ascii="Times New Roman" w:hAnsi="Times New Roman"/>
          <w:sz w:val="24"/>
        </w:rPr>
        <w:t>设备费用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步骤：选流速</w:t>
      </w:r>
      <w:r w:rsidRPr="00EE1695">
        <w:rPr>
          <w:rFonts w:ascii="Times New Roman" w:hAnsi="Times New Roman"/>
          <w:sz w:val="24"/>
        </w:rPr>
        <w:t xml:space="preserve">     </w:t>
      </w:r>
      <w:r w:rsidRPr="00EE1695">
        <w:rPr>
          <w:rFonts w:ascii="Times New Roman" w:hAnsi="Times New Roman"/>
          <w:sz w:val="24"/>
        </w:rPr>
        <w:t>计算管径</w:t>
      </w:r>
      <w:r w:rsidRPr="00EE1695">
        <w:rPr>
          <w:rFonts w:ascii="Times New Roman" w:hAnsi="Times New Roman"/>
          <w:sz w:val="24"/>
        </w:rPr>
        <w:t xml:space="preserve">     </w:t>
      </w:r>
      <w:r w:rsidRPr="00EE1695">
        <w:rPr>
          <w:rFonts w:ascii="Times New Roman" w:hAnsi="Times New Roman"/>
          <w:sz w:val="24"/>
        </w:rPr>
        <w:t>园整</w:t>
      </w:r>
      <w:r w:rsidRPr="00EE1695">
        <w:rPr>
          <w:rFonts w:ascii="Times New Roman" w:hAnsi="Times New Roman"/>
          <w:sz w:val="24"/>
        </w:rPr>
        <w:t xml:space="preserve">      </w:t>
      </w:r>
      <w:r w:rsidRPr="00EE1695">
        <w:rPr>
          <w:rFonts w:ascii="Times New Roman" w:hAnsi="Times New Roman"/>
          <w:sz w:val="24"/>
        </w:rPr>
        <w:t>校核流速</w:t>
      </w:r>
      <w:r w:rsidRPr="00EE1695">
        <w:rPr>
          <w:rFonts w:ascii="Times New Roman" w:hAnsi="Times New Roman"/>
          <w:sz w:val="24"/>
        </w:rPr>
        <w:t xml:space="preserve"> </w:t>
      </w:r>
    </w:p>
    <w:p w:rsidR="00843F7C" w:rsidRPr="00EE1695" w:rsidRDefault="00735C63" w:rsidP="00843F7C">
      <w:pPr>
        <w:ind w:firstLineChars="200" w:firstLine="562"/>
        <w:rPr>
          <w:rFonts w:ascii="Times New Roman" w:hAnsi="Times New Roman"/>
          <w:sz w:val="28"/>
          <w:szCs w:val="28"/>
        </w:rPr>
      </w:pPr>
      <w:r w:rsidRPr="00EE1695">
        <w:rPr>
          <w:rFonts w:ascii="Times New Roman" w:hAnsi="Times New Roman"/>
          <w:b/>
          <w:bCs/>
          <w:noProof/>
          <w:sz w:val="28"/>
          <w:szCs w:val="28"/>
        </w:rPr>
        <w:object w:dxaOrig="1440" w:dyaOrig="1440">
          <v:shape id="_x0000_s1034" type="#_x0000_t75" style="position:absolute;left:0;text-align:left;margin-left:267.75pt;margin-top:9.5pt;width:176.75pt;height:163.3pt;z-index:251677696">
            <v:imagedata r:id="rId77" o:title=""/>
          </v:shape>
          <o:OLEObject Type="Embed" ProgID="Word.Picture.8" ShapeID="_x0000_s1034" DrawAspect="Content" ObjectID="_1754996102" r:id="rId78"/>
        </w:object>
      </w:r>
      <w:r w:rsidRPr="00EE1695">
        <w:rPr>
          <w:rFonts w:ascii="Times New Roman" w:hAnsi="Times New Roman"/>
          <w:noProof/>
          <w:sz w:val="28"/>
          <w:szCs w:val="28"/>
        </w:rPr>
        <w:object w:dxaOrig="1440" w:dyaOrig="1440">
          <v:shape id="_x0000_s1035" type="#_x0000_t75" style="position:absolute;left:0;text-align:left;margin-left:20.9pt;margin-top:33.9pt;width:256.6pt;height:134.15pt;z-index:251678720">
            <v:imagedata r:id="rId79" o:title=""/>
            <v:shadow color="#4d4d4d"/>
            <w10:wrap type="topAndBottom"/>
          </v:shape>
          <o:OLEObject Type="Embed" ProgID="Word.Document.8" ShapeID="_x0000_s1035" DrawAspect="Content" ObjectID="_1754996103" r:id="rId80">
            <o:FieldCodes>\s</o:FieldCodes>
          </o:OLEObject>
        </w:object>
      </w:r>
      <w:r w:rsidR="00843F7C" w:rsidRPr="00EE1695">
        <w:rPr>
          <w:rFonts w:ascii="Times New Roman" w:hAnsi="Times New Roman"/>
          <w:position w:val="-24"/>
          <w:sz w:val="28"/>
          <w:szCs w:val="28"/>
        </w:rPr>
        <w:object w:dxaOrig="1180" w:dyaOrig="620">
          <v:shape id="_x0000_i1053" type="#_x0000_t75" style="width:59.45pt;height:30.55pt" o:ole="">
            <v:imagedata r:id="rId81" o:title=""/>
          </v:shape>
          <o:OLEObject Type="Embed" ProgID="Equation.DSMT4" ShapeID="_x0000_i1053" DrawAspect="Content" ObjectID="_1754995907" r:id="rId8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定态流动与非定态流动</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非定态流动：以</w:t>
      </w:r>
      <w:r w:rsidRPr="00EE1695">
        <w:rPr>
          <w:rFonts w:ascii="Times New Roman" w:hAnsi="Times New Roman"/>
          <w:sz w:val="24"/>
        </w:rPr>
        <w:t>X</w:t>
      </w:r>
      <w:r w:rsidRPr="00EE1695">
        <w:rPr>
          <w:rFonts w:ascii="Times New Roman" w:hAnsi="Times New Roman"/>
          <w:sz w:val="24"/>
        </w:rPr>
        <w:t>表示任</w:t>
      </w:r>
      <w:proofErr w:type="gramStart"/>
      <w:r w:rsidRPr="00EE1695">
        <w:rPr>
          <w:rFonts w:ascii="Times New Roman" w:hAnsi="Times New Roman"/>
          <w:sz w:val="24"/>
        </w:rPr>
        <w:t>一</w:t>
      </w:r>
      <w:proofErr w:type="gramEnd"/>
      <w:r w:rsidRPr="00EE1695">
        <w:rPr>
          <w:rFonts w:ascii="Times New Roman" w:hAnsi="Times New Roman"/>
          <w:sz w:val="24"/>
        </w:rPr>
        <w:t>流动参数，则对非定态流动有：</w:t>
      </w:r>
      <w:r w:rsidRPr="00EE1695">
        <w:rPr>
          <w:rFonts w:ascii="Times New Roman" w:hAnsi="Times New Roman"/>
          <w:sz w:val="24"/>
        </w:rPr>
        <w:object w:dxaOrig="780" w:dyaOrig="620">
          <v:shape id="_x0000_i1054" type="#_x0000_t75" style="width:39.25pt;height:30.55pt" o:ole="">
            <v:imagedata r:id="rId83" o:title=""/>
          </v:shape>
          <o:OLEObject Type="Embed" ProgID="Equation.DSMT4" ShapeID="_x0000_i1054" DrawAspect="Content" ObjectID="_1754995908" r:id="rId84"/>
        </w:object>
      </w:r>
      <w:r w:rsidRPr="00EE1695">
        <w:rPr>
          <w:rFonts w:ascii="Times New Roman" w:hAnsi="Times New Roman"/>
          <w:noProof/>
        </w:rPr>
        <w:t xml:space="preserve"> </w:t>
      </w:r>
      <w:r w:rsidRPr="00EE1695">
        <w:rPr>
          <w:rFonts w:ascii="Times New Roman" w:hAnsi="Times New Roman"/>
          <w:noProof/>
          <w:sz w:val="28"/>
          <w:szCs w:val="28"/>
        </w:rPr>
        <w:drawing>
          <wp:inline distT="0" distB="0" distL="0" distR="0" wp14:anchorId="592F1E06" wp14:editId="7F9FC08A">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rsidR="00843F7C" w:rsidRPr="00EE1695" w:rsidRDefault="00843F7C" w:rsidP="00843F7C">
      <w:pPr>
        <w:ind w:firstLineChars="200" w:firstLine="482"/>
        <w:rPr>
          <w:rFonts w:ascii="Times New Roman" w:hAnsi="Times New Roman"/>
          <w:sz w:val="28"/>
          <w:szCs w:val="28"/>
        </w:rPr>
      </w:pPr>
      <w:r w:rsidRPr="00EE1695">
        <w:rPr>
          <w:rFonts w:ascii="Times New Roman" w:hAnsi="Times New Roman"/>
          <w:b/>
          <w:bCs/>
          <w:sz w:val="24"/>
        </w:rPr>
        <w:t>定态流动：</w:t>
      </w:r>
      <w:r w:rsidRPr="00EE1695">
        <w:rPr>
          <w:rFonts w:ascii="Times New Roman" w:hAnsi="Times New Roman"/>
          <w:position w:val="-24"/>
          <w:sz w:val="28"/>
          <w:szCs w:val="28"/>
        </w:rPr>
        <w:object w:dxaOrig="760" w:dyaOrig="620">
          <v:shape id="_x0000_i1055" type="#_x0000_t75" style="width:38.2pt;height:30.55pt" o:ole="">
            <v:imagedata r:id="rId86" o:title=""/>
          </v:shape>
          <o:OLEObject Type="Embed" ProgID="Equation.DSMT4" ShapeID="_x0000_i1055" DrawAspect="Content" ObjectID="_1754995909" r:id="rId87"/>
        </w:object>
      </w:r>
    </w:p>
    <w:p w:rsidR="00843F7C" w:rsidRPr="00EE1695" w:rsidRDefault="00843F7C" w:rsidP="00843F7C">
      <w:pPr>
        <w:spacing w:line="400" w:lineRule="exact"/>
        <w:ind w:firstLineChars="200" w:firstLine="482"/>
        <w:rPr>
          <w:rFonts w:ascii="Times New Roman" w:hAnsi="Times New Roman"/>
          <w:b/>
          <w:bCs/>
          <w:sz w:val="24"/>
        </w:rPr>
      </w:pPr>
      <w:r w:rsidRPr="00EE1695">
        <w:rPr>
          <w:rFonts w:ascii="Times New Roman" w:hAnsi="Times New Roman"/>
          <w:b/>
          <w:bCs/>
          <w:sz w:val="24"/>
        </w:rPr>
        <w:t>2</w:t>
      </w:r>
      <w:r w:rsidRPr="00EE1695">
        <w:rPr>
          <w:rFonts w:ascii="Times New Roman" w:hAnsi="Times New Roman"/>
          <w:b/>
          <w:bCs/>
          <w:sz w:val="24"/>
        </w:rPr>
        <w:t>、连续性方程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6020" w:dyaOrig="400">
          <v:shape id="_x0000_i1056" type="#_x0000_t75" style="width:300.55pt;height:20.2pt" o:ole="">
            <v:imagedata r:id="rId88" o:title=""/>
          </v:shape>
          <o:OLEObject Type="Embed" ProgID="Equation.DSMT4" ShapeID="_x0000_i1056" DrawAspect="Content" ObjectID="_1754995910" r:id="rId89"/>
        </w:object>
      </w:r>
    </w:p>
    <w:p w:rsidR="00843F7C" w:rsidRPr="00EE1695" w:rsidRDefault="00843F7C" w:rsidP="00843F7C">
      <w:pPr>
        <w:spacing w:line="400" w:lineRule="exact"/>
        <w:ind w:firstLineChars="200" w:firstLine="420"/>
        <w:rPr>
          <w:rFonts w:ascii="Times New Roman" w:hAnsi="Times New Roman"/>
          <w:b/>
          <w:bCs/>
          <w:sz w:val="24"/>
        </w:rPr>
      </w:pPr>
      <w:r w:rsidRPr="00EE1695">
        <w:rPr>
          <w:rFonts w:ascii="Times New Roman" w:hAnsi="Times New Roman"/>
          <w:noProof/>
        </w:rPr>
        <w:drawing>
          <wp:anchor distT="0" distB="0" distL="114300" distR="114300" simplePos="0" relativeHeight="251676672" behindDoc="0" locked="0" layoutInCell="1" allowOverlap="1" wp14:anchorId="2EAA71B5" wp14:editId="5BD90518">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90">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735C63" w:rsidRPr="00EE1695">
        <w:rPr>
          <w:rFonts w:ascii="Times New Roman" w:hAnsi="Times New Roman"/>
          <w:b/>
          <w:bCs/>
          <w:sz w:val="24"/>
        </w:rPr>
        <w:object w:dxaOrig="1440" w:dyaOrig="1440">
          <v:shape id="_x0000_s1036" type="#_x0000_t75" style="position:absolute;left:0;text-align:left;margin-left:45.35pt;margin-top:8.8pt;width:78.5pt;height:163.05pt;z-index:251679744;mso-position-horizontal-relative:text;mso-position-vertical-relative:text" strokecolor="#33f">
            <v:imagedata r:id="rId91" o:title=""/>
            <v:shadow color="#4d4d4d"/>
            <w10:wrap type="topAndBottom"/>
          </v:shape>
          <o:OLEObject Type="Embed" ProgID="Visio.Drawing.11" ShapeID="_x0000_s1036" DrawAspect="Content" ObjectID="_1754996104" r:id="rId92"/>
        </w:object>
      </w:r>
      <w:r w:rsidRPr="00EE1695">
        <w:rPr>
          <w:rFonts w:ascii="Times New Roman" w:hAnsi="Times New Roman"/>
          <w:b/>
          <w:bCs/>
          <w:sz w:val="24"/>
        </w:rPr>
        <w:t>流动系统的总能量衡算</w:t>
      </w:r>
      <w:r w:rsidRPr="00EE1695">
        <w:rPr>
          <w:rFonts w:ascii="Times New Roman" w:hAnsi="Times New Roman"/>
          <w:b/>
          <w:bCs/>
          <w:sz w:val="24"/>
        </w:rPr>
        <w:t xml:space="preserve">   </w:t>
      </w:r>
    </w:p>
    <w:p w:rsidR="00843F7C" w:rsidRPr="00EE1695" w:rsidRDefault="00843F7C" w:rsidP="00843F7C">
      <w:pPr>
        <w:spacing w:line="400" w:lineRule="exact"/>
        <w:ind w:firstLineChars="200" w:firstLine="560"/>
        <w:jc w:val="left"/>
        <w:rPr>
          <w:rFonts w:ascii="Times New Roman" w:hAnsi="Times New Roman"/>
          <w:noProof/>
          <w:sz w:val="28"/>
          <w:szCs w:val="28"/>
        </w:rPr>
      </w:pPr>
      <w:r w:rsidRPr="00EE1695">
        <w:rPr>
          <w:rFonts w:ascii="Times New Roman" w:hAnsi="Times New Roman"/>
          <w:noProof/>
          <w:sz w:val="28"/>
          <w:szCs w:val="28"/>
        </w:rPr>
        <w:drawing>
          <wp:inline distT="0" distB="0" distL="0" distR="0" wp14:anchorId="2FA5497A" wp14:editId="7300AC67">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衡算范围：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衡算基准：</w:t>
      </w:r>
      <w:r w:rsidRPr="00EE1695">
        <w:rPr>
          <w:rFonts w:ascii="Times New Roman" w:hAnsi="Times New Roman"/>
          <w:sz w:val="24"/>
        </w:rPr>
        <w:t>1kg</w:t>
      </w:r>
      <w:r w:rsidRPr="00EE1695">
        <w:rPr>
          <w:rFonts w:ascii="Times New Roman" w:hAnsi="Times New Roman"/>
          <w:sz w:val="24"/>
        </w:rPr>
        <w:t>流体；基准面：</w:t>
      </w:r>
      <w:r w:rsidRPr="00EE1695">
        <w:rPr>
          <w:rFonts w:ascii="Times New Roman" w:hAnsi="Times New Roman"/>
          <w:sz w:val="24"/>
        </w:rPr>
        <w:t>0-0</w:t>
      </w:r>
      <w:r w:rsidRPr="00EE1695">
        <w:rPr>
          <w:rFonts w:ascii="Times New Roman" w:hAnsi="Times New Roman"/>
          <w:sz w:val="24"/>
        </w:rPr>
        <w:t>水平面</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内能：</w:t>
      </w:r>
      <w:r w:rsidRPr="00EE1695">
        <w:rPr>
          <w:rFonts w:ascii="Times New Roman" w:hAnsi="Times New Roman"/>
          <w:sz w:val="24"/>
        </w:rPr>
        <w:t xml:space="preserve"> U</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(J/kg)</w:t>
      </w:r>
      <w:r w:rsidRPr="00EE1695">
        <w:rPr>
          <w:rFonts w:ascii="Times New Roman" w:hAnsi="Times New Roman"/>
          <w:sz w:val="24"/>
        </w:rPr>
        <w:t>。如输送</w:t>
      </w:r>
      <w:r w:rsidRPr="00EE1695">
        <w:rPr>
          <w:rFonts w:ascii="Times New Roman" w:hAnsi="Times New Roman"/>
          <w:sz w:val="24"/>
        </w:rPr>
        <w:t>20℃</w:t>
      </w:r>
      <w:r w:rsidRPr="00EE1695">
        <w:rPr>
          <w:rFonts w:ascii="Times New Roman" w:hAnsi="Times New Roman"/>
          <w:sz w:val="24"/>
        </w:rPr>
        <w:t>的水和</w:t>
      </w:r>
      <w:r w:rsidRPr="00EE1695">
        <w:rPr>
          <w:rFonts w:ascii="Times New Roman" w:hAnsi="Times New Roman"/>
          <w:sz w:val="24"/>
        </w:rPr>
        <w:t>100℃</w:t>
      </w:r>
      <w:r w:rsidRPr="00EE1695">
        <w:rPr>
          <w:rFonts w:ascii="Times New Roman" w:hAnsi="Times New Roman"/>
          <w:sz w:val="24"/>
        </w:rPr>
        <w:t>的水的差异，如何体现呢？这就是内能。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机械能：位能（重力势能）、动能、静压能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g(J/kg)</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0768" behindDoc="0" locked="0" layoutInCell="1" allowOverlap="1" wp14:anchorId="7BE2D883" wp14:editId="48990569">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4">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静压能：</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 xml:space="preserve"> </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。即压力对流体所做的功，功等于物体的受力剩以在力作用下前进的距离，</w:t>
      </w:r>
      <w:r w:rsidRPr="00EE1695">
        <w:rPr>
          <w:rFonts w:ascii="Times New Roman" w:hAnsi="Times New Roman"/>
          <w:sz w:val="24"/>
        </w:rPr>
        <w:t>W=F·L</w:t>
      </w:r>
      <w:r w:rsidRPr="00EE1695">
        <w:rPr>
          <w:rFonts w:ascii="Times New Roman" w:hAnsi="Times New Roman"/>
          <w:sz w:val="24"/>
        </w:rPr>
        <w:t>。</w:t>
      </w:r>
      <w:r w:rsidRPr="00EE1695">
        <w:rPr>
          <w:rFonts w:ascii="Times New Roman" w:hAnsi="Times New Roman"/>
          <w:b/>
          <w:sz w:val="24"/>
        </w:rPr>
        <w:t>（难点）</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82"/>
          <w:sz w:val="28"/>
          <w:szCs w:val="28"/>
        </w:rPr>
        <w:object w:dxaOrig="3360" w:dyaOrig="1920">
          <v:shape id="_x0000_i1058" type="#_x0000_t75" style="width:168pt;height:96pt" o:ole="">
            <v:imagedata r:id="rId95" o:title=""/>
          </v:shape>
          <o:OLEObject Type="Embed" ProgID="Equation.DSMT4" ShapeID="_x0000_i1058" DrawAspect="Content" ObjectID="_1754995911" r:id="rId96"/>
        </w:object>
      </w:r>
      <w:r w:rsidRPr="00EE1695">
        <w:rPr>
          <w:rFonts w:ascii="Times New Roman" w:hAnsi="Times New Roman"/>
          <w:noProof/>
        </w:rPr>
        <w:t xml:space="preserve"> </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8"/>
          <w:sz w:val="28"/>
          <w:szCs w:val="28"/>
        </w:rPr>
        <w:object w:dxaOrig="2740" w:dyaOrig="700">
          <v:shape id="_x0000_i1059" type="#_x0000_t75" style="width:137.45pt;height:35.45pt" o:ole="">
            <v:imagedata r:id="rId97" o:title=""/>
          </v:shape>
          <o:OLEObject Type="Embed" ProgID="Equation.DSMT4" ShapeID="_x0000_i1059" DrawAspect="Content" ObjectID="_1754995912" r:id="rId9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能量交换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热：</w:t>
      </w:r>
      <w:r w:rsidRPr="00EE1695">
        <w:rPr>
          <w:rFonts w:ascii="Times New Roman" w:hAnsi="Times New Roman"/>
          <w:sz w:val="24"/>
        </w:rPr>
        <w:t>Qe;</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净功（外功）：</w:t>
      </w:r>
      <w:r w:rsidRPr="00EE1695">
        <w:rPr>
          <w:rFonts w:ascii="Times New Roman" w:hAnsi="Times New Roman"/>
          <w:sz w:val="24"/>
        </w:rPr>
        <w:t>We</w:t>
      </w:r>
      <w:r w:rsidRPr="00EE1695">
        <w:rPr>
          <w:rFonts w:ascii="Times New Roman" w:hAnsi="Times New Roman"/>
          <w:sz w:val="24"/>
        </w:rPr>
        <w:t>，其单位：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能量衡算方程式：</w:t>
      </w:r>
      <w:r w:rsidRPr="00EE1695">
        <w:rPr>
          <w:rFonts w:ascii="Times New Roman" w:hAnsi="Times New Roman"/>
          <w:position w:val="-24"/>
          <w:sz w:val="28"/>
          <w:szCs w:val="28"/>
        </w:rPr>
        <w:object w:dxaOrig="5440" w:dyaOrig="620">
          <v:shape id="_x0000_i1060" type="#_x0000_t75" style="width:272.2pt;height:30.55pt" o:ole="">
            <v:imagedata r:id="rId99" o:title=""/>
          </v:shape>
          <o:OLEObject Type="Embed" ProgID="Equation.DSMT4" ShapeID="_x0000_i1060" DrawAspect="Content" ObjectID="_1754995913" r:id="rId100"/>
        </w:objec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4"/>
          <w:sz w:val="28"/>
          <w:szCs w:val="28"/>
        </w:rPr>
        <w:object w:dxaOrig="3680" w:dyaOrig="620">
          <v:shape id="_x0000_i1061" type="#_x0000_t75" style="width:183.8pt;height:30.55pt" o:ole="">
            <v:imagedata r:id="rId101" o:title=""/>
          </v:shape>
          <o:OLEObject Type="Embed" ProgID="Equation.DSMT4" ShapeID="_x0000_i1061" DrawAspect="Content" ObjectID="_1754995914" r:id="rId102"/>
        </w:object>
      </w:r>
    </w:p>
    <w:p w:rsidR="00843F7C" w:rsidRPr="00EE1695" w:rsidRDefault="00843F7C" w:rsidP="00843F7C">
      <w:pPr>
        <w:pStyle w:val="3"/>
        <w:spacing w:line="400" w:lineRule="exact"/>
        <w:ind w:firstLineChars="200" w:firstLine="482"/>
      </w:pPr>
      <w:bookmarkStart w:id="70" w:name="_Toc49454812"/>
      <w:bookmarkStart w:id="71" w:name="_Toc112414480"/>
      <w:r w:rsidRPr="00EE1695">
        <w:t>7.3.5</w:t>
      </w:r>
      <w:r w:rsidRPr="00EE1695">
        <w:t>教学方法</w:t>
      </w:r>
      <w:bookmarkEnd w:id="70"/>
      <w:bookmarkEnd w:id="7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、理论推导与分析：流量与流速不同表示方式之间的关系；连续性方程到流速与管道直径间的关系推导；流体流动系统能量衡算中不同能量的表达方式及能量衡算式的推导，尤其是静压能的来历推导。</w:t>
      </w:r>
    </w:p>
    <w:p w:rsidR="00843F7C" w:rsidRPr="00EE1695" w:rsidRDefault="00843F7C" w:rsidP="00843F7C">
      <w:pPr>
        <w:pStyle w:val="3"/>
        <w:spacing w:line="400" w:lineRule="exact"/>
        <w:ind w:firstLineChars="200" w:firstLine="482"/>
      </w:pPr>
      <w:bookmarkStart w:id="72" w:name="_Toc49454813"/>
      <w:bookmarkStart w:id="73" w:name="_Toc112414481"/>
      <w:r w:rsidRPr="00EE1695">
        <w:t>7.3.6</w:t>
      </w:r>
      <w:r w:rsidRPr="00EE1695">
        <w:t>作业安排及课后反思</w:t>
      </w:r>
      <w:bookmarkEnd w:id="72"/>
      <w:bookmarkEnd w:id="7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课后思考：流体流速选择的依据，除了经济流速外，对危险介质如何考虑的？</w:t>
      </w:r>
    </w:p>
    <w:p w:rsidR="00843F7C" w:rsidRPr="00EE1695" w:rsidRDefault="00843F7C" w:rsidP="00843F7C">
      <w:pPr>
        <w:pStyle w:val="3"/>
        <w:spacing w:line="400" w:lineRule="exact"/>
        <w:ind w:firstLineChars="200" w:firstLine="482"/>
      </w:pPr>
      <w:bookmarkStart w:id="74" w:name="_Toc49454814"/>
      <w:bookmarkStart w:id="75" w:name="_Toc112414482"/>
      <w:r w:rsidRPr="00EE1695">
        <w:t>7.3.7</w:t>
      </w:r>
      <w:r w:rsidRPr="00EE1695">
        <w:t>课前准备情况及其他相关特殊要求</w:t>
      </w:r>
      <w:bookmarkEnd w:id="74"/>
      <w:bookmarkEnd w:id="7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76" w:name="_Toc49454815"/>
      <w:bookmarkStart w:id="77" w:name="_Toc112414483"/>
      <w:r w:rsidRPr="00EE1695">
        <w:t>7.3.8</w:t>
      </w:r>
      <w:r w:rsidRPr="00EE1695">
        <w:t>参考资料</w:t>
      </w:r>
      <w:bookmarkEnd w:id="76"/>
      <w:bookmarkEnd w:id="77"/>
    </w:p>
    <w:p w:rsidR="00843F7C" w:rsidRPr="00EE1695" w:rsidRDefault="00843F7C" w:rsidP="00843F7C">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教材</w:t>
      </w:r>
      <w:r w:rsidRPr="00EE1695">
        <w:rPr>
          <w:rFonts w:ascii="Times New Roman" w:hAnsi="Times New Roman"/>
          <w:sz w:val="24"/>
        </w:rPr>
        <w:t>p26-30</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78" w:name="_Toc40881490"/>
      <w:bookmarkStart w:id="79" w:name="_Toc49454816"/>
      <w:bookmarkStart w:id="80" w:name="_Toc112414484"/>
      <w:r w:rsidRPr="00EE1695">
        <w:t>7.4</w:t>
      </w:r>
      <w:r w:rsidRPr="00EE1695">
        <w:t>教学单元四（</w:t>
      </w:r>
      <w:r w:rsidRPr="00EE1695">
        <w:t>Bernoulli</w:t>
      </w:r>
      <w:r w:rsidRPr="00EE1695">
        <w:t>方程及其应用）</w:t>
      </w:r>
      <w:bookmarkEnd w:id="78"/>
      <w:bookmarkEnd w:id="79"/>
      <w:bookmarkEnd w:id="80"/>
    </w:p>
    <w:p w:rsidR="00843F7C" w:rsidRPr="00EE1695" w:rsidRDefault="00843F7C" w:rsidP="00843F7C">
      <w:pPr>
        <w:pStyle w:val="3"/>
        <w:spacing w:line="400" w:lineRule="exact"/>
        <w:ind w:firstLineChars="200" w:firstLine="482"/>
      </w:pPr>
      <w:bookmarkStart w:id="81" w:name="_Toc49454817"/>
      <w:bookmarkStart w:id="82" w:name="_Toc112414485"/>
      <w:r w:rsidRPr="00EE1695">
        <w:t>7.4.1</w:t>
      </w:r>
      <w:r w:rsidRPr="00EE1695">
        <w:t>教学日期</w:t>
      </w:r>
      <w:bookmarkEnd w:id="81"/>
      <w:bookmarkEnd w:id="8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1008ED">
        <w:rPr>
          <w:rFonts w:ascii="Times New Roman" w:hAnsi="Times New Roman"/>
          <w:sz w:val="24"/>
        </w:rPr>
        <w:t>1</w:t>
      </w:r>
      <w:r w:rsidR="001008ED">
        <w:rPr>
          <w:rFonts w:ascii="Times New Roman" w:hAnsi="Times New Roman" w:hint="eastAsia"/>
          <w:sz w:val="24"/>
        </w:rPr>
        <w:t>-</w:t>
      </w:r>
      <w:r w:rsidR="001008ED">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83" w:name="_Toc49454818"/>
      <w:bookmarkStart w:id="84" w:name="_Toc112414486"/>
      <w:r w:rsidRPr="00EE1695">
        <w:t>7.4.2</w:t>
      </w:r>
      <w:r w:rsidRPr="00EE1695">
        <w:t>教学目标</w:t>
      </w:r>
      <w:bookmarkEnd w:id="83"/>
      <w:bookmarkEnd w:id="8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pStyle w:val="3"/>
        <w:spacing w:line="400" w:lineRule="exact"/>
        <w:ind w:firstLineChars="200" w:firstLine="482"/>
      </w:pPr>
      <w:bookmarkStart w:id="85" w:name="_Toc49454819"/>
      <w:bookmarkStart w:id="86" w:name="_Toc112414487"/>
      <w:r w:rsidRPr="00EE1695">
        <w:t>7.4.3</w:t>
      </w:r>
      <w:r w:rsidRPr="00EE1695">
        <w:t>教学内容（含重点、难点）</w:t>
      </w:r>
      <w:bookmarkEnd w:id="85"/>
      <w:bookmarkEnd w:id="8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、柏努利方程的推导与讨论：</w:t>
      </w:r>
      <w:r w:rsidRPr="00EE1695">
        <w:rPr>
          <w:rFonts w:ascii="Times New Roman" w:hAnsi="Times New Roman"/>
          <w:sz w:val="24"/>
        </w:rPr>
        <w:t>1</w:t>
      </w:r>
      <w:r w:rsidRPr="00EE1695">
        <w:rPr>
          <w:rFonts w:ascii="Times New Roman" w:hAnsi="Times New Roman"/>
          <w:sz w:val="24"/>
        </w:rPr>
        <w:t>）稳定流动的流体；</w:t>
      </w:r>
      <w:r w:rsidRPr="00EE1695">
        <w:rPr>
          <w:rFonts w:ascii="Times New Roman" w:hAnsi="Times New Roman"/>
          <w:sz w:val="24"/>
        </w:rPr>
        <w:t>2</w:t>
      </w:r>
      <w:r w:rsidRPr="00EE1695">
        <w:rPr>
          <w:rFonts w:ascii="Times New Roman" w:hAnsi="Times New Roman"/>
          <w:sz w:val="24"/>
        </w:rPr>
        <w:t>）单位质量流体具有的能量；</w:t>
      </w:r>
      <w:r w:rsidRPr="00EE1695">
        <w:rPr>
          <w:rFonts w:ascii="Times New Roman" w:hAnsi="Times New Roman"/>
          <w:sz w:val="24"/>
        </w:rPr>
        <w:t>3</w:t>
      </w:r>
      <w:r w:rsidRPr="00EE1695">
        <w:rPr>
          <w:rFonts w:ascii="Times New Roman" w:hAnsi="Times New Roman"/>
          <w:sz w:val="24"/>
        </w:rPr>
        <w:t>）可压缩流体的处理；</w:t>
      </w:r>
      <w:r w:rsidRPr="00EE1695">
        <w:rPr>
          <w:rFonts w:ascii="Times New Roman" w:hAnsi="Times New Roman"/>
          <w:sz w:val="24"/>
        </w:rPr>
        <w:t>4</w:t>
      </w:r>
      <w:r w:rsidRPr="00EE1695">
        <w:rPr>
          <w:rFonts w:ascii="Times New Roman" w:hAnsi="Times New Roman"/>
          <w:sz w:val="24"/>
        </w:rPr>
        <w:t>）非稳态流动如何应用；</w:t>
      </w:r>
      <w:r w:rsidRPr="00EE1695">
        <w:rPr>
          <w:rFonts w:ascii="Times New Roman" w:hAnsi="Times New Roman"/>
          <w:sz w:val="24"/>
        </w:rPr>
        <w:t>5</w:t>
      </w:r>
      <w:r w:rsidRPr="00EE1695">
        <w:rPr>
          <w:rFonts w:ascii="Times New Roman" w:hAnsi="Times New Roman"/>
          <w:sz w:val="24"/>
        </w:rPr>
        <w:t>）静止的流体；</w:t>
      </w:r>
      <w:r w:rsidRPr="00EE1695">
        <w:rPr>
          <w:rFonts w:ascii="Times New Roman" w:hAnsi="Times New Roman"/>
          <w:sz w:val="24"/>
        </w:rPr>
        <w:t>6</w:t>
      </w:r>
      <w:r w:rsidRPr="00EE1695">
        <w:rPr>
          <w:rFonts w:ascii="Times New Roman" w:hAnsi="Times New Roman"/>
          <w:sz w:val="24"/>
        </w:rPr>
        <w:t>）不同基准下的方程形式。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）应用柏努利方程结题的要点；</w:t>
      </w:r>
      <w:r w:rsidRPr="00EE1695">
        <w:rPr>
          <w:rFonts w:ascii="Times New Roman" w:hAnsi="Times New Roman"/>
          <w:sz w:val="24"/>
        </w:rPr>
        <w:t>2</w:t>
      </w:r>
      <w:r w:rsidRPr="00EE1695">
        <w:rPr>
          <w:rFonts w:ascii="Times New Roman" w:hAnsi="Times New Roman"/>
          <w:sz w:val="24"/>
        </w:rPr>
        <w:t>）流速的测量；</w:t>
      </w:r>
      <w:r w:rsidRPr="00EE1695">
        <w:rPr>
          <w:rFonts w:ascii="Times New Roman" w:hAnsi="Times New Roman"/>
          <w:sz w:val="24"/>
        </w:rPr>
        <w:t>3</w:t>
      </w:r>
      <w:r w:rsidRPr="00EE1695">
        <w:rPr>
          <w:rFonts w:ascii="Times New Roman" w:hAnsi="Times New Roman"/>
          <w:sz w:val="24"/>
        </w:rPr>
        <w:t>）设备间相对位置的确定；</w:t>
      </w:r>
      <w:r w:rsidRPr="00EE1695">
        <w:rPr>
          <w:rFonts w:ascii="Times New Roman" w:hAnsi="Times New Roman"/>
          <w:sz w:val="24"/>
        </w:rPr>
        <w:t>4</w:t>
      </w:r>
      <w:r w:rsidRPr="00EE1695">
        <w:rPr>
          <w:rFonts w:ascii="Times New Roman" w:hAnsi="Times New Roman"/>
          <w:sz w:val="24"/>
        </w:rPr>
        <w:t>）确定流体输送设备的有效功率；</w:t>
      </w:r>
      <w:r w:rsidRPr="00EE1695">
        <w:rPr>
          <w:rFonts w:ascii="Times New Roman" w:hAnsi="Times New Roman"/>
          <w:sz w:val="24"/>
        </w:rPr>
        <w:t>5</w:t>
      </w:r>
      <w:r w:rsidRPr="00EE1695">
        <w:rPr>
          <w:rFonts w:ascii="Times New Roman" w:hAnsi="Times New Roman"/>
          <w:sz w:val="24"/>
        </w:rPr>
        <w:t>）确定管路中流体的压力。</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难点：柏努利方程的应用。</w:t>
      </w:r>
    </w:p>
    <w:p w:rsidR="00843F7C" w:rsidRPr="00EE1695" w:rsidRDefault="00843F7C" w:rsidP="00843F7C">
      <w:pPr>
        <w:pStyle w:val="3"/>
        <w:spacing w:line="400" w:lineRule="exact"/>
        <w:ind w:firstLineChars="200" w:firstLine="482"/>
      </w:pPr>
      <w:bookmarkStart w:id="87" w:name="_Toc49454820"/>
      <w:bookmarkStart w:id="88" w:name="_Toc112414488"/>
      <w:r w:rsidRPr="00EE1695">
        <w:t>7.4.4</w:t>
      </w:r>
      <w:r w:rsidRPr="00EE1695">
        <w:t>教学过程</w:t>
      </w:r>
      <w:bookmarkEnd w:id="87"/>
      <w:bookmarkEnd w:id="88"/>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柏努利方程的推导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热力学第一定律：</w:t>
      </w:r>
      <w:r w:rsidRPr="00EE1695">
        <w:rPr>
          <w:rFonts w:ascii="Times New Roman" w:hAnsi="Times New Roman"/>
          <w:sz w:val="24"/>
        </w:rPr>
        <w:object w:dxaOrig="1740" w:dyaOrig="780">
          <v:shape id="_x0000_i1062" type="#_x0000_t75" style="width:87.25pt;height:39.25pt" o:ole="">
            <v:imagedata r:id="rId103" o:title=""/>
          </v:shape>
          <o:OLEObject Type="Embed" ProgID="Equation.DSMT4" ShapeID="_x0000_i1062" DrawAspect="Content" ObjectID="_1754995915" r:id="rId10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340" w:dyaOrig="780">
          <v:shape id="_x0000_i1063" type="#_x0000_t75" style="width:216.55pt;height:39.25pt" o:ole="">
            <v:imagedata r:id="rId105" o:title=""/>
          </v:shape>
          <o:OLEObject Type="Embed" ProgID="Equation.DSMT4" ShapeID="_x0000_i1063" DrawAspect="Content" ObjectID="_1754995916" r:id="rId10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360" w:dyaOrig="780">
          <v:shape id="_x0000_i1064" type="#_x0000_t75" style="width:168pt;height:39.25pt" o:ole="">
            <v:imagedata r:id="rId107" o:title=""/>
          </v:shape>
          <o:OLEObject Type="Embed" ProgID="Equation.DSMT4" ShapeID="_x0000_i1064" DrawAspect="Content" ObjectID="_1754995917" r:id="rId10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柏努利方程：对不可压缩流体，忽略流体因温度变化而引起的比容变化，即</w:t>
      </w:r>
      <w:r w:rsidRPr="00EE1695">
        <w:rPr>
          <w:rFonts w:ascii="Times New Roman" w:hAnsi="Times New Roman"/>
          <w:sz w:val="24"/>
        </w:rPr>
        <w:t>ρ</w:t>
      </w:r>
      <w:r w:rsidRPr="00EE1695">
        <w:rPr>
          <w:rFonts w:ascii="Times New Roman" w:hAnsi="Times New Roman"/>
          <w:sz w:val="24"/>
        </w:rPr>
        <w:t>不变则：</w: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440" w:dyaOrig="1440">
          <v:shape id="_x0000_i1065" type="#_x0000_t75" style="width:222pt;height:1in" o:ole="">
            <v:imagedata r:id="rId109" o:title=""/>
          </v:shape>
          <o:OLEObject Type="Embed" ProgID="Equation.DSMT4" ShapeID="_x0000_i1065" DrawAspect="Content" ObjectID="_1754995918" r:id="rId110"/>
        </w:object>
      </w:r>
    </w:p>
    <w:p w:rsidR="00843F7C" w:rsidRPr="00EE1695" w:rsidRDefault="00735C63" w:rsidP="00843F7C">
      <w:pPr>
        <w:ind w:firstLineChars="200" w:firstLine="420"/>
        <w:rPr>
          <w:rFonts w:ascii="Times New Roman" w:hAnsi="Times New Roman"/>
          <w:sz w:val="24"/>
        </w:rPr>
      </w:pPr>
      <w:hyperlink r:id="rId111" w:history="1">
        <w:r w:rsidR="00843F7C" w:rsidRPr="00EE1695">
          <w:rPr>
            <w:rFonts w:ascii="Times New Roman" w:hAnsi="Times New Roman"/>
            <w:sz w:val="24"/>
          </w:rPr>
          <w:t>理想流体（粘度为零，即无阻力损失），且</w:t>
        </w:r>
      </w:hyperlink>
      <w:hyperlink r:id="rId112" w:history="1">
        <w:r w:rsidR="00843F7C" w:rsidRPr="00EE1695">
          <w:rPr>
            <w:rFonts w:ascii="Times New Roman" w:hAnsi="Times New Roman"/>
            <w:sz w:val="24"/>
          </w:rPr>
          <w:t>We=0</w:t>
        </w:r>
      </w:hyperlink>
      <w:r w:rsidR="00843F7C" w:rsidRPr="00EE1695">
        <w:rPr>
          <w:rFonts w:ascii="Times New Roman" w:hAnsi="Times New Roman"/>
          <w:sz w:val="24"/>
        </w:rPr>
        <w:t xml:space="preserve"> </w:t>
      </w:r>
      <w:r w:rsidR="00843F7C" w:rsidRPr="00EE1695">
        <w:rPr>
          <w:rFonts w:ascii="Times New Roman" w:hAnsi="Times New Roman"/>
          <w:sz w:val="24"/>
        </w:rPr>
        <w:t>：</w:t>
      </w:r>
      <w:r w:rsidR="00843F7C" w:rsidRPr="00EE1695">
        <w:rPr>
          <w:rFonts w:ascii="Times New Roman" w:hAnsi="Times New Roman"/>
          <w:sz w:val="24"/>
        </w:rPr>
        <w:object w:dxaOrig="2980" w:dyaOrig="700">
          <v:shape id="_x0000_i1066" type="#_x0000_t75" style="width:149.45pt;height:35.45pt" o:ole="">
            <v:imagedata r:id="rId113" o:title=""/>
          </v:shape>
          <o:OLEObject Type="Embed" ProgID="Equation.DSMT4" ShapeID="_x0000_i1066" DrawAspect="Content" ObjectID="_1754995919" r:id="rId11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三、柏努利方程式的讨论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、理想流体的</w:t>
      </w:r>
      <w:hyperlink r:id="rId115" w:history="1">
        <w:r w:rsidRPr="00EE1695">
          <w:rPr>
            <w:rFonts w:ascii="Times New Roman" w:hAnsi="Times New Roman"/>
            <w:sz w:val="24"/>
          </w:rPr>
          <w:t>机械能守衡方程</w:t>
        </w:r>
      </w:hyperlink>
      <w:r w:rsidRPr="00EE1695">
        <w:rPr>
          <w:rFonts w:ascii="Times New Roman" w:hAnsi="Times New Roman"/>
          <w:sz w:val="24"/>
        </w:rPr>
        <w:t>：动能、位能、静压能之间可以相互转化。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Zg</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perscript"/>
        </w:rPr>
        <w:t>2</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p/ρ</w:t>
      </w:r>
      <w:r w:rsidRPr="00EE1695">
        <w:rPr>
          <w:rFonts w:ascii="Times New Roman" w:hAnsi="Times New Roman"/>
          <w:sz w:val="24"/>
        </w:rPr>
        <w:t>、</w:t>
      </w:r>
      <w:r w:rsidRPr="00EE1695">
        <w:rPr>
          <w:rFonts w:ascii="Times New Roman" w:hAnsi="Times New Roman"/>
          <w:sz w:val="24"/>
        </w:rPr>
        <w:t>We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Ne=WsWe,η</w:t>
      </w:r>
      <w:r w:rsidRPr="00EE1695">
        <w:rPr>
          <w:rFonts w:ascii="Times New Roman" w:hAnsi="Times New Roman"/>
          <w:sz w:val="24"/>
        </w:rPr>
        <w:t>＝</w:t>
      </w:r>
      <w:r w:rsidRPr="00EE1695">
        <w:rPr>
          <w:rFonts w:ascii="Times New Roman" w:hAnsi="Times New Roman"/>
          <w:sz w:val="24"/>
        </w:rPr>
        <w:t xml:space="preserve">Ne/N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、静力学基本方程：</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g+p</w:t>
      </w:r>
      <w:r w:rsidRPr="00EE1695">
        <w:rPr>
          <w:rFonts w:ascii="Times New Roman" w:hAnsi="Times New Roman"/>
          <w:sz w:val="24"/>
          <w:vertAlign w:val="subscript"/>
        </w:rPr>
        <w:t>1</w:t>
      </w:r>
      <w:r w:rsidRPr="00EE1695">
        <w:rPr>
          <w:rFonts w:ascii="Times New Roman" w:hAnsi="Times New Roman"/>
          <w:sz w:val="24"/>
        </w:rPr>
        <w:t>/ρ= Z</w:t>
      </w:r>
      <w:r w:rsidRPr="00EE1695">
        <w:rPr>
          <w:rFonts w:ascii="Times New Roman" w:hAnsi="Times New Roman"/>
          <w:sz w:val="24"/>
          <w:vertAlign w:val="subscript"/>
        </w:rPr>
        <w:t>2</w:t>
      </w:r>
      <w:r w:rsidRPr="00EE1695">
        <w:rPr>
          <w:rFonts w:ascii="Times New Roman" w:hAnsi="Times New Roman"/>
          <w:sz w:val="24"/>
        </w:rPr>
        <w:t>g+p</w:t>
      </w:r>
      <w:r w:rsidRPr="00EE1695">
        <w:rPr>
          <w:rFonts w:ascii="Times New Roman" w:hAnsi="Times New Roman"/>
          <w:sz w:val="24"/>
          <w:vertAlign w:val="subscript"/>
        </w:rPr>
        <w:t>2</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、可压缩流体：（</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)/max{p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}&lt;20%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、非定态系统：任一瞬间</w:t>
      </w:r>
      <w:r w:rsidRPr="00EE1695">
        <w:rPr>
          <w:rFonts w:ascii="Times New Roman" w:hAnsi="Times New Roman"/>
          <w:sz w:val="24"/>
        </w:rPr>
        <w:t>→</w:t>
      </w:r>
      <w:r w:rsidRPr="00EE1695">
        <w:rPr>
          <w:rFonts w:ascii="Times New Roman" w:hAnsi="Times New Roman"/>
          <w:sz w:val="24"/>
        </w:rPr>
        <w:t>柏努利方程。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、不同基准的柏努利方程及单位：</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object w:dxaOrig="5820" w:dyaOrig="660">
          <v:shape id="_x0000_i1067" type="#_x0000_t75" style="width:291.25pt;height:33.25pt" o:ole="">
            <v:imagedata r:id="rId116" o:title=""/>
          </v:shape>
          <o:OLEObject Type="Embed" ProgID="Equation.DSMT4" ShapeID="_x0000_i1067" DrawAspect="Content" ObjectID="_1754995920" r:id="rId117"/>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object w:dxaOrig="5400" w:dyaOrig="700">
          <v:shape id="_x0000_i1068" type="#_x0000_t75" style="width:270pt;height:35.45pt" o:ole="">
            <v:imagedata r:id="rId118" o:title=""/>
          </v:shape>
          <o:OLEObject Type="Embed" ProgID="Equation.DSMT4" ShapeID="_x0000_i1068" DrawAspect="Content" ObjectID="_1754995921" r:id="rId119"/>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单位重量，</w:t>
      </w:r>
      <w:r w:rsidRPr="00EE1695">
        <w:rPr>
          <w:rFonts w:ascii="Times New Roman" w:hAnsi="Times New Roman"/>
          <w:sz w:val="24"/>
        </w:rPr>
        <w:object w:dxaOrig="4880" w:dyaOrig="700">
          <v:shape id="_x0000_i1069" type="#_x0000_t75" style="width:243.8pt;height:35.45pt" o:ole="">
            <v:imagedata r:id="rId120" o:title=""/>
          </v:shape>
          <o:OLEObject Type="Embed" ProgID="Equation.DSMT4" ShapeID="_x0000_i1069" DrawAspect="Content" ObjectID="_1754995922" r:id="rId121"/>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柏努利方程式的应用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一、使用柏努利方程的注意事项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、控制体的选择；</w:t>
      </w:r>
      <w:r w:rsidRPr="00EE1695">
        <w:rPr>
          <w:rFonts w:ascii="Times New Roman" w:hAnsi="Times New Roman"/>
          <w:sz w:val="24"/>
        </w:rPr>
        <w:t>2</w:t>
      </w:r>
      <w:r w:rsidRPr="00EE1695">
        <w:rPr>
          <w:rFonts w:ascii="Times New Roman" w:hAnsi="Times New Roman"/>
          <w:sz w:val="24"/>
        </w:rPr>
        <w:t>、基准水平面的选取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、压力；</w:t>
      </w:r>
      <w:r w:rsidRPr="00EE1695">
        <w:rPr>
          <w:rFonts w:ascii="Times New Roman" w:hAnsi="Times New Roman"/>
          <w:sz w:val="24"/>
        </w:rPr>
        <w:t>4</w:t>
      </w:r>
      <w:r w:rsidRPr="00EE1695">
        <w:rPr>
          <w:rFonts w:ascii="Times New Roman" w:hAnsi="Times New Roman"/>
          <w:sz w:val="24"/>
        </w:rPr>
        <w:t>、单位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二、柏努利方程的应用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、流速或流量：例题</w:t>
      </w:r>
      <w:r w:rsidRPr="00EE1695">
        <w:rPr>
          <w:rFonts w:ascii="Times New Roman" w:hAnsi="Times New Roman"/>
          <w:sz w:val="24"/>
        </w:rPr>
        <w:t>1-12</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、设备间的相对位置：例题</w:t>
      </w:r>
      <w:r w:rsidRPr="00EE1695">
        <w:rPr>
          <w:rFonts w:ascii="Times New Roman" w:hAnsi="Times New Roman"/>
          <w:sz w:val="24"/>
        </w:rPr>
        <w:t>1-13</w:t>
      </w:r>
      <w:r w:rsidRPr="00EE1695">
        <w:rPr>
          <w:rFonts w:ascii="Times New Roman" w:hAnsi="Times New Roman"/>
          <w:sz w:val="24"/>
        </w:rPr>
        <w:t>。</w:t>
      </w:r>
    </w:p>
    <w:p w:rsidR="00843F7C" w:rsidRPr="00EE1695" w:rsidRDefault="00735C63" w:rsidP="00843F7C">
      <w:pPr>
        <w:spacing w:line="400" w:lineRule="exact"/>
        <w:ind w:firstLineChars="200" w:firstLine="560"/>
        <w:rPr>
          <w:rFonts w:ascii="Times New Roman" w:hAnsi="Times New Roman"/>
          <w:b/>
          <w:sz w:val="24"/>
        </w:rPr>
      </w:pPr>
      <w:r w:rsidRPr="00EE1695">
        <w:rPr>
          <w:rFonts w:ascii="Times New Roman" w:hAnsi="Times New Roman"/>
          <w:noProof/>
          <w:sz w:val="28"/>
          <w:szCs w:val="28"/>
        </w:rPr>
        <w:object w:dxaOrig="1440" w:dyaOrig="1440">
          <v:shape id="_x0000_s1038" type="#_x0000_t75" style="position:absolute;left:0;text-align:left;margin-left:270.8pt;margin-top:59.2pt;width:206.75pt;height:192.65pt;z-index:251682816">
            <v:imagedata r:id="rId122" o:title=""/>
            <w10:wrap type="square"/>
          </v:shape>
          <o:OLEObject Type="Embed" ProgID="Word.Picture.8" ShapeID="_x0000_s1038" DrawAspect="Content" ObjectID="_1754996105" r:id="rId123"/>
        </w:object>
      </w:r>
      <w:r w:rsidR="00843F7C" w:rsidRPr="00EE1695">
        <w:rPr>
          <w:rFonts w:ascii="Times New Roman" w:hAnsi="Times New Roman"/>
          <w:sz w:val="24"/>
        </w:rPr>
        <w:t>1</w:t>
      </w:r>
      <w:r w:rsidR="00843F7C" w:rsidRPr="00EE1695">
        <w:rPr>
          <w:rFonts w:ascii="Times New Roman" w:hAnsi="Times New Roman"/>
          <w:sz w:val="24"/>
        </w:rPr>
        <w:t>、流体输送设备的轴功率：例题</w:t>
      </w:r>
      <w:r w:rsidR="00843F7C" w:rsidRPr="00EE1695">
        <w:rPr>
          <w:rFonts w:ascii="Times New Roman" w:hAnsi="Times New Roman"/>
          <w:sz w:val="24"/>
        </w:rPr>
        <w:t>1-14</w:t>
      </w:r>
      <w:r w:rsidR="00843F7C" w:rsidRPr="00EE1695">
        <w:rPr>
          <w:rFonts w:ascii="Times New Roman" w:hAnsi="Times New Roman"/>
          <w:sz w:val="24"/>
        </w:rPr>
        <w:t>；</w:t>
      </w:r>
      <w:r w:rsidR="00843F7C" w:rsidRPr="00EE1695">
        <w:rPr>
          <w:rFonts w:ascii="Times New Roman" w:hAnsi="Times New Roman"/>
          <w:sz w:val="24"/>
        </w:rPr>
        <w:t>2</w:t>
      </w:r>
      <w:r w:rsidR="00843F7C" w:rsidRPr="00EE1695">
        <w:rPr>
          <w:rFonts w:ascii="Times New Roman" w:hAnsi="Times New Roman"/>
          <w:sz w:val="24"/>
        </w:rPr>
        <w:t>、管路系统中的压强分布：例题</w:t>
      </w:r>
      <w:r w:rsidR="00843F7C" w:rsidRPr="00EE1695">
        <w:rPr>
          <w:rFonts w:ascii="Times New Roman" w:hAnsi="Times New Roman"/>
          <w:sz w:val="24"/>
        </w:rPr>
        <w:t>1-15</w:t>
      </w:r>
      <w:r w:rsidR="00843F7C" w:rsidRPr="00EE1695">
        <w:rPr>
          <w:rFonts w:ascii="Times New Roman" w:hAnsi="Times New Roman"/>
          <w:sz w:val="24"/>
        </w:rPr>
        <w:t>；</w:t>
      </w:r>
      <w:r w:rsidR="00843F7C" w:rsidRPr="00EE1695">
        <w:rPr>
          <w:rFonts w:ascii="Times New Roman" w:hAnsi="Times New Roman"/>
          <w:sz w:val="24"/>
        </w:rPr>
        <w:t>3</w:t>
      </w:r>
      <w:r w:rsidR="00843F7C" w:rsidRPr="00EE1695">
        <w:rPr>
          <w:rFonts w:ascii="Times New Roman" w:hAnsi="Times New Roman"/>
          <w:sz w:val="24"/>
        </w:rPr>
        <w:t>、测量或计算管路的能耗；</w:t>
      </w:r>
      <w:r w:rsidR="00843F7C" w:rsidRPr="00EE1695">
        <w:rPr>
          <w:rFonts w:ascii="Times New Roman" w:hAnsi="Times New Roman"/>
          <w:sz w:val="24"/>
        </w:rPr>
        <w:t>4</w:t>
      </w:r>
      <w:r w:rsidR="00843F7C" w:rsidRPr="00EE1695">
        <w:rPr>
          <w:rFonts w:ascii="Times New Roman" w:hAnsi="Times New Roman"/>
          <w:sz w:val="24"/>
        </w:rPr>
        <w:t>、判断流动方向；</w:t>
      </w:r>
      <w:r w:rsidR="00843F7C" w:rsidRPr="00EE1695">
        <w:rPr>
          <w:rFonts w:ascii="Times New Roman" w:hAnsi="Times New Roman"/>
          <w:sz w:val="24"/>
        </w:rPr>
        <w:t>5</w:t>
      </w:r>
      <w:r w:rsidR="00843F7C" w:rsidRPr="00EE1695">
        <w:rPr>
          <w:rFonts w:ascii="Times New Roman" w:hAnsi="Times New Roman"/>
          <w:sz w:val="24"/>
        </w:rPr>
        <w:t>、驻点压强；</w:t>
      </w:r>
      <w:r w:rsidR="00843F7C" w:rsidRPr="00EE1695">
        <w:rPr>
          <w:rFonts w:ascii="Times New Roman" w:hAnsi="Times New Roman"/>
          <w:sz w:val="24"/>
        </w:rPr>
        <w:t>6</w:t>
      </w:r>
      <w:r w:rsidR="00843F7C" w:rsidRPr="00EE1695">
        <w:rPr>
          <w:rFonts w:ascii="Times New Roman" w:hAnsi="Times New Roman"/>
          <w:sz w:val="24"/>
        </w:rPr>
        <w:t>、非定态系统中的瞬时流速或流量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已知管道尺寸为</w:t>
      </w:r>
      <w:r w:rsidRPr="00EE1695">
        <w:rPr>
          <w:rFonts w:ascii="Times New Roman" w:hAnsi="Times New Roman"/>
          <w:sz w:val="24"/>
        </w:rPr>
        <w:sym w:font="Symbol" w:char="0066"/>
      </w:r>
      <w:r w:rsidRPr="00EE1695">
        <w:rPr>
          <w:rFonts w:ascii="Times New Roman" w:hAnsi="Times New Roman"/>
          <w:sz w:val="24"/>
        </w:rPr>
        <w:t>114</w:t>
      </w:r>
      <w:r w:rsidRPr="00EE1695">
        <w:rPr>
          <w:rFonts w:ascii="Times New Roman" w:hAnsi="Times New Roman"/>
          <w:sz w:val="24"/>
        </w:rPr>
        <w:sym w:font="Symbol" w:char="00B4"/>
      </w:r>
      <w:r w:rsidRPr="00EE1695">
        <w:rPr>
          <w:rFonts w:ascii="Times New Roman" w:hAnsi="Times New Roman"/>
          <w:sz w:val="24"/>
        </w:rPr>
        <w:t>4mm</w:t>
      </w:r>
      <w:r w:rsidRPr="00EE1695">
        <w:rPr>
          <w:rFonts w:ascii="Times New Roman" w:hAnsi="Times New Roman"/>
          <w:sz w:val="24"/>
        </w:rPr>
        <w:t>，流量为</w:t>
      </w:r>
      <w:r w:rsidRPr="00EE1695">
        <w:rPr>
          <w:rFonts w:ascii="Times New Roman" w:hAnsi="Times New Roman"/>
          <w:sz w:val="24"/>
        </w:rPr>
        <w:t>85m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，水在管路中流动时的总摩擦损失为</w:t>
      </w:r>
      <w:r w:rsidRPr="00EE1695">
        <w:rPr>
          <w:rFonts w:ascii="Times New Roman" w:hAnsi="Times New Roman"/>
          <w:sz w:val="24"/>
        </w:rPr>
        <w:t>10J/kg</w:t>
      </w:r>
      <w:r w:rsidRPr="00EE1695">
        <w:rPr>
          <w:rFonts w:ascii="Times New Roman" w:hAnsi="Times New Roman"/>
          <w:sz w:val="24"/>
        </w:rPr>
        <w:t>（不包括出口阻力损失），喷头处压力较塔内压力高</w:t>
      </w:r>
      <w:r w:rsidRPr="00EE1695">
        <w:rPr>
          <w:rFonts w:ascii="Times New Roman" w:hAnsi="Times New Roman"/>
          <w:sz w:val="24"/>
        </w:rPr>
        <w:t>20kPa</w:t>
      </w:r>
      <w:r w:rsidRPr="00EE1695">
        <w:rPr>
          <w:rFonts w:ascii="Times New Roman" w:hAnsi="Times New Roman"/>
          <w:sz w:val="24"/>
        </w:rPr>
        <w:t>，水从塔中流入下水道的摩擦损失可忽略不计。（塔的操作压力为常压）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求：泵的有效功率。</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88"/>
          <w:sz w:val="28"/>
          <w:szCs w:val="28"/>
        </w:rPr>
        <w:object w:dxaOrig="5220" w:dyaOrig="3879">
          <v:shape id="_x0000_i1071" type="#_x0000_t75" style="width:261.25pt;height:194.2pt" o:ole="">
            <v:imagedata r:id="rId124" o:title=""/>
          </v:shape>
          <o:OLEObject Type="Embed" ProgID="Equation.DSMT4" ShapeID="_x0000_i1071" DrawAspect="Content" ObjectID="_1754995923" r:id="rId125"/>
        </w:object>
      </w:r>
    </w:p>
    <w:p w:rsidR="00843F7C" w:rsidRPr="00EE1695" w:rsidRDefault="00843F7C" w:rsidP="00843F7C">
      <w:pPr>
        <w:ind w:firstLineChars="200" w:firstLine="560"/>
        <w:rPr>
          <w:rFonts w:ascii="Times New Roman" w:hAnsi="Times New Roman"/>
          <w:b/>
          <w:sz w:val="24"/>
        </w:rPr>
      </w:pPr>
      <w:r w:rsidRPr="00EE1695">
        <w:rPr>
          <w:rFonts w:ascii="Times New Roman" w:hAnsi="Times New Roman"/>
          <w:position w:val="-118"/>
          <w:sz w:val="28"/>
          <w:szCs w:val="28"/>
        </w:rPr>
        <w:object w:dxaOrig="6480" w:dyaOrig="2480">
          <v:shape id="_x0000_i1072" type="#_x0000_t75" style="width:324pt;height:123.8pt" o:ole="">
            <v:imagedata r:id="rId126" o:title=""/>
          </v:shape>
          <o:OLEObject Type="Embed" ProgID="Equation.DSMT4" ShapeID="_x0000_i1072" DrawAspect="Content" ObjectID="_1754995924" r:id="rId127"/>
        </w:object>
      </w:r>
    </w:p>
    <w:p w:rsidR="00843F7C" w:rsidRPr="00EE1695" w:rsidRDefault="00735C63" w:rsidP="00843F7C">
      <w:pPr>
        <w:spacing w:line="400" w:lineRule="exact"/>
        <w:ind w:firstLineChars="200" w:firstLine="482"/>
        <w:rPr>
          <w:rFonts w:ascii="Times New Roman" w:hAnsi="Times New Roman"/>
          <w:sz w:val="24"/>
        </w:rPr>
      </w:pPr>
      <w:r w:rsidRPr="00EE1695">
        <w:rPr>
          <w:rFonts w:ascii="Times New Roman" w:hAnsi="Times New Roman"/>
          <w:b/>
          <w:sz w:val="24"/>
        </w:rPr>
        <w:object w:dxaOrig="1440" w:dyaOrig="1440">
          <v:shape id="_x0000_s1037" type="#_x0000_t75" style="position:absolute;left:0;text-align:left;margin-left:221.95pt;margin-top:15.05pt;width:225.8pt;height:155.15pt;z-index:251681792" strokecolor="#33f">
            <v:imagedata r:id="rId128" o:title=""/>
            <v:shadow color="#4d4d4d"/>
            <w10:wrap type="square"/>
          </v:shape>
          <o:OLEObject Type="Embed" ProgID="Visio.Drawing.11" ShapeID="_x0000_s1037" DrawAspect="Content" ObjectID="_1754996106" r:id="rId129"/>
        </w:object>
      </w:r>
      <w:r w:rsidR="00843F7C" w:rsidRPr="00EE1695">
        <w:rPr>
          <w:rFonts w:ascii="Times New Roman" w:hAnsi="Times New Roman"/>
          <w:b/>
          <w:sz w:val="24"/>
        </w:rPr>
        <w:t>例：</w:t>
      </w:r>
      <w:r w:rsidR="00843F7C" w:rsidRPr="00EE1695">
        <w:rPr>
          <w:rFonts w:ascii="Times New Roman" w:hAnsi="Times New Roman"/>
          <w:sz w:val="24"/>
        </w:rPr>
        <w:t>20℃</w:t>
      </w:r>
      <w:r w:rsidR="00843F7C" w:rsidRPr="00EE1695">
        <w:rPr>
          <w:rFonts w:ascii="Times New Roman" w:hAnsi="Times New Roman"/>
          <w:sz w:val="24"/>
        </w:rPr>
        <w:t>的水以</w:t>
      </w:r>
      <w:r w:rsidR="00843F7C" w:rsidRPr="00EE1695">
        <w:rPr>
          <w:rFonts w:ascii="Times New Roman" w:hAnsi="Times New Roman"/>
          <w:sz w:val="24"/>
        </w:rPr>
        <w:t>7m3/h</w:t>
      </w:r>
      <w:r w:rsidR="00843F7C" w:rsidRPr="00EE1695">
        <w:rPr>
          <w:rFonts w:ascii="Times New Roman" w:hAnsi="Times New Roman"/>
          <w:sz w:val="24"/>
        </w:rPr>
        <w:t>的流量流过如图所示的文丘里管，在喉颈处接一支管与下部水槽相通。已知</w:t>
      </w:r>
      <w:r w:rsidR="00843F7C" w:rsidRPr="00EE1695">
        <w:rPr>
          <w:rFonts w:ascii="Times New Roman" w:hAnsi="Times New Roman"/>
          <w:sz w:val="24"/>
        </w:rPr>
        <w:t>1-1</w:t>
      </w:r>
      <w:r w:rsidR="00843F7C" w:rsidRPr="00EE1695">
        <w:rPr>
          <w:rFonts w:ascii="Times New Roman" w:hAnsi="Times New Roman"/>
          <w:sz w:val="24"/>
        </w:rPr>
        <w:t>截面处的压强为</w:t>
      </w:r>
      <w:r w:rsidR="00843F7C" w:rsidRPr="00EE1695">
        <w:rPr>
          <w:rFonts w:ascii="Times New Roman" w:hAnsi="Times New Roman"/>
          <w:sz w:val="24"/>
        </w:rPr>
        <w:t>0.2at</w:t>
      </w:r>
      <w:r w:rsidR="00843F7C" w:rsidRPr="00EE1695">
        <w:rPr>
          <w:rFonts w:ascii="Times New Roman" w:hAnsi="Times New Roman"/>
          <w:sz w:val="24"/>
        </w:rPr>
        <w:t>（表），管内径为</w:t>
      </w:r>
      <w:r w:rsidR="00843F7C" w:rsidRPr="00EE1695">
        <w:rPr>
          <w:rFonts w:ascii="Times New Roman" w:hAnsi="Times New Roman"/>
          <w:sz w:val="24"/>
        </w:rPr>
        <w:t>50mm</w:t>
      </w:r>
      <w:r w:rsidR="00843F7C" w:rsidRPr="00EE1695">
        <w:rPr>
          <w:rFonts w:ascii="Times New Roman" w:hAnsi="Times New Roman"/>
          <w:sz w:val="24"/>
        </w:rPr>
        <w:t>，喉颈内径为</w:t>
      </w:r>
      <w:r w:rsidR="00843F7C" w:rsidRPr="00EE1695">
        <w:rPr>
          <w:rFonts w:ascii="Times New Roman" w:hAnsi="Times New Roman"/>
          <w:sz w:val="24"/>
        </w:rPr>
        <w:t>15mm</w:t>
      </w:r>
      <w:r w:rsidR="00843F7C" w:rsidRPr="00EE1695">
        <w:rPr>
          <w:rFonts w:ascii="Times New Roman" w:hAnsi="Times New Roman"/>
          <w:sz w:val="24"/>
        </w:rPr>
        <w:t>。设流动无阻力损失，大气压为</w:t>
      </w:r>
      <w:r w:rsidR="00843F7C" w:rsidRPr="00EE1695">
        <w:rPr>
          <w:rFonts w:ascii="Times New Roman" w:hAnsi="Times New Roman"/>
          <w:sz w:val="24"/>
        </w:rPr>
        <w:t>101.3kPa</w:t>
      </w:r>
      <w:r w:rsidR="00843F7C" w:rsidRPr="00EE1695">
        <w:rPr>
          <w:rFonts w:ascii="Times New Roman" w:hAnsi="Times New Roman"/>
          <w:sz w:val="24"/>
        </w:rPr>
        <w:t>，水的密度取</w:t>
      </w:r>
      <w:r w:rsidR="00843F7C" w:rsidRPr="00EE1695">
        <w:rPr>
          <w:rFonts w:ascii="Times New Roman" w:hAnsi="Times New Roman"/>
          <w:sz w:val="24"/>
        </w:rPr>
        <w:t>1000kg/m3</w:t>
      </w:r>
      <w:r w:rsidR="00843F7C" w:rsidRPr="00EE1695">
        <w:rPr>
          <w:rFonts w:ascii="Times New Roman" w:hAnsi="Times New Roman"/>
          <w:sz w:val="24"/>
        </w:rPr>
        <w:t>。试判断支管中水的流向。</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解：设支管中的水处于静止状态。取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 xml:space="preserve">      </w:t>
      </w:r>
      <w:r w:rsidRPr="00EE1695">
        <w:rPr>
          <w:rFonts w:ascii="Times New Roman" w:hAnsi="Times New Roman"/>
          <w:sz w:val="24"/>
        </w:rPr>
        <w:t>以</w:t>
      </w:r>
      <w:r w:rsidRPr="00EE1695">
        <w:rPr>
          <w:rFonts w:ascii="Times New Roman" w:hAnsi="Times New Roman"/>
          <w:sz w:val="24"/>
        </w:rPr>
        <w:t>3-3</w:t>
      </w:r>
      <w:r w:rsidRPr="00EE1695">
        <w:rPr>
          <w:rFonts w:ascii="Times New Roman" w:hAnsi="Times New Roman"/>
          <w:sz w:val="24"/>
        </w:rPr>
        <w:t>截面（水平面）为基准面，建立柏努利方程。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54"/>
          <w:sz w:val="28"/>
          <w:szCs w:val="28"/>
        </w:rPr>
        <w:object w:dxaOrig="4540" w:dyaOrig="1520">
          <v:shape id="_x0000_i1074" type="#_x0000_t75" style="width:227.45pt;height:75.8pt" o:ole="">
            <v:imagedata r:id="rId130" o:title=""/>
          </v:shape>
          <o:OLEObject Type="Embed" ProgID="Equation.DSMT4" ShapeID="_x0000_i1074" DrawAspect="Content" ObjectID="_1754995925" r:id="rId131"/>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32"/>
          <w:sz w:val="28"/>
          <w:szCs w:val="28"/>
        </w:rPr>
        <w:object w:dxaOrig="6700" w:dyaOrig="3360">
          <v:shape id="_x0000_i1075" type="#_x0000_t75" style="width:335.45pt;height:168pt" o:ole="">
            <v:imagedata r:id="rId132" o:title=""/>
          </v:shape>
          <o:OLEObject Type="Embed" ProgID="Equation.DSMT4" ShapeID="_x0000_i1075" DrawAspect="Content" ObjectID="_1754995926" r:id="rId133"/>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60"/>
          <w:sz w:val="28"/>
          <w:szCs w:val="28"/>
        </w:rPr>
        <w:object w:dxaOrig="3420" w:dyaOrig="1320">
          <v:shape id="_x0000_i1076" type="#_x0000_t75" style="width:171.25pt;height:66pt" o:ole="">
            <v:imagedata r:id="rId134" o:title=""/>
          </v:shape>
          <o:OLEObject Type="Embed" ProgID="Equation.DSMT4" ShapeID="_x0000_i1076" DrawAspect="Content" ObjectID="_1754995927" r:id="rId13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流体能否流动或流动方向判断的实质是静力学问题。一旦流动，流体中的能量转换服从柏努利方程。当水槽中水向上流入文丘里管，则</w:t>
      </w:r>
      <w:r w:rsidRPr="00EE1695">
        <w:rPr>
          <w:rFonts w:ascii="Times New Roman" w:hAnsi="Times New Roman"/>
          <w:sz w:val="24"/>
        </w:rPr>
        <w:t>2-2</w:t>
      </w:r>
      <w:r w:rsidRPr="00EE1695">
        <w:rPr>
          <w:rFonts w:ascii="Times New Roman" w:hAnsi="Times New Roman"/>
          <w:sz w:val="24"/>
        </w:rPr>
        <w:t>截面的压强将不再为上面的计算值。</w:t>
      </w:r>
    </w:p>
    <w:p w:rsidR="00843F7C" w:rsidRPr="00EE1695" w:rsidRDefault="00843F7C" w:rsidP="00843F7C">
      <w:pPr>
        <w:pStyle w:val="3"/>
        <w:spacing w:line="400" w:lineRule="exact"/>
        <w:ind w:firstLineChars="200" w:firstLine="482"/>
      </w:pPr>
      <w:bookmarkStart w:id="89" w:name="_Toc49454821"/>
      <w:bookmarkStart w:id="90" w:name="_Toc112414489"/>
      <w:r w:rsidRPr="00EE1695">
        <w:t>7.4.5</w:t>
      </w:r>
      <w:r w:rsidRPr="00EE1695">
        <w:t>教学方法</w:t>
      </w:r>
      <w:bookmarkEnd w:id="89"/>
      <w:bookmarkEnd w:id="9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、举例：柏努力方程的应用采用举例的方式；</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、理论推导与分析：柏努力方程的推导。</w:t>
      </w:r>
    </w:p>
    <w:p w:rsidR="00843F7C" w:rsidRPr="00EE1695" w:rsidRDefault="00843F7C" w:rsidP="00843F7C">
      <w:pPr>
        <w:pStyle w:val="3"/>
        <w:spacing w:line="400" w:lineRule="exact"/>
        <w:ind w:firstLineChars="200" w:firstLine="482"/>
      </w:pPr>
      <w:bookmarkStart w:id="91" w:name="_Toc49454822"/>
      <w:bookmarkStart w:id="92" w:name="_Toc112414490"/>
      <w:r w:rsidRPr="00EE1695">
        <w:t>7.4.6</w:t>
      </w:r>
      <w:r w:rsidRPr="00EE1695">
        <w:t>作业安排及课后反思</w:t>
      </w:r>
      <w:bookmarkEnd w:id="91"/>
      <w:bookmarkEnd w:id="9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课后思考：柏努力方程的不同应用及与静力学方程应用比较。</w:t>
      </w:r>
    </w:p>
    <w:p w:rsidR="00843F7C" w:rsidRPr="00EE1695" w:rsidRDefault="00843F7C" w:rsidP="00843F7C">
      <w:pPr>
        <w:pStyle w:val="3"/>
        <w:spacing w:line="400" w:lineRule="exact"/>
        <w:ind w:firstLineChars="200" w:firstLine="482"/>
      </w:pPr>
      <w:bookmarkStart w:id="93" w:name="_Toc49454823"/>
      <w:bookmarkStart w:id="94" w:name="_Toc112414491"/>
      <w:r w:rsidRPr="00EE1695">
        <w:t>7.4.7</w:t>
      </w:r>
      <w:r w:rsidRPr="00EE1695">
        <w:t>课前准备情况及其他相关特殊要求</w:t>
      </w:r>
      <w:bookmarkEnd w:id="93"/>
      <w:bookmarkEnd w:id="9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95" w:name="_Toc49454824"/>
      <w:bookmarkStart w:id="96" w:name="_Toc112414492"/>
      <w:r w:rsidRPr="00EE1695">
        <w:t>7.4.8</w:t>
      </w:r>
      <w:r w:rsidRPr="00EE1695">
        <w:t>参考资料</w:t>
      </w:r>
      <w:bookmarkEnd w:id="95"/>
      <w:bookmarkEnd w:id="96"/>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p31-38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97" w:name="_Toc40881492"/>
      <w:bookmarkStart w:id="98" w:name="_Toc49454825"/>
      <w:bookmarkStart w:id="99" w:name="_Toc112414493"/>
      <w:r w:rsidRPr="00EE1695">
        <w:t>7.5</w:t>
      </w:r>
      <w:r w:rsidRPr="00EE1695">
        <w:t>教学单元五（流体流动现象和流动阻力）</w:t>
      </w:r>
      <w:bookmarkEnd w:id="97"/>
      <w:bookmarkEnd w:id="98"/>
      <w:bookmarkEnd w:id="99"/>
    </w:p>
    <w:p w:rsidR="00843F7C" w:rsidRPr="00EE1695" w:rsidRDefault="00843F7C" w:rsidP="00843F7C">
      <w:pPr>
        <w:pStyle w:val="3"/>
        <w:spacing w:line="400" w:lineRule="exact"/>
        <w:ind w:firstLineChars="200" w:firstLine="482"/>
      </w:pPr>
      <w:bookmarkStart w:id="100" w:name="_Toc49454826"/>
      <w:bookmarkStart w:id="101" w:name="_Toc112414494"/>
      <w:r w:rsidRPr="00EE1695">
        <w:t>7.5.1</w:t>
      </w:r>
      <w:r w:rsidRPr="00EE1695">
        <w:t>教学日期</w:t>
      </w:r>
      <w:bookmarkEnd w:id="100"/>
      <w:bookmarkEnd w:id="10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三</w:t>
      </w:r>
      <w:r w:rsidRPr="00EE1695">
        <w:rPr>
          <w:rFonts w:ascii="Times New Roman" w:hAnsi="Times New Roman"/>
          <w:sz w:val="24"/>
        </w:rPr>
        <w:t>周</w:t>
      </w:r>
      <w:r w:rsidR="00E85789">
        <w:rPr>
          <w:rFonts w:ascii="Times New Roman" w:hAnsi="Times New Roman"/>
          <w:sz w:val="24"/>
        </w:rPr>
        <w:t>2</w:t>
      </w:r>
      <w:r w:rsidRPr="00EE1695">
        <w:rPr>
          <w:rFonts w:ascii="Times New Roman" w:hAnsi="Times New Roman"/>
          <w:sz w:val="24"/>
        </w:rPr>
        <w:t>，</w:t>
      </w:r>
      <w:r w:rsidR="00E85789">
        <w:rPr>
          <w:rFonts w:ascii="Times New Roman" w:hAnsi="Times New Roman"/>
          <w:sz w:val="24"/>
        </w:rPr>
        <w:t>1</w:t>
      </w:r>
      <w:r w:rsidR="00E85789">
        <w:rPr>
          <w:rFonts w:ascii="Times New Roman" w:hAnsi="Times New Roman" w:hint="eastAsia"/>
          <w:sz w:val="24"/>
        </w:rPr>
        <w:t>-</w:t>
      </w:r>
      <w:r w:rsidR="00E85789">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02" w:name="_Toc49454827"/>
      <w:bookmarkStart w:id="103" w:name="_Toc112414495"/>
      <w:r w:rsidRPr="00EE1695">
        <w:t>7.5.2</w:t>
      </w:r>
      <w:r w:rsidRPr="00EE1695">
        <w:t>教学目标</w:t>
      </w:r>
      <w:bookmarkEnd w:id="102"/>
      <w:bookmarkEnd w:id="10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、掌握流体的流动类型及其判断、蕾诺准数的物理意义、计算；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、掌握流体阻力产生的原因；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、熟悉层流与湍流的特征；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、熟悉圆管内流速分布公式及应用；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、了解边界层的概念、边界层的发展、层流底层、边界层分离；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、掌握流体阻力产生的原因、流体在管内流动的机械能损失计算；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、熟悉图标的正确使用：摩擦系数与雷诺数及相对粗糙度的关系图。</w:t>
      </w:r>
    </w:p>
    <w:p w:rsidR="00843F7C" w:rsidRPr="00EE1695" w:rsidRDefault="00843F7C" w:rsidP="00843F7C">
      <w:pPr>
        <w:pStyle w:val="3"/>
        <w:spacing w:line="400" w:lineRule="exact"/>
        <w:ind w:firstLineChars="200" w:firstLine="482"/>
      </w:pPr>
      <w:bookmarkStart w:id="104" w:name="_Toc49454828"/>
      <w:bookmarkStart w:id="105" w:name="_Toc112414496"/>
      <w:r w:rsidRPr="00EE1695">
        <w:t>7.5.3</w:t>
      </w:r>
      <w:r w:rsidRPr="00EE1695">
        <w:t>教学内容（含重点、难点）</w:t>
      </w:r>
      <w:bookmarkEnd w:id="104"/>
      <w:bookmarkEnd w:id="10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、流体粘性及流体分类；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、流体流动的分类：雷诺实验与雷诺数；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、层流与湍流的区分及特征；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、流体在圆管内的速度分布；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、流体在直管中的流动阻力计算；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、管道粗糙度对摩擦系数的影响；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、摩擦系数的计算：</w:t>
      </w:r>
      <w:r w:rsidRPr="00EE1695">
        <w:rPr>
          <w:rFonts w:ascii="Times New Roman" w:hAnsi="Times New Roman"/>
          <w:sz w:val="24"/>
        </w:rPr>
        <w:t>1</w:t>
      </w:r>
      <w:r w:rsidRPr="00EE1695">
        <w:rPr>
          <w:rFonts w:ascii="Times New Roman" w:hAnsi="Times New Roman"/>
          <w:sz w:val="24"/>
        </w:rPr>
        <w:t>）层流；</w:t>
      </w:r>
      <w:r w:rsidRPr="00EE1695">
        <w:rPr>
          <w:rFonts w:ascii="Times New Roman" w:hAnsi="Times New Roman"/>
          <w:sz w:val="24"/>
        </w:rPr>
        <w:t>2</w:t>
      </w:r>
      <w:r w:rsidRPr="00EE1695">
        <w:rPr>
          <w:rFonts w:ascii="Times New Roman" w:hAnsi="Times New Roman"/>
          <w:sz w:val="24"/>
        </w:rPr>
        <w:t>）湍流；</w:t>
      </w:r>
    </w:p>
    <w:p w:rsidR="00843F7C" w:rsidRPr="00EE1695" w:rsidRDefault="00843F7C" w:rsidP="00843F7C">
      <w:pPr>
        <w:pStyle w:val="3"/>
        <w:spacing w:line="400" w:lineRule="exact"/>
        <w:ind w:firstLineChars="200" w:firstLine="482"/>
      </w:pPr>
      <w:bookmarkStart w:id="106" w:name="_Toc49454829"/>
      <w:bookmarkStart w:id="107" w:name="_Toc112414497"/>
      <w:r w:rsidRPr="00EE1695">
        <w:t>7.5.4</w:t>
      </w:r>
      <w:r w:rsidRPr="00EE1695">
        <w:t>教学过程</w:t>
      </w:r>
      <w:bookmarkEnd w:id="106"/>
      <w:bookmarkEnd w:id="10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牛顿粘性定律与流体的粘度</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noProof/>
          <w:sz w:val="24"/>
        </w:rPr>
        <w:drawing>
          <wp:anchor distT="0" distB="0" distL="114300" distR="114300" simplePos="0" relativeHeight="251686912" behindDoc="1" locked="0" layoutInCell="1" allowOverlap="1" wp14:anchorId="317175AC" wp14:editId="68BC09DE">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一、</w:t>
      </w:r>
      <w:hyperlink r:id="rId137" w:history="1">
        <w:r w:rsidRPr="00EE1695">
          <w:rPr>
            <w:rFonts w:ascii="Times New Roman" w:hAnsi="Times New Roman"/>
            <w:sz w:val="24"/>
          </w:rPr>
          <w:t>牛顿粘性定律</w:t>
        </w:r>
      </w:hyperlink>
      <w:r w:rsidRPr="00EE1695">
        <w:rPr>
          <w:rFonts w:ascii="Times New Roman" w:hAnsi="Times New Roman"/>
          <w:sz w:val="28"/>
          <w:szCs w:val="28"/>
        </w:rPr>
        <w:t xml:space="preserve"> </w:t>
      </w:r>
    </w:p>
    <w:p w:rsidR="00843F7C" w:rsidRPr="00EE1695" w:rsidRDefault="00735C63" w:rsidP="00843F7C">
      <w:pPr>
        <w:ind w:firstLineChars="200" w:firstLine="560"/>
        <w:rPr>
          <w:rFonts w:ascii="Times New Roman" w:hAnsi="Times New Roman"/>
          <w:sz w:val="28"/>
          <w:szCs w:val="28"/>
        </w:rPr>
      </w:pPr>
      <w:r w:rsidRPr="00EE1695">
        <w:rPr>
          <w:rFonts w:ascii="Times New Roman" w:hAnsi="Times New Roman"/>
          <w:noProof/>
          <w:sz w:val="28"/>
          <w:szCs w:val="28"/>
        </w:rPr>
        <w:object w:dxaOrig="1440" w:dyaOrig="1440">
          <v:shape id="_x0000_s1040" type="#_x0000_t75" style="position:absolute;left:0;text-align:left;margin-left:6pt;margin-top:27.2pt;width:197.75pt;height:90.85pt;z-index:-251626496;mso-wrap-edited:f" strokecolor="#33f">
            <v:imagedata r:id="rId138" o:title=""/>
            <w10:wrap type="topAndBottom"/>
          </v:shape>
          <o:OLEObject Type="Embed" ProgID="Word.Picture.8" ShapeID="_x0000_s1040" DrawAspect="Content" ObjectID="_1754996107" r:id="rId139"/>
        </w:object>
      </w:r>
      <w:r w:rsidR="00843F7C" w:rsidRPr="00EE1695">
        <w:rPr>
          <w:rFonts w:ascii="Times New Roman" w:hAnsi="Times New Roman"/>
          <w:position w:val="-28"/>
          <w:sz w:val="28"/>
          <w:szCs w:val="28"/>
        </w:rPr>
        <w:object w:dxaOrig="1040" w:dyaOrig="660">
          <v:shape id="_x0000_i1078" type="#_x0000_t75" style="width:51.8pt;height:33.25pt" o:ole="">
            <v:imagedata r:id="rId140" o:title=""/>
          </v:shape>
          <o:OLEObject Type="Embed" ProgID="Equation.DSMT4" ShapeID="_x0000_i1078" DrawAspect="Content" ObjectID="_1754995928" r:id="rId141"/>
        </w:object>
      </w:r>
    </w:p>
    <w:p w:rsidR="00843F7C" w:rsidRPr="00EE1695" w:rsidRDefault="00735C63" w:rsidP="00843F7C">
      <w:pPr>
        <w:spacing w:line="400" w:lineRule="exact"/>
        <w:ind w:firstLineChars="200" w:firstLine="480"/>
        <w:rPr>
          <w:rFonts w:ascii="Times New Roman" w:hAnsi="Times New Roman"/>
          <w:sz w:val="24"/>
        </w:rPr>
      </w:pPr>
      <w:r w:rsidRPr="00EE1695">
        <w:rPr>
          <w:rFonts w:ascii="Times New Roman" w:hAnsi="Times New Roman"/>
          <w:sz w:val="24"/>
        </w:rPr>
        <w:object w:dxaOrig="1440" w:dyaOrig="1440">
          <v:shape id="_x0000_s1039" type="#_x0000_t75" style="position:absolute;left:0;text-align:left;margin-left:238.6pt;margin-top:91.05pt;width:208.9pt;height:206pt;z-index:-25162854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2" o:title=""/>
            <v:shadow color="#4d4d4d"/>
            <w10:wrap type="tight"/>
          </v:shape>
          <o:OLEObject Type="Embed" ProgID="Visio.Drawing.11" ShapeID="_x0000_s1039" DrawAspect="Content" ObjectID="_1754996108" r:id="rId143"/>
        </w:object>
      </w:r>
      <w:r w:rsidR="00843F7C" w:rsidRPr="00EE1695">
        <w:rPr>
          <w:rFonts w:ascii="Times New Roman" w:hAnsi="Times New Roman"/>
          <w:sz w:val="24"/>
        </w:rPr>
        <w:object w:dxaOrig="200" w:dyaOrig="220">
          <v:shape id="_x0000_i1080" type="#_x0000_t75" style="width:9.8pt;height:11.45pt" o:ole="">
            <v:imagedata r:id="rId144" o:title=""/>
          </v:shape>
          <o:OLEObject Type="Embed" ProgID="Equation.DSMT4" ShapeID="_x0000_i1080" DrawAspect="Content" ObjectID="_1754995929" r:id="rId145"/>
        </w:object>
      </w:r>
      <w:r w:rsidR="00843F7C" w:rsidRPr="00EE1695">
        <w:rPr>
          <w:rFonts w:ascii="Times New Roman" w:hAnsi="Times New Roman"/>
          <w:sz w:val="24"/>
        </w:rPr>
        <w:t xml:space="preserve"> </w:t>
      </w:r>
      <w:r w:rsidR="00843F7C" w:rsidRPr="00EE1695">
        <w:rPr>
          <w:rFonts w:ascii="Times New Roman" w:hAnsi="Times New Roman"/>
          <w:sz w:val="24"/>
        </w:rPr>
        <w:t>：单位面积上的内摩擦力，</w:t>
      </w:r>
      <w:r w:rsidR="00843F7C" w:rsidRPr="00EE1695">
        <w:rPr>
          <w:rFonts w:ascii="Times New Roman" w:hAnsi="Times New Roman"/>
          <w:sz w:val="24"/>
        </w:rPr>
        <w:object w:dxaOrig="600" w:dyaOrig="340">
          <v:shape id="_x0000_i1081" type="#_x0000_t75" style="width:30pt;height:17.45pt" o:ole="" fillcolor="window">
            <v:imagedata r:id="rId146" o:title=""/>
          </v:shape>
          <o:OLEObject Type="Embed" ProgID="Equation.3" ShapeID="_x0000_i1081" DrawAspect="Content" ObjectID="_1754995930" r:id="rId147"/>
        </w:objec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240" w:dyaOrig="260">
          <v:shape id="_x0000_i1082" type="#_x0000_t75" style="width:12pt;height:12.55pt" o:ole="">
            <v:imagedata r:id="rId148" o:title=""/>
          </v:shape>
          <o:OLEObject Type="Embed" ProgID="Equation.DSMT4" ShapeID="_x0000_i1082" DrawAspect="Content" ObjectID="_1754995931" r:id="rId149"/>
        </w:object>
      </w:r>
      <w:r w:rsidRPr="00EE1695">
        <w:rPr>
          <w:rFonts w:ascii="Times New Roman" w:hAnsi="Times New Roman"/>
          <w:sz w:val="24"/>
        </w:rPr>
        <w:t xml:space="preserve"> </w:t>
      </w:r>
      <w:r w:rsidRPr="00EE1695">
        <w:rPr>
          <w:rFonts w:ascii="Times New Roman" w:hAnsi="Times New Roman"/>
          <w:sz w:val="24"/>
        </w:rPr>
        <w:t>：动力粘度简称粘度；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360" w:dyaOrig="660">
          <v:shape id="_x0000_i1083" type="#_x0000_t75" style="width:18pt;height:33.25pt" o:ole="">
            <v:imagedata r:id="rId150" o:title=""/>
          </v:shape>
          <o:OLEObject Type="Embed" ProgID="Equation.DSMT4" ShapeID="_x0000_i1083" DrawAspect="Content" ObjectID="_1754995932" r:id="rId151"/>
        </w:object>
      </w:r>
      <w:r w:rsidRPr="00EE1695">
        <w:rPr>
          <w:rFonts w:ascii="Times New Roman" w:hAnsi="Times New Roman"/>
          <w:sz w:val="24"/>
        </w:rPr>
        <w:t xml:space="preserve"> </w:t>
      </w:r>
      <w:r w:rsidRPr="00EE1695">
        <w:rPr>
          <w:rFonts w:ascii="Times New Roman" w:hAnsi="Times New Roman"/>
          <w:sz w:val="24"/>
        </w:rPr>
        <w:t>：速度梯度。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二、流体的粘度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流体的粘性是流体分子微观作用的宏观表现。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流体粘性随温度变化：液体的粘度随温度升高而减小，气体则相反。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物理意义：促使流体流动产生单位速度梯度的剪应力。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Pa.s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P</w:t>
      </w:r>
      <w:r w:rsidRPr="00EE1695">
        <w:rPr>
          <w:rFonts w:ascii="Times New Roman" w:hAnsi="Times New Roman"/>
          <w:sz w:val="24"/>
        </w:rPr>
        <w:t>（泊）</w:t>
      </w:r>
      <w:r w:rsidRPr="00EE1695">
        <w:rPr>
          <w:rFonts w:ascii="Times New Roman" w:hAnsi="Times New Roman"/>
          <w:sz w:val="24"/>
        </w:rPr>
        <w:t>=100CP</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w:t>
      </w:r>
      <w:r w:rsidRPr="00EE1695">
        <w:rPr>
          <w:rFonts w:ascii="Times New Roman" w:hAnsi="Times New Roman"/>
          <w:sz w:val="24"/>
        </w:rPr>
        <w:t>M/</w:t>
      </w:r>
      <w:r w:rsidRPr="00EE1695">
        <w:rPr>
          <w:rFonts w:ascii="Times New Roman" w:hAnsi="Times New Roman"/>
          <w:sz w:val="24"/>
        </w:rPr>
        <w:t>（</w:t>
      </w:r>
      <w:r w:rsidRPr="00EE1695">
        <w:rPr>
          <w:rFonts w:ascii="Times New Roman" w:hAnsi="Times New Roman"/>
          <w:sz w:val="24"/>
        </w:rPr>
        <w:t>L.θ</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运动粘度：</w:t>
      </w:r>
      <w:r w:rsidRPr="00EE1695">
        <w:rPr>
          <w:rFonts w:ascii="Times New Roman" w:hAnsi="Times New Roman"/>
          <w:sz w:val="24"/>
        </w:rPr>
        <w:t xml:space="preserve">γ=μ/ρ  </w:t>
      </w: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1St=1cm</w:t>
      </w:r>
      <w:r w:rsidRPr="00EE1695">
        <w:rPr>
          <w:rFonts w:ascii="Times New Roman" w:hAnsi="Times New Roman"/>
          <w:sz w:val="24"/>
          <w:vertAlign w:val="superscript"/>
        </w:rPr>
        <w:t>2</w:t>
      </w:r>
      <w:r w:rsidRPr="00EE1695">
        <w:rPr>
          <w:rFonts w:ascii="Times New Roman" w:hAnsi="Times New Roman"/>
          <w:sz w:val="24"/>
        </w:rPr>
        <w:t xml:space="preserve">/s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服从牛顿粘性定律的流体称为牛顿型流体；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凡不遵从牛顿粘性定律的流体称非牛顿型流体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流动类型与雷诺准数</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4864" behindDoc="0" locked="0" layoutInCell="1" allowOverlap="1" wp14:anchorId="10D3874E" wp14:editId="1DFA8644">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3" w:history="1">
        <w:r w:rsidRPr="00EE1695">
          <w:rPr>
            <w:rFonts w:ascii="Times New Roman" w:hAnsi="Times New Roman"/>
            <w:sz w:val="24"/>
          </w:rPr>
          <w:t>雷诺实验</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层流（滞流）、湍流（紊流）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雷诺准数的定义：</w:t>
      </w:r>
      <w:r w:rsidRPr="00EE1695">
        <w:rPr>
          <w:rFonts w:ascii="Times New Roman" w:hAnsi="Times New Roman"/>
          <w:sz w:val="24"/>
        </w:rPr>
        <w:t>Re=duρ/μ</w:t>
      </w:r>
      <w:r w:rsidRPr="00EE1695">
        <w:rPr>
          <w:rFonts w:ascii="Times New Roman" w:hAnsi="Times New Roman"/>
          <w:sz w:val="24"/>
        </w:rPr>
        <w:t>；量纲：</w:t>
      </w:r>
      <w:r w:rsidRPr="00EE1695">
        <w:rPr>
          <w:rFonts w:ascii="Times New Roman" w:hAnsi="Times New Roman"/>
          <w:sz w:val="24"/>
        </w:rPr>
        <w:t>[Re]=M</w:t>
      </w:r>
      <w:r w:rsidRPr="00EE1695">
        <w:rPr>
          <w:rFonts w:ascii="Times New Roman" w:hAnsi="Times New Roman"/>
          <w:sz w:val="24"/>
          <w:vertAlign w:val="superscript"/>
        </w:rPr>
        <w:t>0</w:t>
      </w:r>
      <w:r w:rsidRPr="00EE1695">
        <w:rPr>
          <w:rFonts w:ascii="Times New Roman" w:hAnsi="Times New Roman"/>
          <w:sz w:val="24"/>
        </w:rPr>
        <w:t>.L</w:t>
      </w:r>
      <w:r w:rsidRPr="00EE1695">
        <w:rPr>
          <w:rFonts w:ascii="Times New Roman" w:hAnsi="Times New Roman"/>
          <w:sz w:val="24"/>
          <w:vertAlign w:val="superscript"/>
        </w:rPr>
        <w:t>0</w:t>
      </w:r>
      <w:r w:rsidRPr="00EE1695">
        <w:rPr>
          <w:rFonts w:ascii="Times New Roman" w:hAnsi="Times New Roman"/>
          <w:sz w:val="24"/>
        </w:rPr>
        <w:t>.θ</w:t>
      </w:r>
      <w:r w:rsidRPr="00EE1695">
        <w:rPr>
          <w:rFonts w:ascii="Times New Roman" w:hAnsi="Times New Roman"/>
          <w:sz w:val="24"/>
          <w:vertAlign w:val="superscript"/>
        </w:rPr>
        <w:t>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2000</w:t>
      </w:r>
      <w:r w:rsidRPr="00EE1695">
        <w:rPr>
          <w:rFonts w:ascii="Times New Roman" w:hAnsi="Times New Roman"/>
          <w:sz w:val="24"/>
        </w:rPr>
        <w:t>：层流；</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8960" behindDoc="1" locked="0" layoutInCell="1" allowOverlap="1" wp14:anchorId="2EFDAAC2" wp14:editId="548C95F7">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2000</w:t>
      </w:r>
      <w:r w:rsidRPr="00EE1695">
        <w:rPr>
          <w:rFonts w:ascii="Times New Roman" w:hAnsi="Times New Roman"/>
          <w:sz w:val="24"/>
        </w:rPr>
        <w:t>〈</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：可能是层流，也可能是湍流。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滞流与湍流的特征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一、流体质点的运动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层流：无脉动</w:t>
      </w:r>
    </w:p>
    <w:p w:rsidR="00843F7C" w:rsidRPr="00EE1695" w:rsidRDefault="00735C63" w:rsidP="00843F7C">
      <w:pPr>
        <w:spacing w:line="400" w:lineRule="exact"/>
        <w:ind w:firstLineChars="200" w:firstLine="420"/>
        <w:rPr>
          <w:rFonts w:ascii="Times New Roman" w:hAnsi="Times New Roman"/>
          <w:sz w:val="24"/>
        </w:rPr>
      </w:pPr>
      <w:hyperlink r:id="rId155" w:history="1">
        <w:r w:rsidR="00843F7C" w:rsidRPr="00EE1695">
          <w:rPr>
            <w:rFonts w:ascii="Times New Roman" w:hAnsi="Times New Roman"/>
            <w:sz w:val="24"/>
          </w:rPr>
          <w:t>湍流</w:t>
        </w:r>
      </w:hyperlink>
      <w:r w:rsidR="00843F7C" w:rsidRPr="00EE1695">
        <w:rPr>
          <w:rFonts w:ascii="Times New Roman" w:hAnsi="Times New Roman"/>
          <w:sz w:val="24"/>
        </w:rPr>
        <w:t>：有脉动，</w:t>
      </w:r>
      <w:r w:rsidR="00843F7C" w:rsidRPr="00EE1695">
        <w:rPr>
          <w:rFonts w:ascii="Times New Roman" w:hAnsi="Times New Roman"/>
          <w:position w:val="-6"/>
          <w:sz w:val="24"/>
        </w:rPr>
        <w:object w:dxaOrig="960" w:dyaOrig="340">
          <v:shape id="_x0000_i1084" type="#_x0000_t75" style="width:48pt;height:17.45pt" o:ole="">
            <v:imagedata r:id="rId156" o:title=""/>
          </v:shape>
          <o:OLEObject Type="Embed" ProgID="Equation.DSMT4" ShapeID="_x0000_i1084" DrawAspect="Content" ObjectID="_1754995933" r:id="rId157"/>
        </w:object>
      </w:r>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二、速度分布</w:t>
      </w:r>
    </w:p>
    <w:p w:rsidR="00843F7C" w:rsidRPr="00EE1695" w:rsidRDefault="00735C63" w:rsidP="00843F7C">
      <w:pPr>
        <w:spacing w:line="400" w:lineRule="exact"/>
        <w:ind w:firstLineChars="200" w:firstLine="420"/>
        <w:rPr>
          <w:rFonts w:ascii="Times New Roman" w:hAnsi="Times New Roman"/>
          <w:sz w:val="24"/>
        </w:rPr>
      </w:pPr>
      <w:hyperlink r:id="rId158" w:history="1">
        <w:r w:rsidR="00843F7C" w:rsidRPr="00EE1695">
          <w:rPr>
            <w:rFonts w:ascii="Times New Roman" w:hAnsi="Times New Roman"/>
            <w:sz w:val="24"/>
          </w:rPr>
          <w:t>层流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2</w:t>
      </w:r>
      <w:r w:rsidR="00843F7C" w:rsidRPr="00EE1695">
        <w:rPr>
          <w:rFonts w:ascii="Times New Roman" w:hAnsi="Times New Roman"/>
          <w:sz w:val="24"/>
        </w:rPr>
        <w:t>)</w:t>
      </w:r>
    </w:p>
    <w:p w:rsidR="00843F7C" w:rsidRPr="00EE1695" w:rsidRDefault="00735C63" w:rsidP="00843F7C">
      <w:pPr>
        <w:spacing w:line="400" w:lineRule="exact"/>
        <w:ind w:firstLineChars="200" w:firstLine="420"/>
        <w:rPr>
          <w:rFonts w:ascii="Times New Roman" w:hAnsi="Times New Roman"/>
          <w:sz w:val="24"/>
        </w:rPr>
      </w:pPr>
      <w:hyperlink r:id="rId159" w:history="1">
        <w:r w:rsidR="00843F7C" w:rsidRPr="00EE1695">
          <w:rPr>
            <w:rFonts w:ascii="Times New Roman" w:hAnsi="Times New Roman"/>
            <w:sz w:val="24"/>
          </w:rPr>
          <w:t>湍流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n</w:t>
      </w:r>
      <w:r w:rsidR="00843F7C" w:rsidRPr="00EE1695">
        <w:rPr>
          <w:rFonts w:ascii="Times New Roman" w:hAnsi="Times New Roman"/>
          <w:sz w:val="24"/>
        </w:rPr>
        <w:t>)</w:t>
      </w:r>
      <w:r w:rsidR="00843F7C" w:rsidRPr="00EE1695">
        <w:rPr>
          <w:rFonts w:ascii="Times New Roman" w:hAnsi="Times New Roman"/>
          <w:sz w:val="24"/>
        </w:rPr>
        <w:t>，</w:t>
      </w:r>
      <w:r w:rsidR="00843F7C" w:rsidRPr="00EE1695">
        <w:rPr>
          <w:rFonts w:ascii="Times New Roman" w:hAnsi="Times New Roman"/>
          <w:sz w:val="24"/>
        </w:rPr>
        <w:t>n=1/7~1/10</w:t>
      </w:r>
      <w:r w:rsidR="00843F7C" w:rsidRPr="00EE1695">
        <w:rPr>
          <w:rFonts w:ascii="Times New Roman" w:hAnsi="Times New Roman"/>
          <w:sz w:val="24"/>
        </w:rPr>
        <w:t>，与</w:t>
      </w:r>
      <w:r w:rsidR="00843F7C" w:rsidRPr="00EE1695">
        <w:rPr>
          <w:rFonts w:ascii="Times New Roman" w:hAnsi="Times New Roman"/>
          <w:sz w:val="24"/>
        </w:rPr>
        <w:t>Re</w:t>
      </w:r>
      <w:r w:rsidR="00843F7C" w:rsidRPr="00EE1695">
        <w:rPr>
          <w:rFonts w:ascii="Times New Roman" w:hAnsi="Times New Roman"/>
          <w:sz w:val="24"/>
        </w:rPr>
        <w:t>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w:t>
      </w:r>
      <w:r w:rsidRPr="00EE1695">
        <w:rPr>
          <w:rFonts w:ascii="Times New Roman" w:hAnsi="Times New Roman"/>
          <w:sz w:val="24"/>
        </w:rPr>
        <w:t>τ=-μdu</w:t>
      </w:r>
      <w:r w:rsidRPr="00EE1695">
        <w:rPr>
          <w:rFonts w:ascii="Times New Roman" w:hAnsi="Times New Roman"/>
          <w:sz w:val="24"/>
          <w:vertAlign w:val="subscript"/>
        </w:rPr>
        <w:t>r</w:t>
      </w:r>
      <w:r w:rsidRPr="00EE1695">
        <w:rPr>
          <w:rFonts w:ascii="Times New Roman" w:hAnsi="Times New Roman"/>
          <w:sz w:val="24"/>
        </w:rPr>
        <w:t xml:space="preserve">/dr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湍流：</w:t>
      </w:r>
      <w:r w:rsidRPr="00EE1695">
        <w:rPr>
          <w:rFonts w:ascii="Times New Roman" w:hAnsi="Times New Roman"/>
          <w:sz w:val="24"/>
        </w:rPr>
        <w:t>τ=-(μ+e)du</w:t>
      </w:r>
      <w:r w:rsidRPr="00EE1695">
        <w:rPr>
          <w:rFonts w:ascii="Times New Roman" w:hAnsi="Times New Roman"/>
          <w:sz w:val="24"/>
          <w:vertAlign w:val="subscript"/>
        </w:rPr>
        <w:t>r</w:t>
      </w:r>
      <w:r w:rsidRPr="00EE1695">
        <w:rPr>
          <w:rFonts w:ascii="Times New Roman" w:hAnsi="Times New Roman"/>
          <w:sz w:val="24"/>
        </w:rPr>
        <w:t>/dr   e</w:t>
      </w:r>
      <w:r w:rsidRPr="00EE1695">
        <w:rPr>
          <w:rFonts w:ascii="Times New Roman" w:hAnsi="Times New Roman"/>
          <w:sz w:val="24"/>
        </w:rPr>
        <w:t>：涡流系数，与</w:t>
      </w:r>
      <w:r w:rsidRPr="00EE1695">
        <w:rPr>
          <w:rFonts w:ascii="Times New Roman" w:hAnsi="Times New Roman"/>
          <w:sz w:val="24"/>
        </w:rPr>
        <w:t>Re</w:t>
      </w:r>
      <w:r w:rsidRPr="00EE1695">
        <w:rPr>
          <w:rFonts w:ascii="Times New Roman" w:hAnsi="Times New Roman"/>
          <w:sz w:val="24"/>
        </w:rPr>
        <w:t>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一、边界层的形成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3840" behindDoc="0" locked="0" layoutInCell="1" allowOverlap="1" wp14:anchorId="3061F521" wp14:editId="3905C902">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边界层：在流体壁面附近的有明显速度梯度的流体层。</w:t>
      </w:r>
    </w:p>
    <w:p w:rsidR="00843F7C" w:rsidRPr="00EE1695" w:rsidRDefault="00843F7C" w:rsidP="00843F7C">
      <w:pPr>
        <w:spacing w:line="400" w:lineRule="exact"/>
        <w:ind w:firstLineChars="200" w:firstLine="480"/>
        <w:rPr>
          <w:rFonts w:ascii="Times New Roman" w:hAnsi="Times New Roman"/>
          <w:sz w:val="24"/>
        </w:rPr>
      </w:pPr>
      <w:r w:rsidRPr="00EE1695">
        <w:rPr>
          <w:rFonts w:ascii="Segoe UI Symbol" w:eastAsia="MS Mincho" w:hAnsi="Segoe UI Symbol" w:cs="Segoe UI Symbol"/>
          <w:sz w:val="24"/>
        </w:rPr>
        <w:t>➢</w:t>
      </w:r>
      <w:r w:rsidRPr="00EE1695">
        <w:rPr>
          <w:rFonts w:ascii="Times New Roman" w:hAnsi="Times New Roman"/>
          <w:sz w:val="24"/>
        </w:rPr>
        <w:t>边界层的厚度：</w:t>
      </w:r>
      <w:r w:rsidRPr="00EE1695">
        <w:rPr>
          <w:rFonts w:ascii="Times New Roman" w:hAnsi="Times New Roman"/>
          <w:sz w:val="24"/>
        </w:rPr>
        <w:t>u</w:t>
      </w:r>
      <w:r w:rsidRPr="00EE1695">
        <w:rPr>
          <w:rFonts w:ascii="Times New Roman" w:hAnsi="Times New Roman"/>
          <w:sz w:val="24"/>
          <w:vertAlign w:val="subscript"/>
        </w:rPr>
        <w:t>δ</w:t>
      </w:r>
      <w:r w:rsidRPr="00EE1695">
        <w:rPr>
          <w:rFonts w:ascii="Times New Roman" w:hAnsi="Times New Roman"/>
          <w:sz w:val="24"/>
        </w:rPr>
        <w:t>=0.99u</w:t>
      </w:r>
      <w:r w:rsidRPr="00EE1695">
        <w:rPr>
          <w:rFonts w:ascii="Times New Roman" w:hAnsi="Times New Roman"/>
          <w:sz w:val="24"/>
          <w:vertAlign w:val="subscript"/>
        </w:rPr>
        <w:t>s</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二、边界层的发展</w:t>
      </w:r>
    </w:p>
    <w:p w:rsidR="00843F7C" w:rsidRPr="00EE1695" w:rsidRDefault="00735C63" w:rsidP="00843F7C">
      <w:pPr>
        <w:spacing w:line="400" w:lineRule="exact"/>
        <w:ind w:firstLineChars="200" w:firstLine="420"/>
        <w:rPr>
          <w:rFonts w:ascii="Times New Roman" w:hAnsi="Times New Roman"/>
          <w:sz w:val="24"/>
        </w:rPr>
      </w:pPr>
      <w:hyperlink r:id="rId161" w:history="1">
        <w:r w:rsidR="00843F7C" w:rsidRPr="00EE1695">
          <w:rPr>
            <w:rFonts w:ascii="Times New Roman" w:hAnsi="Times New Roman"/>
            <w:sz w:val="24"/>
          </w:rPr>
          <w:t>流体在平板上的流动</w:t>
        </w:r>
      </w:hyperlink>
      <w:hyperlink r:id="rId162" w:history="1">
        <w:r w:rsidR="00843F7C" w:rsidRPr="00EE1695">
          <w:rPr>
            <w:rFonts w:ascii="Times New Roman" w:hAnsi="Times New Roman"/>
            <w:sz w:val="24"/>
          </w:rPr>
          <w:t>：</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层流边界层的厚度：</w:t>
      </w:r>
      <w:r w:rsidRPr="00EE1695">
        <w:rPr>
          <w:rFonts w:ascii="Times New Roman" w:hAnsi="Times New Roman"/>
          <w:sz w:val="24"/>
        </w:rPr>
        <w:t>σ/x=4.64/Rex</w:t>
      </w:r>
      <w:r w:rsidRPr="00EE1695">
        <w:rPr>
          <w:rFonts w:ascii="Times New Roman" w:hAnsi="Times New Roman"/>
          <w:sz w:val="24"/>
          <w:vertAlign w:val="superscript"/>
        </w:rPr>
        <w:t>0.5</w:t>
      </w:r>
    </w:p>
    <w:p w:rsidR="00843F7C" w:rsidRPr="00EE1695" w:rsidRDefault="00843F7C" w:rsidP="00843F7C">
      <w:pPr>
        <w:spacing w:line="400" w:lineRule="exact"/>
        <w:ind w:firstLineChars="200" w:firstLine="560"/>
        <w:rPr>
          <w:rFonts w:ascii="Times New Roman" w:hAnsi="Times New Roman"/>
          <w:sz w:val="24"/>
        </w:rPr>
      </w:pPr>
      <w:r w:rsidRPr="00EE1695">
        <w:rPr>
          <w:rFonts w:ascii="Times New Roman" w:hAnsi="Times New Roman"/>
          <w:noProof/>
          <w:sz w:val="28"/>
          <w:szCs w:val="28"/>
        </w:rPr>
        <w:drawing>
          <wp:anchor distT="0" distB="0" distL="114300" distR="114300" simplePos="0" relativeHeight="251685888" behindDoc="0" locked="0" layoutInCell="1" allowOverlap="1" wp14:anchorId="2DFD1949" wp14:editId="61BFCAE7">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湍流边界层的厚度：</w:t>
      </w:r>
      <w:r w:rsidRPr="00EE1695">
        <w:rPr>
          <w:rFonts w:ascii="Times New Roman" w:hAnsi="Times New Roman"/>
          <w:sz w:val="24"/>
        </w:rPr>
        <w:t>σ/x=0.376/Rex</w:t>
      </w:r>
      <w:r w:rsidRPr="00EE1695">
        <w:rPr>
          <w:rFonts w:ascii="Times New Roman" w:hAnsi="Times New Roman"/>
          <w:sz w:val="24"/>
          <w:vertAlign w:val="superscript"/>
        </w:rPr>
        <w:t>0.2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流体在圆形直管的进口管段内的流动：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从管道进口至边界层在管中心汇合的管段长度称</w:t>
      </w:r>
      <w:r w:rsidRPr="00EE1695">
        <w:rPr>
          <w:rFonts w:ascii="Times New Roman" w:hAnsi="Times New Roman"/>
          <w:b/>
          <w:sz w:val="24"/>
        </w:rPr>
        <w:t>进口稳定段</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91008" behindDoc="1" locked="0" layoutInCell="1" allowOverlap="1" wp14:anchorId="15D7E167" wp14:editId="15EEEBF6">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三、边界层的分离</w:t>
      </w:r>
    </w:p>
    <w:p w:rsidR="00843F7C" w:rsidRPr="00EE1695" w:rsidRDefault="00735C63" w:rsidP="00843F7C">
      <w:pPr>
        <w:spacing w:line="400" w:lineRule="exact"/>
        <w:ind w:firstLineChars="200" w:firstLine="420"/>
        <w:rPr>
          <w:rFonts w:ascii="Times New Roman" w:hAnsi="Times New Roman"/>
          <w:sz w:val="24"/>
        </w:rPr>
      </w:pPr>
      <w:hyperlink r:id="rId165" w:history="1">
        <w:r w:rsidR="00843F7C" w:rsidRPr="00EE1695">
          <w:rPr>
            <w:rFonts w:ascii="Times New Roman" w:hAnsi="Times New Roman"/>
            <w:sz w:val="24"/>
          </w:rPr>
          <w:t>流体绕过圆柱</w:t>
        </w:r>
      </w:hyperlink>
      <w:r w:rsidR="00843F7C" w:rsidRPr="00EE1695">
        <w:rPr>
          <w:rFonts w:ascii="Times New Roman" w:hAnsi="Times New Roman"/>
          <w:sz w:val="24"/>
        </w:rPr>
        <w:t xml:space="preserve"> </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后果：产生大量旋涡；导致较大的能量损失。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流体在管内的流动阻力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产生流体阻力的内因：流体粘性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产生流体阻力的外因：流体流过固体壁面时，固体壁面促使流体内部发生相对运动。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J/kg</w:t>
      </w:r>
      <w:r w:rsidRPr="00EE1695">
        <w:rPr>
          <w:rFonts w:ascii="Times New Roman" w:hAnsi="Times New Roman"/>
          <w:sz w:val="24"/>
        </w:rPr>
        <w:t>；单位重量：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Pa</w:t>
      </w:r>
      <w:r w:rsidRPr="00EE1695">
        <w:rPr>
          <w:rFonts w:ascii="Times New Roman" w:hAnsi="Times New Roman"/>
          <w:sz w:val="24"/>
        </w:rPr>
        <w:t>，在通常情况下</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不等于</w:t>
      </w:r>
      <w:r w:rsidRPr="00EE1695">
        <w:rPr>
          <w:rFonts w:ascii="Times New Roman" w:hAnsi="Times New Roman"/>
          <w:sz w:val="24"/>
        </w:rPr>
        <w:t xml:space="preserve">ΔP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关系：</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=gH</w:t>
      </w:r>
      <w:r w:rsidRPr="00EE1695">
        <w:rPr>
          <w:rFonts w:ascii="Times New Roman" w:hAnsi="Times New Roman"/>
          <w:sz w:val="24"/>
          <w:vertAlign w:val="subscript"/>
        </w:rPr>
        <w:t>f</w:t>
      </w:r>
      <w:r w:rsidRPr="00EE1695">
        <w:rPr>
          <w:rFonts w:ascii="Times New Roman" w:hAnsi="Times New Roman"/>
          <w:sz w:val="24"/>
        </w:rPr>
        <w:t>= ΔP</w:t>
      </w:r>
      <w:r w:rsidRPr="00EE1695">
        <w:rPr>
          <w:rFonts w:ascii="Times New Roman" w:hAnsi="Times New Roman"/>
          <w:sz w:val="24"/>
          <w:vertAlign w:val="subscript"/>
        </w:rPr>
        <w:t>f</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阻力的分类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直管阻力</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（沿程阻力）</w:t>
      </w:r>
    </w:p>
    <w:p w:rsidR="00843F7C" w:rsidRPr="00EE1695" w:rsidRDefault="00735C63" w:rsidP="00843F7C">
      <w:pPr>
        <w:spacing w:line="400" w:lineRule="exact"/>
        <w:ind w:firstLineChars="200" w:firstLine="480"/>
        <w:rPr>
          <w:rFonts w:ascii="Times New Roman" w:hAnsi="Times New Roman"/>
          <w:sz w:val="24"/>
        </w:rPr>
      </w:pPr>
      <w:r w:rsidRPr="00EE1695">
        <w:rPr>
          <w:rFonts w:ascii="Times New Roman" w:hAnsi="Times New Roman"/>
          <w:sz w:val="24"/>
        </w:rPr>
        <w:object w:dxaOrig="1440" w:dyaOrig="1440">
          <v:shape id="_x0000_s1041" type="#_x0000_t75" style="position:absolute;left:0;text-align:left;margin-left:79.15pt;margin-top:82.1pt;width:235.35pt;height:142.4pt;z-index:251692032">
            <v:imagedata r:id="rId166" o:title=""/>
            <v:shadow color="#4d4d4d"/>
            <w10:wrap type="topAndBottom"/>
          </v:shape>
          <o:OLEObject Type="Embed" ProgID="Visio.Drawing.11" ShapeID="_x0000_s1041" DrawAspect="Content" ObjectID="_1754996109" r:id="rId167"/>
        </w:object>
      </w:r>
      <w:r w:rsidR="00843F7C" w:rsidRPr="00EE1695">
        <w:rPr>
          <w:rFonts w:ascii="Times New Roman" w:hAnsi="Times New Roman"/>
          <w:sz w:val="24"/>
        </w:rPr>
        <w:t>局部阻力</w:t>
      </w:r>
      <w:r w:rsidR="00843F7C" w:rsidRPr="00EE1695">
        <w:rPr>
          <w:rFonts w:ascii="Times New Roman" w:hAnsi="Times New Roman"/>
          <w:sz w:val="24"/>
        </w:rPr>
        <w:t>h</w:t>
      </w:r>
      <w:r w:rsidR="00843F7C" w:rsidRPr="00EE1695">
        <w:rPr>
          <w:rFonts w:ascii="Times New Roman" w:hAnsi="Times New Roman"/>
          <w:sz w:val="24"/>
          <w:vertAlign w:val="subscript"/>
        </w:rPr>
        <w:t>f</w:t>
      </w:r>
      <w:r w:rsidR="00843F7C" w:rsidRPr="00EE1695">
        <w:rPr>
          <w:rFonts w:ascii="Times New Roman" w:hAnsi="Times New Roman"/>
          <w:sz w:val="24"/>
        </w:rPr>
        <w:t>´</w:t>
      </w:r>
      <w:r w:rsidR="00843F7C" w:rsidRPr="00EE1695">
        <w:rPr>
          <w:rFonts w:ascii="Times New Roman" w:hAnsi="Times New Roman"/>
          <w:sz w:val="24"/>
        </w:rPr>
        <w:t>（流过管件：弯头、活接头、孔板阀等）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一、计算圆形直管阻力的通式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范围与基准面：</w:t>
      </w:r>
    </w:p>
    <w:p w:rsidR="00843F7C" w:rsidRPr="00EE1695" w:rsidRDefault="00843F7C" w:rsidP="00843F7C">
      <w:pPr>
        <w:spacing w:line="400" w:lineRule="exact"/>
        <w:ind w:firstLineChars="200" w:firstLine="480"/>
        <w:rPr>
          <w:rFonts w:ascii="Times New Roman" w:hAnsi="Times New Roman"/>
          <w:b/>
          <w:bCs/>
        </w:rPr>
      </w:pPr>
      <w:r w:rsidRPr="00EE1695">
        <w:rPr>
          <w:rFonts w:ascii="Times New Roman" w:hAnsi="Times New Roman"/>
          <w:sz w:val="24"/>
        </w:rPr>
        <w:t>柏努利方程：</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2"/>
        </w:rPr>
        <w:object w:dxaOrig="7160" w:dyaOrig="1359">
          <v:shape id="_x0000_i1086" type="#_x0000_t75" style="width:357.8pt;height:68.2pt" o:ole="">
            <v:imagedata r:id="rId168" o:title=""/>
          </v:shape>
          <o:OLEObject Type="Embed" ProgID="Equation.DSMT4" ShapeID="_x0000_i1086" DrawAspect="Content" ObjectID="_1754995934" r:id="rId169"/>
        </w:object>
      </w:r>
    </w:p>
    <w:p w:rsidR="00843F7C" w:rsidRPr="00EE1695" w:rsidRDefault="00843F7C" w:rsidP="00843F7C">
      <w:pPr>
        <w:spacing w:line="400" w:lineRule="exact"/>
        <w:ind w:firstLineChars="200" w:firstLine="422"/>
        <w:rPr>
          <w:rFonts w:ascii="Times New Roman" w:hAnsi="Times New Roman"/>
          <w:b/>
          <w:bCs/>
        </w:rPr>
      </w:pPr>
      <w:r w:rsidRPr="00EE1695">
        <w:rPr>
          <w:rFonts w:ascii="Times New Roman" w:hAnsi="Times New Roman"/>
          <w:b/>
          <w:bCs/>
          <w:position w:val="-100"/>
        </w:rPr>
        <w:object w:dxaOrig="6399" w:dyaOrig="2020">
          <v:shape id="_x0000_i1087" type="#_x0000_t75" style="width:320.2pt;height:101.45pt" o:ole="">
            <v:imagedata r:id="rId170" o:title=""/>
          </v:shape>
          <o:OLEObject Type="Embed" ProgID="Equation.DSMT4" ShapeID="_x0000_i1087" DrawAspect="Content" ObjectID="_1754995935" r:id="rId171"/>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4"/>
        </w:rPr>
        <w:object w:dxaOrig="5360" w:dyaOrig="1400">
          <v:shape id="_x0000_i1088" type="#_x0000_t75" style="width:267.8pt;height:69.8pt" o:ole="">
            <v:imagedata r:id="rId172" o:title=""/>
          </v:shape>
          <o:OLEObject Type="Embed" ProgID="Equation.DSMT4" ShapeID="_x0000_i1088" DrawAspect="Content" ObjectID="_1754995936" r:id="rId173"/>
        </w:object>
      </w:r>
    </w:p>
    <w:p w:rsidR="00843F7C" w:rsidRPr="00EE1695" w:rsidRDefault="00735C63" w:rsidP="00843F7C">
      <w:pPr>
        <w:spacing w:line="400" w:lineRule="exact"/>
        <w:ind w:firstLineChars="200" w:firstLine="420"/>
        <w:rPr>
          <w:rFonts w:ascii="Times New Roman" w:hAnsi="Times New Roman"/>
          <w:sz w:val="24"/>
        </w:rPr>
      </w:pPr>
      <w:hyperlink r:id="rId174" w:history="1">
        <w:r w:rsidR="00843F7C" w:rsidRPr="00EE1695">
          <w:rPr>
            <w:rFonts w:ascii="Times New Roman" w:hAnsi="Times New Roman"/>
            <w:sz w:val="24"/>
          </w:rPr>
          <w:t>二、粗糙度的影响</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粗糙度：</w:t>
      </w:r>
      <w:r w:rsidRPr="00EE1695">
        <w:rPr>
          <w:rFonts w:ascii="Times New Roman" w:hAnsi="Times New Roman"/>
          <w:sz w:val="24"/>
        </w:rPr>
        <w:t xml:space="preserve">ε       </w:t>
      </w:r>
      <w:r w:rsidRPr="00EE1695">
        <w:rPr>
          <w:rFonts w:ascii="Times New Roman" w:hAnsi="Times New Roman"/>
          <w:sz w:val="24"/>
        </w:rPr>
        <w:t>相对粗糙度：</w:t>
      </w:r>
      <w:r w:rsidRPr="00EE1695">
        <w:rPr>
          <w:rFonts w:ascii="Times New Roman" w:hAnsi="Times New Roman"/>
          <w:sz w:val="24"/>
        </w:rPr>
        <w:t xml:space="preserve"> ε</w:t>
      </w:r>
      <w:r w:rsidRPr="00EE1695">
        <w:rPr>
          <w:rFonts w:ascii="Times New Roman" w:hAnsi="Times New Roman"/>
          <w:sz w:val="24"/>
        </w:rPr>
        <w:t>／</w:t>
      </w:r>
      <w:r w:rsidRPr="00EE1695">
        <w:rPr>
          <w:rFonts w:ascii="Times New Roman" w:hAnsi="Times New Roman"/>
          <w:sz w:val="24"/>
        </w:rPr>
        <w:t>d</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9DEF10C" wp14:editId="48D20112">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三、层流时的摩擦系数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速度分布：取如图所示的控制体</w:t>
      </w:r>
    </w:p>
    <w:p w:rsidR="00843F7C" w:rsidRPr="00EE1695" w:rsidRDefault="00735C63" w:rsidP="00843F7C">
      <w:pPr>
        <w:spacing w:line="400" w:lineRule="exact"/>
        <w:ind w:firstLineChars="200" w:firstLine="480"/>
        <w:rPr>
          <w:rFonts w:ascii="Times New Roman" w:hAnsi="Times New Roman"/>
        </w:rPr>
      </w:pPr>
      <w:r w:rsidRPr="00EE1695">
        <w:rPr>
          <w:rFonts w:ascii="Times New Roman" w:hAnsi="Times New Roman"/>
          <w:sz w:val="24"/>
        </w:rPr>
        <w:object w:dxaOrig="1440" w:dyaOrig="1440">
          <v:shape id="_x0000_s1042" type="#_x0000_t75" style="position:absolute;left:0;text-align:left;margin-left:59.4pt;margin-top:50.7pt;width:242.1pt;height:112.1pt;z-index:251693056">
            <v:imagedata r:id="rId176" o:title=""/>
            <v:shadow color="#4d4d4d"/>
            <w10:wrap type="topAndBottom"/>
          </v:shape>
          <o:OLEObject Type="Embed" ProgID="Visio.Drawing.11" ShapeID="_x0000_s1042" DrawAspect="Content" ObjectID="_1754996110" r:id="rId17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4140" w:dyaOrig="400">
          <v:shape id="_x0000_i1090" type="#_x0000_t75" style="width:207.25pt;height:20.2pt" o:ole="">
            <v:imagedata r:id="rId178" o:title=""/>
          </v:shape>
          <o:OLEObject Type="Embed" ProgID="Equation.DSMT4" ShapeID="_x0000_i1090" DrawAspect="Content" ObjectID="_1754995937" r:id="rId17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200" w:dyaOrig="620">
          <v:shape id="_x0000_i1091" type="#_x0000_t75" style="width:60pt;height:30.55pt" o:ole="">
            <v:imagedata r:id="rId180" o:title=""/>
          </v:shape>
          <o:OLEObject Type="Embed" ProgID="Equation.DSMT4" ShapeID="_x0000_i1091" DrawAspect="Content" ObjectID="_1754995938" r:id="rId18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200" w:dyaOrig="760">
          <v:shape id="_x0000_i1092" type="#_x0000_t75" style="width:210pt;height:38.2pt" o:ole="">
            <v:imagedata r:id="rId182" o:title=""/>
          </v:shape>
          <o:OLEObject Type="Embed" ProgID="Equation.DSMT4" ShapeID="_x0000_i1092" DrawAspect="Content" ObjectID="_1754995939" r:id="rId18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120" w:dyaOrig="700">
          <v:shape id="_x0000_i1093" type="#_x0000_t75" style="width:255.8pt;height:35.45pt" o:ole="">
            <v:imagedata r:id="rId184" o:title=""/>
          </v:shape>
          <o:OLEObject Type="Embed" ProgID="Equation.DSMT4" ShapeID="_x0000_i1093" DrawAspect="Content" ObjectID="_1754995940" r:id="rId185"/>
        </w:object>
      </w:r>
    </w:p>
    <w:p w:rsidR="00843F7C" w:rsidRPr="00EE1695" w:rsidRDefault="00735C63" w:rsidP="00843F7C">
      <w:pPr>
        <w:spacing w:line="400" w:lineRule="exact"/>
        <w:ind w:firstLineChars="200" w:firstLine="420"/>
        <w:rPr>
          <w:rFonts w:ascii="Times New Roman" w:hAnsi="Times New Roman"/>
          <w:sz w:val="24"/>
        </w:rPr>
      </w:pPr>
      <w:hyperlink r:id="rId186" w:history="1">
        <w:r w:rsidR="00843F7C" w:rsidRPr="00EE1695">
          <w:rPr>
            <w:rFonts w:ascii="Times New Roman" w:hAnsi="Times New Roman"/>
            <w:sz w:val="24"/>
          </w:rPr>
          <w:t>平均流速与最大流速的关系</w:t>
        </w:r>
      </w:hyperlink>
      <w:hyperlink r:id="rId187" w:history="1">
        <w:r w:rsidR="00843F7C" w:rsidRPr="00EE1695">
          <w:rPr>
            <w:rFonts w:ascii="Times New Roman" w:hAnsi="Times New Roman"/>
            <w:sz w:val="24"/>
          </w:rPr>
          <w:t>：</w:t>
        </w:r>
      </w:hyperlink>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1480" w:dyaOrig="1400">
          <v:shape id="_x0000_i1094" type="#_x0000_t75" style="width:74.2pt;height:69.8pt" o:ole="">
            <v:imagedata r:id="rId188" o:title=""/>
          </v:shape>
          <o:OLEObject Type="Embed" ProgID="Equation.DSMT4" ShapeID="_x0000_i1094" DrawAspect="Content" ObjectID="_1754995941" r:id="rId189"/>
        </w:object>
      </w:r>
      <w:r w:rsidRPr="00EE1695">
        <w:rPr>
          <w:rFonts w:ascii="Times New Roman" w:hAnsi="Times New Roman"/>
        </w:rPr>
        <w:t>，</w:t>
      </w:r>
      <w:r w:rsidRPr="00EE1695">
        <w:rPr>
          <w:rFonts w:ascii="Times New Roman" w:hAnsi="Times New Roman"/>
          <w:position w:val="-32"/>
        </w:rPr>
        <w:object w:dxaOrig="4220" w:dyaOrig="740">
          <v:shape id="_x0000_i1095" type="#_x0000_t75" style="width:210.55pt;height:36.55pt" o:ole="">
            <v:imagedata r:id="rId190" o:title=""/>
          </v:shape>
          <o:OLEObject Type="Embed" ProgID="Equation.DSMT4" ShapeID="_x0000_i1095" DrawAspect="Content" ObjectID="_1754995942" r:id="rId19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Hagon——Poiseuille</w:t>
      </w:r>
      <w:r w:rsidRPr="00EE1695">
        <w:rPr>
          <w:rFonts w:ascii="Times New Roman" w:hAnsi="Times New Roman"/>
          <w:sz w:val="24"/>
        </w:rPr>
        <w:t>公式</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24"/>
        </w:rPr>
        <w:object w:dxaOrig="4500" w:dyaOrig="660">
          <v:shape id="_x0000_i1096" type="#_x0000_t75" style="width:225.25pt;height:33.25pt" o:ole="">
            <v:imagedata r:id="rId192" o:title=""/>
          </v:shape>
          <o:OLEObject Type="Embed" ProgID="Equation.DSMT4" ShapeID="_x0000_i1096" DrawAspect="Content" ObjectID="_1754995943" r:id="rId193"/>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80"/>
        </w:rPr>
        <w:object w:dxaOrig="3400" w:dyaOrig="1719">
          <v:shape id="_x0000_i1097" type="#_x0000_t75" style="width:170.2pt;height:86.2pt" o:ole="">
            <v:imagedata r:id="rId194" o:title=""/>
          </v:shape>
          <o:OLEObject Type="Embed" ProgID="Equation.DSMT4" ShapeID="_x0000_i1097" DrawAspect="Content" ObjectID="_1754995944" r:id="rId195"/>
        </w:object>
      </w:r>
    </w:p>
    <w:p w:rsidR="00843F7C" w:rsidRPr="00EE1695" w:rsidRDefault="00735C63" w:rsidP="00843F7C">
      <w:pPr>
        <w:spacing w:line="400" w:lineRule="exact"/>
        <w:ind w:firstLineChars="200" w:firstLine="420"/>
        <w:rPr>
          <w:rFonts w:ascii="Times New Roman" w:hAnsi="Times New Roman"/>
          <w:sz w:val="24"/>
        </w:rPr>
      </w:pPr>
      <w:hyperlink r:id="rId196" w:history="1">
        <w:r w:rsidR="00843F7C" w:rsidRPr="00EE1695">
          <w:rPr>
            <w:rFonts w:ascii="Times New Roman" w:hAnsi="Times New Roman"/>
            <w:sz w:val="24"/>
          </w:rPr>
          <w:t>湍流的摩擦系数与因次分析</w:t>
        </w:r>
      </w:hyperlink>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实验研究方法的基本要求：由小见大，由此及比。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因次论指导下的实验研究方法的主要步骤：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析因实验</w:t>
      </w:r>
      <w:r w:rsidRPr="00EE1695">
        <w:rPr>
          <w:rFonts w:ascii="Times New Roman" w:hAnsi="Times New Roman"/>
          <w:sz w:val="24"/>
        </w:rPr>
        <w:t>→</w:t>
      </w:r>
      <w:r w:rsidRPr="00EE1695">
        <w:rPr>
          <w:rFonts w:ascii="Times New Roman" w:hAnsi="Times New Roman"/>
          <w:sz w:val="24"/>
        </w:rPr>
        <w:t>因次分析</w:t>
      </w:r>
      <w:r w:rsidRPr="00EE1695">
        <w:rPr>
          <w:rFonts w:ascii="Times New Roman" w:hAnsi="Times New Roman"/>
          <w:sz w:val="24"/>
        </w:rPr>
        <w:t>→</w:t>
      </w:r>
      <w:r w:rsidRPr="00EE1695">
        <w:rPr>
          <w:rFonts w:ascii="Times New Roman" w:hAnsi="Times New Roman"/>
          <w:sz w:val="24"/>
        </w:rPr>
        <w:t>组织实验</w:t>
      </w:r>
      <w:r w:rsidRPr="00EE1695">
        <w:rPr>
          <w:rFonts w:ascii="Times New Roman" w:hAnsi="Times New Roman"/>
          <w:sz w:val="24"/>
        </w:rPr>
        <w:t>→</w:t>
      </w:r>
      <w:r w:rsidRPr="00EE1695">
        <w:rPr>
          <w:rFonts w:ascii="Times New Roman" w:hAnsi="Times New Roman"/>
          <w:sz w:val="24"/>
        </w:rPr>
        <w:t>数据处理</w:t>
      </w:r>
      <w:r w:rsidRPr="00EE1695">
        <w:rPr>
          <w:rFonts w:ascii="Times New Roman" w:hAnsi="Times New Roman"/>
          <w:sz w:val="24"/>
        </w:rPr>
        <w:t>→</w:t>
      </w:r>
      <w:r w:rsidRPr="00EE1695">
        <w:rPr>
          <w:rFonts w:ascii="Times New Roman" w:hAnsi="Times New Roman"/>
          <w:sz w:val="24"/>
        </w:rPr>
        <w:t>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影响因素：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流体物性：</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sz w:val="24"/>
        </w:rPr>
        <w:t>设备：</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；流动条件：</w:t>
      </w:r>
      <w:r w:rsidRPr="00EE1695">
        <w:rPr>
          <w:rFonts w:ascii="Times New Roman" w:hAnsi="Times New Roman"/>
          <w:sz w:val="24"/>
        </w:rPr>
        <w:t xml:space="preserve">u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理论基础：因次一致性原则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π</w:t>
      </w:r>
      <w:r w:rsidRPr="00EE1695">
        <w:rPr>
          <w:rFonts w:ascii="Times New Roman" w:hAnsi="Times New Roman"/>
          <w:sz w:val="24"/>
        </w:rPr>
        <w:t>定理：</w:t>
      </w:r>
      <w:r w:rsidRPr="00EE1695">
        <w:rPr>
          <w:rFonts w:ascii="Times New Roman" w:hAnsi="Times New Roman"/>
          <w:sz w:val="24"/>
        </w:rPr>
        <w:t>i=n-m</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基本变量：</w:t>
      </w:r>
      <w:r w:rsidRPr="00EE1695">
        <w:rPr>
          <w:rFonts w:ascii="Times New Roman" w:hAnsi="Times New Roman"/>
          <w:sz w:val="24"/>
        </w:rPr>
        <w:t>n</w:t>
      </w:r>
      <w:r w:rsidRPr="00EE1695">
        <w:rPr>
          <w:rFonts w:ascii="宋体" w:hAnsi="宋体" w:cs="宋体" w:hint="eastAsia"/>
          <w:sz w:val="24"/>
        </w:rPr>
        <w:t>∈</w:t>
      </w:r>
      <w:r w:rsidRPr="00EE1695">
        <w:rPr>
          <w:rFonts w:ascii="Times New Roman" w:hAnsi="Times New Roman"/>
          <w:sz w:val="24"/>
        </w:rPr>
        <w:t>m</w:t>
      </w:r>
      <w:r w:rsidRPr="00EE1695">
        <w:rPr>
          <w:rFonts w:ascii="Times New Roman" w:hAnsi="Times New Roman"/>
          <w:sz w:val="24"/>
        </w:rPr>
        <w:t>；条件：</w:t>
      </w:r>
      <w:r w:rsidRPr="00EE1695">
        <w:rPr>
          <w:rFonts w:ascii="Times New Roman" w:hAnsi="Times New Roman"/>
          <w:sz w:val="24"/>
        </w:rPr>
        <w:t>1</w:t>
      </w:r>
      <w:r w:rsidRPr="00EE1695">
        <w:rPr>
          <w:rFonts w:ascii="Times New Roman" w:hAnsi="Times New Roman"/>
          <w:sz w:val="24"/>
        </w:rPr>
        <w:t>）不含代求的变量；</w:t>
      </w:r>
      <w:r w:rsidRPr="00EE1695">
        <w:rPr>
          <w:rFonts w:ascii="Times New Roman" w:hAnsi="Times New Roman"/>
          <w:sz w:val="24"/>
        </w:rPr>
        <w:t>2</w:t>
      </w:r>
      <w:r w:rsidRPr="00EE1695">
        <w:rPr>
          <w:rFonts w:ascii="Times New Roman" w:hAnsi="Times New Roman"/>
          <w:sz w:val="24"/>
        </w:rPr>
        <w:t>）不含因次相同的；</w:t>
      </w:r>
      <w:r w:rsidRPr="00EE1695">
        <w:rPr>
          <w:rFonts w:ascii="Times New Roman" w:hAnsi="Times New Roman"/>
          <w:sz w:val="24"/>
        </w:rPr>
        <w:t>3</w:t>
      </w:r>
      <w:r w:rsidRPr="00EE1695">
        <w:rPr>
          <w:rFonts w:ascii="Times New Roman" w:hAnsi="Times New Roman"/>
          <w:sz w:val="24"/>
        </w:rPr>
        <w:t>）包括所有变量中出现的量纲。选择：</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因次分析：</w:t>
      </w:r>
      <w:r w:rsidRPr="00EE1695">
        <w:rPr>
          <w:rFonts w:ascii="Times New Roman" w:hAnsi="Times New Roman"/>
          <w:sz w:val="24"/>
        </w:rPr>
        <w:t>将基本变量依次与余下的变量组成无因次数群，用待定系数法确定无因次数群的具体表达形式。各变量的因次表达式如下：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6380" w:dyaOrig="700">
          <v:shape id="_x0000_i1098" type="#_x0000_t75" style="width:318.55pt;height:35.45pt" o:ole="">
            <v:imagedata r:id="rId197" o:title=""/>
          </v:shape>
          <o:OLEObject Type="Embed" ProgID="Equation.DSMT4" ShapeID="_x0000_i1098" DrawAspect="Content" ObjectID="_1754995945" r:id="rId19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摩擦系数的经验公式：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光滑管：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Blasius</w:t>
      </w:r>
      <w:r w:rsidRPr="00EE1695">
        <w:rPr>
          <w:rFonts w:ascii="Times New Roman" w:hAnsi="Times New Roman"/>
          <w:sz w:val="24"/>
        </w:rPr>
        <w:t>公式：</w:t>
      </w:r>
      <w:r w:rsidRPr="00EE1695">
        <w:rPr>
          <w:rFonts w:ascii="Times New Roman" w:hAnsi="Times New Roman"/>
          <w:sz w:val="24"/>
        </w:rPr>
        <w:t>λ=0.3164/Re</w:t>
      </w:r>
      <w:r w:rsidRPr="00EE1695">
        <w:rPr>
          <w:rFonts w:ascii="Times New Roman" w:hAnsi="Times New Roman"/>
          <w:sz w:val="24"/>
          <w:vertAlign w:val="superscript"/>
        </w:rPr>
        <w:t>0.25</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Re=3×10</w:t>
      </w:r>
      <w:r w:rsidRPr="00EE1695">
        <w:rPr>
          <w:rFonts w:ascii="Times New Roman" w:hAnsi="Times New Roman"/>
          <w:sz w:val="24"/>
          <w:vertAlign w:val="superscript"/>
        </w:rPr>
        <w:t>3</w:t>
      </w:r>
      <w:r w:rsidRPr="00EE1695">
        <w:rPr>
          <w:rFonts w:ascii="Times New Roman" w:hAnsi="Times New Roman"/>
          <w:sz w:val="24"/>
        </w:rPr>
        <w:t>~10</w:t>
      </w:r>
      <w:r w:rsidRPr="00EE1695">
        <w:rPr>
          <w:rFonts w:ascii="Times New Roman" w:hAnsi="Times New Roman"/>
          <w:sz w:val="24"/>
          <w:vertAlign w:val="superscript"/>
        </w:rPr>
        <w:t>5</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4120" w:dyaOrig="840">
          <v:shape id="_x0000_i1099" type="#_x0000_t75" style="width:206.2pt;height:42pt" o:ole="">
            <v:imagedata r:id="rId199" o:title=""/>
          </v:shape>
          <o:OLEObject Type="Embed" ProgID="Equation.DSMT4" ShapeID="_x0000_i1099" DrawAspect="Content" ObjectID="_1754995946" r:id="rId20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50"/>
        </w:rPr>
        <w:object w:dxaOrig="5539" w:dyaOrig="3120">
          <v:shape id="_x0000_i1100" type="#_x0000_t75" style="width:276.55pt;height:156pt" o:ole="">
            <v:imagedata r:id="rId201" o:title=""/>
          </v:shape>
          <o:OLEObject Type="Embed" ProgID="Equation.DSMT4" ShapeID="_x0000_i1100" DrawAspect="Content" ObjectID="_1754995947" r:id="rId202"/>
        </w:objec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B7FF3B8" wp14:editId="36B5AE10">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由图可见，摩擦系数与雷诺数及管道粗糙度的关系分为四个区：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、层流区：</w:t>
      </w:r>
      <w:r w:rsidRPr="00EE1695">
        <w:rPr>
          <w:rFonts w:ascii="Times New Roman" w:hAnsi="Times New Roman"/>
          <w:sz w:val="24"/>
        </w:rPr>
        <w:object w:dxaOrig="1120" w:dyaOrig="279">
          <v:shape id="_x0000_i1101" type="#_x0000_t75" style="width:56.2pt;height:14.2pt" o:ole="">
            <v:imagedata r:id="rId204" o:title=""/>
          </v:shape>
          <o:OLEObject Type="Embed" ProgID="Equation.DSMT4" ShapeID="_x0000_i1101" DrawAspect="Content" ObjectID="_1754995948" r:id="rId205"/>
        </w:object>
      </w:r>
      <w:r w:rsidRPr="00EE1695">
        <w:rPr>
          <w:rFonts w:ascii="Times New Roman" w:hAnsi="Times New Roman"/>
          <w:sz w:val="24"/>
        </w:rPr>
        <w:t xml:space="preserve"> Re&lt;2000</w:t>
      </w:r>
      <w:r w:rsidRPr="00EE1695">
        <w:rPr>
          <w:rFonts w:ascii="Times New Roman" w:hAnsi="Times New Roman"/>
          <w:sz w:val="24"/>
        </w:rPr>
        <w:t>。</w:t>
      </w:r>
      <w:r w:rsidRPr="00EE1695">
        <w:rPr>
          <w:rFonts w:ascii="Times New Roman" w:hAnsi="Times New Roman"/>
          <w:sz w:val="24"/>
        </w:rPr>
        <w:t>λ</w:t>
      </w:r>
      <w:r w:rsidRPr="00EE1695">
        <w:rPr>
          <w:rFonts w:ascii="Times New Roman" w:hAnsi="Times New Roman"/>
          <w:sz w:val="24"/>
        </w:rPr>
        <w:t>与管道粗糙度无关，和</w:t>
      </w:r>
      <w:r w:rsidRPr="00EE1695">
        <w:rPr>
          <w:rFonts w:ascii="Times New Roman" w:hAnsi="Times New Roman"/>
          <w:sz w:val="24"/>
        </w:rPr>
        <w:t>Re</w:t>
      </w:r>
      <w:r w:rsidRPr="00EE1695">
        <w:rPr>
          <w:rFonts w:ascii="Times New Roman" w:hAnsi="Times New Roman"/>
          <w:sz w:val="24"/>
        </w:rPr>
        <w:t>成线性关系；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、过渡区：</w:t>
      </w:r>
      <w:r w:rsidRPr="00EE1695">
        <w:rPr>
          <w:rFonts w:ascii="Times New Roman" w:hAnsi="Times New Roman"/>
          <w:sz w:val="24"/>
        </w:rPr>
        <w:t>Re=2000~4000</w:t>
      </w:r>
      <w:r w:rsidRPr="00EE1695">
        <w:rPr>
          <w:rFonts w:ascii="Times New Roman" w:hAnsi="Times New Roman"/>
          <w:sz w:val="24"/>
        </w:rPr>
        <w:t>摩擦系数与</w:t>
      </w:r>
      <w:r w:rsidRPr="00EE1695">
        <w:rPr>
          <w:rFonts w:ascii="Times New Roman" w:hAnsi="Times New Roman"/>
          <w:sz w:val="24"/>
        </w:rPr>
        <w:t>Re</w:t>
      </w:r>
      <w:r w:rsidRPr="00EE1695">
        <w:rPr>
          <w:rFonts w:ascii="Times New Roman" w:hAnsi="Times New Roman"/>
          <w:sz w:val="24"/>
        </w:rPr>
        <w:t>成曲线关系；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、湍流区</w:t>
      </w:r>
      <w:r w:rsidRPr="00EE1695">
        <w:rPr>
          <w:rFonts w:ascii="Times New Roman" w:hAnsi="Times New Roman"/>
          <w:sz w:val="24"/>
        </w:rPr>
        <w:t>Re&gt;4000, λ</w:t>
      </w:r>
      <w:r w:rsidRPr="00EE1695">
        <w:rPr>
          <w:rFonts w:ascii="Times New Roman" w:hAnsi="Times New Roman"/>
          <w:sz w:val="24"/>
        </w:rPr>
        <w:t>与管道粗糙度和</w:t>
      </w:r>
      <w:r w:rsidRPr="00EE1695">
        <w:rPr>
          <w:rFonts w:ascii="Times New Roman" w:hAnsi="Times New Roman"/>
          <w:sz w:val="24"/>
        </w:rPr>
        <w:t>Re</w:t>
      </w:r>
      <w:r w:rsidRPr="00EE1695">
        <w:rPr>
          <w:rFonts w:ascii="Times New Roman" w:hAnsi="Times New Roman"/>
          <w:sz w:val="24"/>
        </w:rPr>
        <w:t>均有关。当</w:t>
      </w:r>
      <w:r w:rsidRPr="00EE1695">
        <w:rPr>
          <w:rFonts w:ascii="Times New Roman" w:hAnsi="Times New Roman"/>
          <w:sz w:val="24"/>
        </w:rPr>
        <w:t>ε/d</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Re</w:t>
      </w:r>
      <w:r w:rsidRPr="00EE1695">
        <w:rPr>
          <w:rFonts w:ascii="Times New Roman" w:hAnsi="Times New Roman"/>
          <w:sz w:val="24"/>
        </w:rPr>
        <w:t>的增大而减小，</w:t>
      </w:r>
      <w:r w:rsidRPr="00EE1695">
        <w:rPr>
          <w:rFonts w:ascii="Times New Roman" w:hAnsi="Times New Roman"/>
          <w:sz w:val="24"/>
        </w:rPr>
        <w:t>Re</w:t>
      </w:r>
      <w:r w:rsidRPr="00EE1695">
        <w:rPr>
          <w:rFonts w:ascii="Times New Roman" w:hAnsi="Times New Roman"/>
          <w:sz w:val="24"/>
        </w:rPr>
        <w:t>增大至一定值以后开始下降；当</w:t>
      </w:r>
      <w:r w:rsidRPr="00EE1695">
        <w:rPr>
          <w:rFonts w:ascii="Times New Roman" w:hAnsi="Times New Roman"/>
          <w:sz w:val="24"/>
        </w:rPr>
        <w:t>Re</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ε/d</w:t>
      </w:r>
      <w:r w:rsidRPr="00EE1695">
        <w:rPr>
          <w:rFonts w:ascii="Times New Roman" w:hAnsi="Times New Roman"/>
          <w:sz w:val="24"/>
        </w:rPr>
        <w:t>的增大而增大；</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、完全湍流区（阻力平方区）：此区域内的各</w:t>
      </w:r>
      <w:r w:rsidRPr="00EE1695">
        <w:rPr>
          <w:rFonts w:ascii="Times New Roman" w:hAnsi="Times New Roman"/>
          <w:sz w:val="24"/>
        </w:rPr>
        <w:t>λ-Re</w:t>
      </w:r>
      <w:r w:rsidRPr="00EE1695">
        <w:rPr>
          <w:rFonts w:ascii="Times New Roman" w:hAnsi="Times New Roman"/>
          <w:sz w:val="24"/>
        </w:rPr>
        <w:t>曲线趋于水平，即摩擦系数不随</w:t>
      </w:r>
      <w:r w:rsidRPr="00EE1695">
        <w:rPr>
          <w:rFonts w:ascii="Times New Roman" w:hAnsi="Times New Roman"/>
          <w:sz w:val="24"/>
        </w:rPr>
        <w:t>Re</w:t>
      </w:r>
      <w:r w:rsidRPr="00EE1695">
        <w:rPr>
          <w:rFonts w:ascii="Times New Roman" w:hAnsi="Times New Roman"/>
          <w:sz w:val="24"/>
        </w:rPr>
        <w:t>变化，只与</w:t>
      </w:r>
      <w:r w:rsidRPr="00EE1695">
        <w:rPr>
          <w:rFonts w:ascii="Times New Roman" w:hAnsi="Times New Roman"/>
          <w:sz w:val="24"/>
        </w:rPr>
        <w:t>ε/d</w:t>
      </w:r>
      <w:r w:rsidRPr="00EE1695">
        <w:rPr>
          <w:rFonts w:ascii="Times New Roman" w:hAnsi="Times New Roman"/>
          <w:sz w:val="24"/>
        </w:rPr>
        <w:t>有关。直管流动阻力通式为</w:t>
      </w:r>
      <w:r w:rsidRPr="00EE1695">
        <w:rPr>
          <w:rFonts w:ascii="Times New Roman" w:hAnsi="Times New Roman"/>
          <w:sz w:val="24"/>
        </w:rPr>
        <w:object w:dxaOrig="1200" w:dyaOrig="660">
          <v:shape id="_x0000_i1102" type="#_x0000_t75" style="width:60pt;height:33.25pt" o:ole="">
            <v:imagedata r:id="rId206" o:title=""/>
          </v:shape>
          <o:OLEObject Type="Embed" ProgID="Equation.DSMT4" ShapeID="_x0000_i1102" DrawAspect="Content" ObjectID="_1754995949" r:id="rId207"/>
        </w:object>
      </w:r>
      <w:r w:rsidRPr="00EE1695">
        <w:rPr>
          <w:rFonts w:ascii="Times New Roman" w:hAnsi="Times New Roman"/>
          <w:sz w:val="24"/>
        </w:rPr>
        <w:t xml:space="preserve"> </w:t>
      </w:r>
      <w:r w:rsidRPr="00EE1695">
        <w:rPr>
          <w:rFonts w:ascii="Times New Roman" w:hAnsi="Times New Roman"/>
          <w:sz w:val="24"/>
        </w:rPr>
        <w:t>，而</w:t>
      </w:r>
      <w:r w:rsidRPr="00EE1695">
        <w:rPr>
          <w:rFonts w:ascii="Times New Roman" w:hAnsi="Times New Roman"/>
          <w:sz w:val="24"/>
        </w:rPr>
        <w:t>ε/d</w:t>
      </w:r>
      <w:r w:rsidRPr="00EE1695">
        <w:rPr>
          <w:rFonts w:ascii="Times New Roman" w:hAnsi="Times New Roman"/>
          <w:sz w:val="24"/>
        </w:rPr>
        <w:t>为常数时，此区内</w:t>
      </w:r>
      <w:r w:rsidRPr="00EE1695">
        <w:rPr>
          <w:rFonts w:ascii="Times New Roman" w:hAnsi="Times New Roman"/>
          <w:sz w:val="24"/>
        </w:rPr>
        <w:t>λ=</w:t>
      </w:r>
      <w:r w:rsidRPr="00EE1695">
        <w:rPr>
          <w:rFonts w:ascii="Times New Roman" w:hAnsi="Times New Roman"/>
          <w:sz w:val="24"/>
        </w:rPr>
        <w:t>常数；若</w:t>
      </w:r>
      <w:r w:rsidRPr="00EE1695">
        <w:rPr>
          <w:rFonts w:ascii="Times New Roman" w:hAnsi="Times New Roman"/>
          <w:sz w:val="24"/>
        </w:rPr>
        <w:t>l/d</w:t>
      </w:r>
      <w:r w:rsidRPr="00EE1695">
        <w:rPr>
          <w:rFonts w:ascii="Times New Roman" w:hAnsi="Times New Roman"/>
          <w:sz w:val="24"/>
        </w:rPr>
        <w:t>为一定值时，则流动阻力所引起的能量损失与</w:t>
      </w:r>
      <w:r w:rsidRPr="00EE1695">
        <w:rPr>
          <w:rFonts w:ascii="Times New Roman" w:hAnsi="Times New Roman"/>
          <w:sz w:val="24"/>
        </w:rPr>
        <w:object w:dxaOrig="279" w:dyaOrig="320">
          <v:shape id="_x0000_i1103" type="#_x0000_t75" style="width:14.2pt;height:15.8pt" o:ole="">
            <v:imagedata r:id="rId208" o:title=""/>
          </v:shape>
          <o:OLEObject Type="Embed" ProgID="Equation.DSMT4" ShapeID="_x0000_i1103" DrawAspect="Content" ObjectID="_1754995950" r:id="rId209"/>
        </w:object>
      </w:r>
      <w:r w:rsidRPr="00EE1695">
        <w:rPr>
          <w:rFonts w:ascii="Times New Roman" w:hAnsi="Times New Roman"/>
          <w:sz w:val="24"/>
        </w:rPr>
        <w:t xml:space="preserve"> </w:t>
      </w:r>
      <w:r w:rsidRPr="00EE1695">
        <w:rPr>
          <w:rFonts w:ascii="Times New Roman" w:hAnsi="Times New Roman"/>
          <w:sz w:val="24"/>
        </w:rPr>
        <w:t>成正比，所以此区又称为阻力平方区。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非圆形直管的流体阻力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引入当量直径，仍按圆形直管计算。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object w:dxaOrig="2260" w:dyaOrig="660">
          <v:shape id="_x0000_i1104" type="#_x0000_t75" style="width:113.45pt;height:33.25pt" o:ole="">
            <v:imagedata r:id="rId210" o:title=""/>
          </v:shape>
          <o:OLEObject Type="Embed" ProgID="Equation.DSMT4" ShapeID="_x0000_i1104" DrawAspect="Content" ObjectID="_1754995951" r:id="rId211"/>
        </w:object>
      </w:r>
      <w:r w:rsidRPr="00EE1695">
        <w:rPr>
          <w:rFonts w:ascii="Times New Roman" w:hAnsi="Times New Roman"/>
          <w:sz w:val="24"/>
        </w:rPr>
        <w:t>，</w:t>
      </w:r>
      <w:r w:rsidRPr="00EE1695">
        <w:rPr>
          <w:rFonts w:ascii="Times New Roman" w:hAnsi="Times New Roman"/>
          <w:b/>
          <w:bCs/>
          <w:position w:val="-30"/>
        </w:rPr>
        <w:object w:dxaOrig="1280" w:dyaOrig="720">
          <v:shape id="_x0000_i1105" type="#_x0000_t75" style="width:63.8pt;height:36pt" o:ole="">
            <v:imagedata r:id="rId212" o:title=""/>
          </v:shape>
          <o:OLEObject Type="Embed" ProgID="Equation.DSMT4" ShapeID="_x0000_i1105" DrawAspect="Content" ObjectID="_1754995952" r:id="rId213"/>
        </w:object>
      </w:r>
      <w:r w:rsidRPr="00EE1695">
        <w:rPr>
          <w:rFonts w:ascii="Times New Roman" w:hAnsi="Times New Roman"/>
          <w:sz w:val="24"/>
        </w:rPr>
        <w:t>，</w:t>
      </w:r>
      <w:r w:rsidRPr="00EE1695">
        <w:rPr>
          <w:rFonts w:ascii="Times New Roman" w:hAnsi="Times New Roman"/>
          <w:sz w:val="24"/>
        </w:rPr>
        <w:t>de</w:t>
      </w:r>
      <w:r w:rsidRPr="00EE1695">
        <w:rPr>
          <w:rFonts w:ascii="Times New Roman" w:hAnsi="Times New Roman"/>
          <w:sz w:val="24"/>
        </w:rPr>
        <w:t>：当量直径</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对圆形管道：</w:t>
      </w:r>
      <w:r w:rsidRPr="00EE1695">
        <w:rPr>
          <w:rFonts w:ascii="Times New Roman" w:hAnsi="Times New Roman"/>
          <w:position w:val="-24"/>
        </w:rPr>
        <w:object w:dxaOrig="2360" w:dyaOrig="660">
          <v:shape id="_x0000_i1106" type="#_x0000_t75" style="width:117.8pt;height:33.25pt" o:ole="">
            <v:imagedata r:id="rId214" o:title=""/>
          </v:shape>
          <o:OLEObject Type="Embed" ProgID="Equation.DSMT4" ShapeID="_x0000_i1106" DrawAspect="Content" ObjectID="_1754995953" r:id="rId215"/>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因此，对非圆形管道，定义：</w:t>
      </w:r>
      <w:r w:rsidRPr="00EE1695">
        <w:rPr>
          <w:rFonts w:ascii="Times New Roman" w:hAnsi="Times New Roman"/>
          <w:position w:val="-26"/>
        </w:rPr>
        <w:object w:dxaOrig="2580" w:dyaOrig="660">
          <v:shape id="_x0000_i1107" type="#_x0000_t75" style="width:129.25pt;height:33.25pt" o:ole="">
            <v:imagedata r:id="rId216" o:title=""/>
          </v:shape>
          <o:OLEObject Type="Embed" ProgID="Equation.DSMT4" ShapeID="_x0000_i1107" DrawAspect="Content" ObjectID="_1754995954" r:id="rId217"/>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如图所示的环形流道：</w:t>
      </w:r>
      <w:r w:rsidRPr="00EE1695">
        <w:rPr>
          <w:rFonts w:ascii="Times New Roman" w:hAnsi="Times New Roman"/>
          <w:position w:val="-24"/>
        </w:rPr>
        <w:object w:dxaOrig="3840" w:dyaOrig="720">
          <v:shape id="_x0000_i1108" type="#_x0000_t75" style="width:192pt;height:36pt" o:ole="">
            <v:imagedata r:id="rId218" o:title=""/>
          </v:shape>
          <o:OLEObject Type="Embed" ProgID="Equation.DSMT4" ShapeID="_x0000_i1108" DrawAspect="Content" ObjectID="_1754995955" r:id="rId219"/>
        </w:object>
      </w:r>
    </w:p>
    <w:p w:rsidR="00843F7C" w:rsidRPr="00EE1695" w:rsidRDefault="00735C63" w:rsidP="00843F7C">
      <w:pPr>
        <w:spacing w:line="400" w:lineRule="exact"/>
        <w:ind w:firstLineChars="200" w:firstLine="420"/>
        <w:rPr>
          <w:rFonts w:ascii="Times New Roman" w:hAnsi="Times New Roman"/>
          <w:sz w:val="24"/>
        </w:rPr>
      </w:pPr>
      <w:r w:rsidRPr="00EE1695">
        <w:rPr>
          <w:rFonts w:ascii="Times New Roman" w:hAnsi="Times New Roman"/>
          <w:noProof/>
        </w:rPr>
        <w:object w:dxaOrig="1440" w:dyaOrig="1440">
          <v:shape id="_x0000_s1043" type="#_x0000_t75" style="position:absolute;left:0;text-align:left;margin-left:105.95pt;margin-top:39.4pt;width:246pt;height:113.3pt;z-index:251694080" o:preferrelative="f">
            <v:imagedata r:id="rId220" o:title=""/>
            <v:shadow color="#4d4d4d"/>
            <w10:wrap type="topAndBottom"/>
          </v:shape>
          <o:OLEObject Type="Embed" ProgID="Visio.Drawing.11" ShapeID="_x0000_s1043" DrawAspect="Content" ObjectID="_1754996111" r:id="rId221"/>
        </w:object>
      </w:r>
      <w:r w:rsidR="00843F7C" w:rsidRPr="00EE1695">
        <w:rPr>
          <w:rFonts w:ascii="Times New Roman" w:hAnsi="Times New Roman"/>
          <w:sz w:val="24"/>
        </w:rPr>
        <w:t>注意：</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只用以计算</w:t>
      </w:r>
      <w:r w:rsidR="00843F7C" w:rsidRPr="00EE1695">
        <w:rPr>
          <w:rFonts w:ascii="Times New Roman" w:hAnsi="Times New Roman"/>
          <w:sz w:val="24"/>
        </w:rPr>
        <w:t>Re</w:t>
      </w:r>
      <w:r w:rsidR="00843F7C" w:rsidRPr="00EE1695">
        <w:rPr>
          <w:rFonts w:ascii="Times New Roman" w:hAnsi="Times New Roman"/>
          <w:sz w:val="24"/>
        </w:rPr>
        <w:t>和</w:t>
      </w:r>
      <w:r w:rsidR="00843F7C" w:rsidRPr="00EE1695">
        <w:rPr>
          <w:rFonts w:ascii="Times New Roman" w:hAnsi="Times New Roman"/>
          <w:i/>
          <w:sz w:val="24"/>
        </w:rPr>
        <w:t>l</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，不能由</w:t>
      </w:r>
      <w:r w:rsidR="00843F7C" w:rsidRPr="00EE1695">
        <w:rPr>
          <w:rFonts w:ascii="Times New Roman" w:hAnsi="Times New Roman"/>
          <w:sz w:val="24"/>
        </w:rPr>
        <w:t>de</w:t>
      </w:r>
      <w:r w:rsidR="00843F7C" w:rsidRPr="00EE1695">
        <w:rPr>
          <w:rFonts w:ascii="Times New Roman" w:hAnsi="Times New Roman"/>
          <w:sz w:val="24"/>
        </w:rPr>
        <w:t>及</w:t>
      </w:r>
      <w:r w:rsidR="00843F7C" w:rsidRPr="00EE1695">
        <w:rPr>
          <w:rFonts w:ascii="Times New Roman" w:hAnsi="Times New Roman"/>
          <w:sz w:val="24"/>
        </w:rPr>
        <w:t>Vs</w:t>
      </w:r>
      <w:r w:rsidR="00843F7C" w:rsidRPr="00EE1695">
        <w:rPr>
          <w:rFonts w:ascii="Times New Roman" w:hAnsi="Times New Roman"/>
          <w:sz w:val="24"/>
        </w:rPr>
        <w:t>计算</w:t>
      </w:r>
      <w:r w:rsidR="00843F7C" w:rsidRPr="00EE1695">
        <w:rPr>
          <w:rFonts w:ascii="Times New Roman" w:hAnsi="Times New Roman"/>
          <w:sz w:val="24"/>
        </w:rPr>
        <w:t>u</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管路上的局部阻力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一、阻力系数法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克服局部阻力所引起的机械能损失，可以表示成动能的函数。</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060" w:dyaOrig="660">
          <v:shape id="_x0000_i1110" type="#_x0000_t75" style="width:53.45pt;height:33.25pt" o:ole="">
            <v:imagedata r:id="rId222" o:title=""/>
          </v:shape>
          <o:OLEObject Type="Embed" ProgID="Equation.DSMT4" ShapeID="_x0000_i1110" DrawAspect="Content" ObjectID="_1754995956" r:id="rId223"/>
        </w:object>
      </w:r>
      <w:r w:rsidRPr="00EE1695">
        <w:rPr>
          <w:rFonts w:ascii="Times New Roman" w:hAnsi="Times New Roman"/>
        </w:rPr>
        <w:t>，</w:t>
      </w:r>
      <w:r w:rsidRPr="00EE1695">
        <w:rPr>
          <w:rFonts w:ascii="Times New Roman" w:hAnsi="Times New Roman"/>
          <w:position w:val="-10"/>
        </w:rPr>
        <w:object w:dxaOrig="240" w:dyaOrig="320">
          <v:shape id="_x0000_i1111" type="#_x0000_t75" style="width:12pt;height:15.8pt" o:ole="">
            <v:imagedata r:id="rId224" o:title=""/>
          </v:shape>
          <o:OLEObject Type="Embed" ProgID="Equation.DSMT4" ShapeID="_x0000_i1111" DrawAspect="Content" ObjectID="_1754995957" r:id="rId225"/>
        </w:object>
      </w:r>
      <w:r w:rsidRPr="00EE1695">
        <w:rPr>
          <w:rFonts w:ascii="Times New Roman" w:hAnsi="Times New Roman"/>
          <w:sz w:val="24"/>
        </w:rPr>
        <w:t>：称局部阻力系数，从有关手册、图表查取，或由实验测定。</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2E37BF1" wp14:editId="1C16CE7B">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noProof/>
        </w:rPr>
      </w:pPr>
      <w:r w:rsidRPr="00EE1695">
        <w:rPr>
          <w:rFonts w:ascii="Times New Roman" w:hAnsi="Times New Roman"/>
          <w:noProof/>
        </w:rPr>
        <w:drawing>
          <wp:inline distT="0" distB="0" distL="0" distR="0" wp14:anchorId="31FBF6F6" wp14:editId="2A3E10A3">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2A110BD1" wp14:editId="6AFF1928">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sidRPr="00EE1695">
        <w:rPr>
          <w:rFonts w:ascii="Times New Roman" w:hAnsi="Times New Roman"/>
          <w:b/>
          <w:bCs/>
          <w:noProof/>
        </w:rPr>
        <w:drawing>
          <wp:inline distT="0" distB="0" distL="0" distR="0" wp14:anchorId="5774F144" wp14:editId="3C58A089">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突然扩大：</w:t>
      </w:r>
      <w:r w:rsidRPr="00EE1695">
        <w:rPr>
          <w:rFonts w:ascii="Times New Roman" w:hAnsi="Times New Roman"/>
          <w:position w:val="-24"/>
          <w:sz w:val="24"/>
        </w:rPr>
        <w:object w:dxaOrig="1060" w:dyaOrig="660">
          <v:shape id="_x0000_i1112" type="#_x0000_t75" style="width:53.45pt;height:33.25pt" o:ole="">
            <v:imagedata r:id="rId230" o:title=""/>
          </v:shape>
          <o:OLEObject Type="Embed" ProgID="Equation.DSMT4" ShapeID="_x0000_i1112" DrawAspect="Content" ObjectID="_1754995958" r:id="rId231"/>
        </w:objec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出口：有限空间进入无限空间，</w:t>
      </w:r>
      <w:r w:rsidRPr="00EE1695">
        <w:rPr>
          <w:rFonts w:ascii="Times New Roman" w:hAnsi="Times New Roman"/>
          <w:sz w:val="24"/>
        </w:rPr>
        <w:object w:dxaOrig="740" w:dyaOrig="320">
          <v:shape id="_x0000_i1113" type="#_x0000_t75" style="width:36.55pt;height:15.8pt" o:ole="">
            <v:imagedata r:id="rId232" o:title=""/>
          </v:shape>
          <o:OLEObject Type="Embed" ProgID="Equation.DSMT4" ShapeID="_x0000_i1113" DrawAspect="Content" ObjectID="_1754995959" r:id="rId23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突然缩小：</w:t>
      </w:r>
      <w:r w:rsidRPr="00EE1695">
        <w:rPr>
          <w:rFonts w:ascii="Times New Roman" w:hAnsi="Times New Roman"/>
          <w:sz w:val="24"/>
        </w:rPr>
        <w:t xml:space="preserve"> </w:t>
      </w:r>
      <w:r w:rsidRPr="00EE1695">
        <w:rPr>
          <w:rFonts w:ascii="Times New Roman" w:hAnsi="Times New Roman"/>
          <w:position w:val="-24"/>
          <w:sz w:val="24"/>
        </w:rPr>
        <w:object w:dxaOrig="1060" w:dyaOrig="660">
          <v:shape id="_x0000_i1114" type="#_x0000_t75" style="width:53.45pt;height:33.25pt" o:ole="">
            <v:imagedata r:id="rId230" o:title=""/>
          </v:shape>
          <o:OLEObject Type="Embed" ProgID="Equation.DSMT4" ShapeID="_x0000_i1114" DrawAspect="Content" ObjectID="_1754995960" r:id="rId234"/>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入口：无限空间进入有限空间，</w:t>
      </w:r>
      <w:r w:rsidRPr="00EE1695">
        <w:rPr>
          <w:rFonts w:ascii="Times New Roman" w:hAnsi="Times New Roman"/>
          <w:sz w:val="24"/>
        </w:rPr>
        <w:object w:dxaOrig="880" w:dyaOrig="320">
          <v:shape id="_x0000_i1115" type="#_x0000_t75" style="width:44.2pt;height:15.8pt" o:ole="">
            <v:imagedata r:id="rId235" o:title=""/>
          </v:shape>
          <o:OLEObject Type="Embed" ProgID="Equation.DSMT4" ShapeID="_x0000_i1115" DrawAspect="Content" ObjectID="_1754995961" r:id="rId23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二、当量长度法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将流体流过局部管件或阀的机械能损失等效为流过相同直径长度为</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的直管的机械能损失。</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由实验测定或从有关手册查取。</w:t>
      </w:r>
    </w:p>
    <w:p w:rsidR="00843F7C" w:rsidRPr="00EE1695" w:rsidRDefault="00843F7C" w:rsidP="00843F7C">
      <w:pPr>
        <w:spacing w:line="400" w:lineRule="exact"/>
        <w:ind w:firstLineChars="200" w:firstLine="422"/>
        <w:rPr>
          <w:rFonts w:ascii="Times New Roman" w:hAnsi="Times New Roman"/>
          <w:b/>
          <w:bCs/>
        </w:rPr>
      </w:pPr>
    </w:p>
    <w:p w:rsidR="00843F7C" w:rsidRPr="00EE1695" w:rsidRDefault="00843F7C" w:rsidP="00843F7C">
      <w:pPr>
        <w:ind w:firstLineChars="200" w:firstLine="422"/>
        <w:rPr>
          <w:rFonts w:ascii="Times New Roman" w:hAnsi="Times New Roman"/>
        </w:rPr>
      </w:pPr>
      <w:r w:rsidRPr="00EE1695">
        <w:rPr>
          <w:rFonts w:ascii="Times New Roman" w:hAnsi="Times New Roman"/>
          <w:b/>
          <w:bCs/>
          <w:noProof/>
        </w:rPr>
        <w:drawing>
          <wp:inline distT="0" distB="0" distL="0" distR="0" wp14:anchorId="2F1371A6" wp14:editId="17FBCAE5">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960" w:dyaOrig="700">
          <v:shape id="_x0000_i1116" type="#_x0000_t75" style="width:147.8pt;height:35.45pt" o:ole="">
            <v:imagedata r:id="rId238" o:title=""/>
          </v:shape>
          <o:OLEObject Type="Embed" ProgID="Equation.DSMT4" ShapeID="_x0000_i1116" DrawAspect="Content" ObjectID="_1754995962" r:id="rId23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管路系统的总机械能损失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简单管路系统的总机械能损失等于所有管段的直管阻力和所有管件的局部阻力之和。</w:t>
      </w:r>
    </w:p>
    <w:p w:rsidR="00843F7C" w:rsidRPr="00EE1695" w:rsidRDefault="00735C63" w:rsidP="00843F7C">
      <w:pPr>
        <w:ind w:firstLineChars="200" w:firstLine="422"/>
        <w:rPr>
          <w:rFonts w:ascii="Times New Roman" w:hAnsi="Times New Roman"/>
          <w:b/>
          <w:bCs/>
        </w:rPr>
      </w:pPr>
      <w:r w:rsidRPr="00EE1695">
        <w:rPr>
          <w:rFonts w:ascii="Times New Roman" w:hAnsi="Times New Roman"/>
          <w:b/>
          <w:bCs/>
          <w:noProof/>
        </w:rPr>
        <w:object w:dxaOrig="1440" w:dyaOrig="1440">
          <v:shape id="_x0000_s1044" type="#_x0000_t75" style="position:absolute;left:0;text-align:left;margin-left:295.4pt;margin-top:36.45pt;width:209.9pt;height:158.2pt;z-index:251695104">
            <v:imagedata r:id="rId240" o:title=""/>
            <v:shadow color="#4d4d4d"/>
            <w10:wrap type="square"/>
          </v:shape>
          <o:OLEObject Type="Embed" ProgID="Visio.Drawing.11" ShapeID="_x0000_s1044" DrawAspect="Content" ObjectID="_1754996112" r:id="rId241"/>
        </w:object>
      </w:r>
      <w:r w:rsidR="00843F7C" w:rsidRPr="00EE1695">
        <w:rPr>
          <w:rFonts w:ascii="Times New Roman" w:hAnsi="Times New Roman"/>
          <w:b/>
          <w:bCs/>
          <w:position w:val="-66"/>
        </w:rPr>
        <w:object w:dxaOrig="5160" w:dyaOrig="1440">
          <v:shape id="_x0000_i1118" type="#_x0000_t75" style="width:258pt;height:1in" o:ole="">
            <v:imagedata r:id="rId242" o:title=""/>
          </v:shape>
          <o:OLEObject Type="Embed" ProgID="Equation.DSMT4" ShapeID="_x0000_i1118" DrawAspect="Content" ObjectID="_1754995963" r:id="rId243"/>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如图所示，溶剂由敞口高位槽流入精馏塔。进塔处塔中的压强为</w:t>
      </w:r>
      <w:r w:rsidRPr="00EE1695">
        <w:rPr>
          <w:rFonts w:ascii="Times New Roman" w:hAnsi="Times New Roman"/>
          <w:sz w:val="24"/>
        </w:rPr>
        <w:t>0.2at</w:t>
      </w:r>
      <w:r w:rsidRPr="00EE1695">
        <w:rPr>
          <w:rFonts w:ascii="Times New Roman" w:hAnsi="Times New Roman"/>
          <w:sz w:val="24"/>
        </w:rPr>
        <w:t>（表压），输送管道为</w:t>
      </w:r>
      <w:r w:rsidRPr="00EE1695">
        <w:rPr>
          <w:rFonts w:ascii="Times New Roman" w:hAnsi="Times New Roman"/>
          <w:sz w:val="24"/>
        </w:rPr>
        <w:t>Φ38Χ3</w:t>
      </w:r>
      <w:r w:rsidRPr="00EE1695">
        <w:rPr>
          <w:rFonts w:ascii="Times New Roman" w:hAnsi="Times New Roman"/>
          <w:sz w:val="24"/>
        </w:rPr>
        <w:t>无缝钢管，直管长度为</w:t>
      </w:r>
      <w:r w:rsidRPr="00EE1695">
        <w:rPr>
          <w:rFonts w:ascii="Times New Roman" w:hAnsi="Times New Roman"/>
          <w:sz w:val="24"/>
        </w:rPr>
        <w:t>8m</w:t>
      </w:r>
      <w:r w:rsidRPr="00EE1695">
        <w:rPr>
          <w:rFonts w:ascii="Times New Roman" w:hAnsi="Times New Roman"/>
          <w:sz w:val="24"/>
        </w:rPr>
        <w:t>，管路中装有</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sz w:val="24"/>
        </w:rPr>
        <w:t>180°</w:t>
      </w:r>
      <w:r w:rsidRPr="00EE1695">
        <w:rPr>
          <w:rFonts w:ascii="Times New Roman" w:hAnsi="Times New Roman"/>
          <w:sz w:val="24"/>
        </w:rPr>
        <w:t>回弯管</w:t>
      </w:r>
      <w:r w:rsidRPr="00EE1695">
        <w:rPr>
          <w:rFonts w:ascii="Times New Roman" w:hAnsi="Times New Roman"/>
          <w:sz w:val="24"/>
        </w:rPr>
        <w:t>1</w:t>
      </w:r>
      <w:r w:rsidRPr="00EE1695">
        <w:rPr>
          <w:rFonts w:ascii="Times New Roman" w:hAnsi="Times New Roman"/>
          <w:sz w:val="24"/>
        </w:rPr>
        <w:t>个，球心阀（全开）</w:t>
      </w:r>
      <w:r w:rsidRPr="00EE1695">
        <w:rPr>
          <w:rFonts w:ascii="Times New Roman" w:hAnsi="Times New Roman"/>
          <w:sz w:val="24"/>
        </w:rPr>
        <w:t>1</w:t>
      </w:r>
      <w:r w:rsidRPr="00EE1695">
        <w:rPr>
          <w:rFonts w:ascii="Times New Roman" w:hAnsi="Times New Roman"/>
          <w:sz w:val="24"/>
        </w:rPr>
        <w:t>个。为使液体能以</w:t>
      </w:r>
      <w:r w:rsidRPr="00EE1695">
        <w:rPr>
          <w:rFonts w:ascii="Times New Roman" w:hAnsi="Times New Roman"/>
          <w:sz w:val="24"/>
        </w:rPr>
        <w:t>3m3/h</w:t>
      </w:r>
      <w:r w:rsidRPr="00EE1695">
        <w:rPr>
          <w:rFonts w:ascii="Times New Roman" w:hAnsi="Times New Roman"/>
          <w:sz w:val="24"/>
        </w:rPr>
        <w:t>的流量流入塔中，问高位槽应放置的高度</w:t>
      </w:r>
      <w:r w:rsidRPr="00EE1695">
        <w:rPr>
          <w:rFonts w:ascii="Times New Roman" w:hAnsi="Times New Roman"/>
          <w:sz w:val="24"/>
        </w:rPr>
        <w:t>z</w:t>
      </w:r>
      <w:r w:rsidRPr="00EE1695">
        <w:rPr>
          <w:rFonts w:ascii="Times New Roman" w:hAnsi="Times New Roman"/>
          <w:sz w:val="24"/>
        </w:rPr>
        <w:t>应为多少米？（绝对粗糙度为</w:t>
      </w:r>
      <w:r w:rsidRPr="00EE1695">
        <w:rPr>
          <w:rFonts w:ascii="Times New Roman" w:hAnsi="Times New Roman"/>
          <w:sz w:val="24"/>
        </w:rPr>
        <w:t>0.3mm,</w:t>
      </w:r>
      <w:r w:rsidRPr="00EE1695">
        <w:rPr>
          <w:rFonts w:ascii="Times New Roman" w:hAnsi="Times New Roman"/>
          <w:sz w:val="24"/>
        </w:rPr>
        <w:t>操作温度下溶剂的物性参数为：</w:t>
      </w:r>
      <w:r w:rsidRPr="00EE1695">
        <w:rPr>
          <w:rFonts w:ascii="Times New Roman" w:hAnsi="Times New Roman"/>
          <w:sz w:val="24"/>
        </w:rPr>
        <w:t>ρ=861kg/m3</w:t>
      </w:r>
      <w:r w:rsidRPr="00EE1695">
        <w:rPr>
          <w:rFonts w:ascii="Times New Roman" w:hAnsi="Times New Roman"/>
          <w:sz w:val="24"/>
        </w:rPr>
        <w:t>；</w:t>
      </w:r>
      <w:r w:rsidRPr="00EE1695">
        <w:rPr>
          <w:rFonts w:ascii="Times New Roman" w:hAnsi="Times New Roman"/>
          <w:sz w:val="24"/>
        </w:rPr>
        <w:t>μ=0.643cP</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b/>
          <w:sz w:val="24"/>
        </w:rPr>
        <w:t>:</w:t>
      </w:r>
      <w:r w:rsidRPr="00EE1695">
        <w:rPr>
          <w:rFonts w:ascii="Times New Roman" w:hAnsi="Times New Roman"/>
          <w:sz w:val="24"/>
        </w:rPr>
        <w:t>取球心阀所在水平管段的管中线所在水平面为基准面</w:t>
      </w:r>
      <w:r w:rsidRPr="00EE1695">
        <w:rPr>
          <w:rFonts w:ascii="Times New Roman" w:hAnsi="Times New Roman"/>
          <w:sz w:val="24"/>
        </w:rPr>
        <w:t>,</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（左侧）（右侧）截面间列柏努利方程：</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0"/>
        </w:rPr>
        <w:object w:dxaOrig="4220" w:dyaOrig="1440">
          <v:shape id="_x0000_i1119" type="#_x0000_t75" style="width:210.55pt;height:1in" o:ole="">
            <v:imagedata r:id="rId244" o:title=""/>
          </v:shape>
          <o:OLEObject Type="Embed" ProgID="Equation.DSMT4" ShapeID="_x0000_i1119" DrawAspect="Content" ObjectID="_1754995964" r:id="rId245"/>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object w:dxaOrig="5560" w:dyaOrig="1800">
          <v:shape id="_x0000_i1120" type="#_x0000_t75" style="width:278.2pt;height:90pt" o:ole="">
            <v:imagedata r:id="rId246" o:title=""/>
          </v:shape>
          <o:OLEObject Type="Embed" ProgID="Equation.DSMT4" ShapeID="_x0000_i1120" DrawAspect="Content" ObjectID="_1754995965" r:id="rId24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若取出口右侧，流体恰好离开管道则</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=0</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44"/>
        </w:rPr>
        <w:object w:dxaOrig="4819" w:dyaOrig="999">
          <v:shape id="_x0000_i1121" type="#_x0000_t75" style="width:240.55pt;height:50.2pt" o:ole="">
            <v:imagedata r:id="rId248" o:title=""/>
          </v:shape>
          <o:OLEObject Type="Embed" ProgID="Equation.DSMT4" ShapeID="_x0000_i1121" DrawAspect="Content" ObjectID="_1754995966" r:id="rId24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查图得</w:t>
      </w:r>
      <w:r w:rsidRPr="00EE1695">
        <w:rPr>
          <w:rFonts w:ascii="Times New Roman" w:hAnsi="Times New Roman"/>
          <w:sz w:val="24"/>
        </w:rPr>
        <w:t>λ=0.039</w:t>
      </w:r>
      <w:r w:rsidRPr="00EE1695">
        <w:rPr>
          <w:rFonts w:ascii="Times New Roman" w:hAnsi="Times New Roman"/>
          <w:sz w:val="24"/>
        </w:rPr>
        <w:t>。查局部阻力系数，各个管件的局部阻力系数如下：</w:t>
      </w:r>
      <w:r w:rsidRPr="00EE1695">
        <w:rPr>
          <w:rFonts w:ascii="Times New Roman" w:hAnsi="Times New Roman"/>
          <w:sz w:val="24"/>
        </w:rPr>
        <w:t xml:space="preserve"> </w:t>
      </w:r>
    </w:p>
    <w:tbl>
      <w:tblPr>
        <w:tblW w:w="3548" w:type="pct"/>
        <w:tblCellMar>
          <w:left w:w="0" w:type="dxa"/>
          <w:right w:w="0" w:type="dxa"/>
        </w:tblCellMar>
        <w:tblLook w:val="04A0" w:firstRow="1" w:lastRow="0" w:firstColumn="1" w:lastColumn="0" w:noHBand="0" w:noVBand="1"/>
      </w:tblPr>
      <w:tblGrid>
        <w:gridCol w:w="3426"/>
        <w:gridCol w:w="2977"/>
      </w:tblGrid>
      <w:tr w:rsidR="00843F7C" w:rsidRPr="00EE1695" w:rsidTr="00843F7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局部阻力系数</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90°</w:t>
            </w:r>
            <w:r w:rsidRPr="00EE1695">
              <w:rPr>
                <w:rFonts w:ascii="Times New Roman" w:hAnsi="Times New Roman"/>
              </w:rPr>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0.75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180 °</w:t>
            </w:r>
            <w:r w:rsidRPr="00EE1695">
              <w:rPr>
                <w:rFonts w:ascii="Times New Roman" w:hAnsi="Times New Roman"/>
              </w:rPr>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6.4</w:t>
            </w:r>
          </w:p>
        </w:tc>
      </w:tr>
      <w:tr w:rsidR="00843F7C" w:rsidRPr="00EE1695" w:rsidTr="00843F7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1</w:t>
            </w:r>
          </w:p>
        </w:tc>
      </w:tr>
    </w:tbl>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280" w:dyaOrig="660">
          <v:shape id="_x0000_i1122" type="#_x0000_t75" style="width:114pt;height:33.25pt" o:ole="">
            <v:imagedata r:id="rId250" o:title=""/>
          </v:shape>
          <o:OLEObject Type="Embed" ProgID="Equation.DSMT4" ShapeID="_x0000_i1122" DrawAspect="Content" ObjectID="_1754995967" r:id="rId25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460" w:dyaOrig="660">
          <v:shape id="_x0000_i1123" type="#_x0000_t75" style="width:273.25pt;height:33.25pt" o:ole="">
            <v:imagedata r:id="rId252" o:title=""/>
          </v:shape>
          <o:OLEObject Type="Embed" ProgID="Equation.DSMT4" ShapeID="_x0000_i1123" DrawAspect="Content" ObjectID="_1754995968" r:id="rId25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4420" w:dyaOrig="1400">
          <v:shape id="_x0000_i1124" type="#_x0000_t75" style="width:221.45pt;height:69.8pt" o:ole="">
            <v:imagedata r:id="rId254" o:title=""/>
          </v:shape>
          <o:OLEObject Type="Embed" ProgID="Equation.DSMT4" ShapeID="_x0000_i1124" DrawAspect="Content" ObjectID="_1754995969" r:id="rId25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739" w:dyaOrig="1520">
          <v:shape id="_x0000_i1125" type="#_x0000_t75" style="width:186.55pt;height:75.8pt" o:ole="">
            <v:imagedata r:id="rId256" o:title=""/>
          </v:shape>
          <o:OLEObject Type="Embed" ProgID="Equation.DSMT4" ShapeID="_x0000_i1125" DrawAspect="Content" ObjectID="_1754995970" r:id="rId25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减小阻力的措施：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改善固壁对流动的影响：减小管壁粗糙度，防止或推迟流体与壁面的分离。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优化管路：尽可能减少管件；尽可能排直管。</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流体：加极少量的添加剂，影响流体运动的内部结构。</w:t>
      </w:r>
    </w:p>
    <w:p w:rsidR="00843F7C" w:rsidRPr="00EE1695" w:rsidRDefault="00843F7C" w:rsidP="00843F7C">
      <w:pPr>
        <w:pStyle w:val="3"/>
        <w:spacing w:line="400" w:lineRule="exact"/>
        <w:ind w:firstLineChars="200" w:firstLine="482"/>
      </w:pPr>
      <w:bookmarkStart w:id="108" w:name="_Toc49454830"/>
      <w:bookmarkStart w:id="109" w:name="_Toc112414498"/>
      <w:r w:rsidRPr="00EE1695">
        <w:t>7.5.5</w:t>
      </w:r>
      <w:r w:rsidRPr="00EE1695">
        <w:t>教学方法</w:t>
      </w:r>
      <w:bookmarkEnd w:id="108"/>
      <w:bookmarkEnd w:id="10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举例说明不同管路：不同管道长度、管路上管件不同，所需输送功率不同，说明管件阻力对管路阻力损失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理论推导：圆管内的速度分布采用理论推导的方式讲解。整个管路阻力损失</w:t>
      </w:r>
      <w:r w:rsidRPr="00EE1695">
        <w:rPr>
          <w:rFonts w:ascii="Times New Roman" w:hAnsi="Times New Roman"/>
          <w:sz w:val="24"/>
        </w:rPr>
        <w:t>=</w:t>
      </w:r>
      <w:r w:rsidRPr="00EE1695">
        <w:rPr>
          <w:rFonts w:ascii="Times New Roman" w:hAnsi="Times New Roman"/>
          <w:sz w:val="24"/>
        </w:rPr>
        <w:t>直管阻力损失</w:t>
      </w:r>
      <w:r w:rsidRPr="00EE1695">
        <w:rPr>
          <w:rFonts w:ascii="Times New Roman" w:hAnsi="Times New Roman"/>
          <w:sz w:val="24"/>
        </w:rPr>
        <w:t>+</w:t>
      </w:r>
      <w:r w:rsidRPr="00EE1695">
        <w:rPr>
          <w:rFonts w:ascii="Times New Roman" w:hAnsi="Times New Roman"/>
          <w:sz w:val="24"/>
        </w:rPr>
        <w:t>管件阻力损失。</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查图：普通管道粗糙度表、阻力系数与相对粗糙度及</w:t>
      </w:r>
      <w:r w:rsidRPr="00EE1695">
        <w:rPr>
          <w:rFonts w:ascii="Times New Roman" w:hAnsi="Times New Roman"/>
          <w:sz w:val="24"/>
        </w:rPr>
        <w:t>Re</w:t>
      </w:r>
      <w:r w:rsidRPr="00EE1695">
        <w:rPr>
          <w:rFonts w:ascii="Times New Roman" w:hAnsi="Times New Roman"/>
          <w:sz w:val="24"/>
        </w:rPr>
        <w:t>的关系图。</w:t>
      </w:r>
    </w:p>
    <w:p w:rsidR="00843F7C" w:rsidRPr="00EE1695" w:rsidRDefault="00843F7C" w:rsidP="00843F7C">
      <w:pPr>
        <w:pStyle w:val="3"/>
        <w:spacing w:line="400" w:lineRule="exact"/>
        <w:ind w:firstLineChars="200" w:firstLine="482"/>
      </w:pPr>
      <w:bookmarkStart w:id="110" w:name="_Toc49454831"/>
      <w:bookmarkStart w:id="111" w:name="_Toc112414499"/>
      <w:r w:rsidRPr="00EE1695">
        <w:t>7.5.6</w:t>
      </w:r>
      <w:r w:rsidRPr="00EE1695">
        <w:t>作业安排及课后反思</w:t>
      </w:r>
      <w:bookmarkEnd w:id="110"/>
      <w:bookmarkEnd w:id="11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p80-82</w:t>
      </w:r>
      <w:r w:rsidRPr="00EE1695">
        <w:rPr>
          <w:rFonts w:ascii="Times New Roman" w:hAnsi="Times New Roman"/>
          <w:sz w:val="24"/>
        </w:rPr>
        <w:t>，第</w:t>
      </w:r>
      <w:r w:rsidRPr="00EE1695">
        <w:rPr>
          <w:rFonts w:ascii="Times New Roman" w:hAnsi="Times New Roman"/>
          <w:sz w:val="24"/>
        </w:rPr>
        <w:t>13</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粘性存在的利弊，不同流动状态下边界层的区别。流体管内输送除与管道直径、长度等有关外，还与哪些因素有关？如管路中弯头、阀门增加对阻力损失的影响。管路阻力损失影响因素包括哪些？如何减小管路阻力损失？生活中可有增加管路阻力损失的实例？</w:t>
      </w:r>
    </w:p>
    <w:p w:rsidR="00843F7C" w:rsidRPr="00EE1695" w:rsidRDefault="00843F7C" w:rsidP="00843F7C">
      <w:pPr>
        <w:pStyle w:val="3"/>
        <w:spacing w:line="400" w:lineRule="exact"/>
        <w:ind w:firstLineChars="200" w:firstLine="482"/>
      </w:pPr>
      <w:bookmarkStart w:id="112" w:name="_Toc49454832"/>
      <w:bookmarkStart w:id="113" w:name="_Toc112414500"/>
      <w:r w:rsidRPr="00EE1695">
        <w:t>7.5.7</w:t>
      </w:r>
      <w:r w:rsidRPr="00EE1695">
        <w:t>课前准备情况及其他相关特殊要求</w:t>
      </w:r>
      <w:bookmarkEnd w:id="112"/>
      <w:bookmarkEnd w:id="11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14" w:name="_Toc49454833"/>
      <w:bookmarkStart w:id="115" w:name="_Toc112414501"/>
      <w:r w:rsidRPr="00EE1695">
        <w:t>7.5.8</w:t>
      </w:r>
      <w:r w:rsidRPr="00EE1695">
        <w:t>参考资料</w:t>
      </w:r>
      <w:bookmarkEnd w:id="114"/>
      <w:bookmarkEnd w:id="115"/>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p39-64</w:t>
      </w:r>
      <w:r w:rsidRPr="00EE1695">
        <w:rPr>
          <w:rFonts w:ascii="Times New Roman" w:hAnsi="Times New Roman"/>
          <w:sz w:val="24"/>
        </w:rPr>
        <w:t>，另参阅陈敏恒、谭天恩等《化工原理》教材，第一章部分。</w:t>
      </w:r>
    </w:p>
    <w:p w:rsidR="00843F7C" w:rsidRPr="00EE1695" w:rsidRDefault="00843F7C" w:rsidP="00843F7C">
      <w:pPr>
        <w:spacing w:line="400" w:lineRule="exact"/>
        <w:ind w:firstLineChars="200" w:firstLine="480"/>
        <w:jc w:val="left"/>
        <w:rPr>
          <w:rFonts w:ascii="Times New Roman" w:hAnsi="Times New Roman"/>
          <w:sz w:val="24"/>
        </w:rPr>
      </w:pPr>
    </w:p>
    <w:p w:rsidR="00843F7C" w:rsidRPr="00EE1695" w:rsidRDefault="00843F7C" w:rsidP="00843F7C">
      <w:pPr>
        <w:pStyle w:val="2"/>
      </w:pPr>
      <w:bookmarkStart w:id="116" w:name="_Toc40881495"/>
      <w:bookmarkStart w:id="117" w:name="_Toc49454834"/>
      <w:bookmarkStart w:id="118" w:name="_Toc112414502"/>
      <w:r w:rsidRPr="00EE1695">
        <w:t>7.6</w:t>
      </w:r>
      <w:r w:rsidRPr="00EE1695">
        <w:t>教学单元六（管路计算和流量测量）</w:t>
      </w:r>
      <w:bookmarkEnd w:id="116"/>
      <w:bookmarkEnd w:id="117"/>
      <w:bookmarkEnd w:id="118"/>
    </w:p>
    <w:p w:rsidR="00843F7C" w:rsidRPr="00EE1695" w:rsidRDefault="00843F7C" w:rsidP="00843F7C">
      <w:pPr>
        <w:pStyle w:val="3"/>
        <w:spacing w:line="400" w:lineRule="exact"/>
        <w:ind w:firstLineChars="200" w:firstLine="482"/>
      </w:pPr>
      <w:bookmarkStart w:id="119" w:name="_Toc49454835"/>
      <w:bookmarkStart w:id="120" w:name="_Toc112414503"/>
      <w:r w:rsidRPr="00EE1695">
        <w:t>7.6.1</w:t>
      </w:r>
      <w:r w:rsidRPr="00EE1695">
        <w:t>教学日期</w:t>
      </w:r>
      <w:bookmarkEnd w:id="119"/>
      <w:bookmarkEnd w:id="12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1008ED">
        <w:rPr>
          <w:rFonts w:ascii="Times New Roman" w:hAnsi="Times New Roman" w:hint="eastAsia"/>
          <w:sz w:val="24"/>
        </w:rPr>
        <w:t>四</w:t>
      </w:r>
      <w:r w:rsidRPr="00EE1695">
        <w:rPr>
          <w:rFonts w:ascii="Times New Roman" w:hAnsi="Times New Roman"/>
          <w:sz w:val="24"/>
        </w:rPr>
        <w:t>周</w:t>
      </w:r>
      <w:r w:rsidR="00E85789">
        <w:rPr>
          <w:rFonts w:ascii="Times New Roman" w:hAnsi="Times New Roman"/>
          <w:sz w:val="24"/>
        </w:rPr>
        <w:t>1</w:t>
      </w:r>
      <w:r w:rsidRPr="00EE1695">
        <w:rPr>
          <w:rFonts w:ascii="Times New Roman" w:hAnsi="Times New Roman"/>
          <w:sz w:val="24"/>
        </w:rPr>
        <w:t>，</w:t>
      </w:r>
      <w:r w:rsidR="00E85789">
        <w:rPr>
          <w:rFonts w:ascii="Times New Roman" w:hAnsi="Times New Roman"/>
          <w:sz w:val="24"/>
        </w:rPr>
        <w:t>3</w:t>
      </w:r>
      <w:r w:rsidR="00E85789">
        <w:rPr>
          <w:rFonts w:ascii="Times New Roman" w:hAnsi="Times New Roman" w:hint="eastAsia"/>
          <w:sz w:val="24"/>
        </w:rPr>
        <w:t>-</w:t>
      </w:r>
      <w:r w:rsidR="00E85789">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21" w:name="_Toc49454836"/>
      <w:bookmarkStart w:id="122" w:name="_Toc112414504"/>
      <w:r w:rsidRPr="00EE1695">
        <w:t>7.6.2</w:t>
      </w:r>
      <w:r w:rsidRPr="00EE1695">
        <w:t>教学目标</w:t>
      </w:r>
      <w:bookmarkEnd w:id="121"/>
      <w:bookmarkEnd w:id="12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、掌握管路的分类、简单管路计算及输送能力核算；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、熟悉复杂管路计算的要点。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、掌握液柱式压差计、测速管、孔板流量计和转子流量计的工作原理、基本结构、安装要求和计算。</w:t>
      </w:r>
    </w:p>
    <w:p w:rsidR="00843F7C" w:rsidRPr="00EE1695" w:rsidRDefault="00843F7C" w:rsidP="00843F7C">
      <w:pPr>
        <w:pStyle w:val="3"/>
        <w:spacing w:line="400" w:lineRule="exact"/>
        <w:ind w:firstLineChars="200" w:firstLine="482"/>
      </w:pPr>
      <w:bookmarkStart w:id="123" w:name="_Toc49454837"/>
      <w:bookmarkStart w:id="124" w:name="_Toc112414505"/>
      <w:r w:rsidRPr="00EE1695">
        <w:t>7.6.3</w:t>
      </w:r>
      <w:r w:rsidRPr="00EE1695">
        <w:t>教学内容（含重点、难点）</w:t>
      </w:r>
      <w:bookmarkEnd w:id="123"/>
      <w:bookmarkEnd w:id="12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、简单管路的计算及其特点。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）测速管；</w:t>
      </w:r>
      <w:r w:rsidRPr="00EE1695">
        <w:rPr>
          <w:rFonts w:ascii="Times New Roman" w:hAnsi="Times New Roman"/>
          <w:sz w:val="24"/>
        </w:rPr>
        <w:t>2</w:t>
      </w:r>
      <w:r w:rsidRPr="00EE1695">
        <w:rPr>
          <w:rFonts w:ascii="Times New Roman" w:hAnsi="Times New Roman"/>
          <w:sz w:val="24"/>
        </w:rPr>
        <w:t>）孔板流量计；</w:t>
      </w:r>
      <w:r w:rsidRPr="00EE1695">
        <w:rPr>
          <w:rFonts w:ascii="Times New Roman" w:hAnsi="Times New Roman"/>
          <w:sz w:val="24"/>
        </w:rPr>
        <w:t>3</w:t>
      </w:r>
      <w:r w:rsidRPr="00EE1695">
        <w:rPr>
          <w:rFonts w:ascii="Times New Roman" w:hAnsi="Times New Roman"/>
          <w:sz w:val="24"/>
        </w:rPr>
        <w:t>）文丘里流量计；</w:t>
      </w:r>
      <w:r w:rsidRPr="00EE1695">
        <w:rPr>
          <w:rFonts w:ascii="Times New Roman" w:hAnsi="Times New Roman"/>
          <w:sz w:val="24"/>
        </w:rPr>
        <w:t>4</w:t>
      </w:r>
      <w:r w:rsidRPr="00EE1695">
        <w:rPr>
          <w:rFonts w:ascii="Times New Roman" w:hAnsi="Times New Roman"/>
          <w:sz w:val="24"/>
        </w:rPr>
        <w:t>）转子流量计。</w:t>
      </w:r>
    </w:p>
    <w:p w:rsidR="00843F7C" w:rsidRPr="00EE1695" w:rsidRDefault="00843F7C" w:rsidP="00843F7C">
      <w:pPr>
        <w:pStyle w:val="3"/>
        <w:spacing w:line="400" w:lineRule="exact"/>
        <w:ind w:firstLineChars="200" w:firstLine="482"/>
      </w:pPr>
      <w:bookmarkStart w:id="125" w:name="_Toc49454838"/>
      <w:bookmarkStart w:id="126" w:name="_Toc112414506"/>
      <w:r w:rsidRPr="00EE1695">
        <w:t>7.6.4</w:t>
      </w:r>
      <w:r w:rsidRPr="00EE1695">
        <w:t>教学过程</w:t>
      </w:r>
      <w:bookmarkEnd w:id="125"/>
      <w:bookmarkEnd w:id="12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管路计算的基本工具：连续性方程（或物料衡算）、柏努利方程、流体阻力计算式。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一、计算类型</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设计型计算：</w:t>
      </w:r>
      <w:r w:rsidRPr="00EE1695">
        <w:rPr>
          <w:rFonts w:ascii="Times New Roman" w:hAnsi="Times New Roman"/>
          <w:sz w:val="24"/>
        </w:rPr>
        <w:t>给定输送任务，要求设计出经济、合理的管路系统，主要是确定最经济的管径</w:t>
      </w:r>
      <w:r w:rsidRPr="00EE1695">
        <w:rPr>
          <w:rFonts w:ascii="Times New Roman" w:hAnsi="Times New Roman"/>
          <w:sz w:val="24"/>
        </w:rPr>
        <w:t>d</w:t>
      </w:r>
      <w:r w:rsidRPr="00EE1695">
        <w:rPr>
          <w:rFonts w:ascii="Times New Roman" w:hAnsi="Times New Roman"/>
          <w:sz w:val="24"/>
        </w:rPr>
        <w:t>的大小。即设计全新的管路，满足要求并最经济。</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操作型计算：</w:t>
      </w:r>
      <w:r w:rsidRPr="00EE1695">
        <w:rPr>
          <w:rFonts w:ascii="Times New Roman" w:hAnsi="Times New Roman"/>
          <w:sz w:val="24"/>
        </w:rPr>
        <w:t>管路系统已经一定，要求核算出在操作条件改变时管路的输送能力或某项技术指标。即校核型计算，如管路利旧。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按计算的具体内容：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，求：</w:t>
      </w:r>
      <w:r w:rsidRPr="00EE1695">
        <w:rPr>
          <w:rFonts w:ascii="Times New Roman" w:hAnsi="Times New Roman"/>
          <w:sz w:val="24"/>
        </w:rPr>
        <w:t>N(We,η</w:t>
      </w:r>
      <w:r w:rsidRPr="00EE1695">
        <w:rPr>
          <w:rFonts w:ascii="Times New Roman" w:hAnsi="Times New Roman"/>
          <w:sz w:val="24"/>
        </w:rPr>
        <w:t>）或（</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）已知</w:t>
      </w:r>
      <w:r w:rsidRPr="00EE1695">
        <w:rPr>
          <w:rFonts w:ascii="Times New Roman" w:hAnsi="Times New Roman"/>
          <w:sz w:val="24"/>
        </w:rPr>
        <w:t>:</w:t>
      </w:r>
      <w:r w:rsidRPr="00EE1695">
        <w:rPr>
          <w:rFonts w:ascii="Times New Roman" w:hAnsi="Times New Roman"/>
          <w:i/>
          <w:sz w:val="24"/>
        </w:rPr>
        <w:t xml:space="preserve"> 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 xml:space="preserve"> </w:t>
      </w:r>
      <w:r w:rsidRPr="00EE1695">
        <w:rPr>
          <w:rFonts w:ascii="Times New Roman" w:hAnsi="Times New Roman"/>
          <w:sz w:val="24"/>
        </w:rPr>
        <w:t>，求：</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二、简单管路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构成：由不同直径的直管段和系列管件串联而成。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特点：稳态流动时，</w:t>
      </w:r>
      <w:r w:rsidRPr="00EE1695">
        <w:rPr>
          <w:rFonts w:ascii="Times New Roman" w:hAnsi="Times New Roman"/>
          <w:sz w:val="24"/>
        </w:rPr>
        <w:t>W</w:t>
      </w:r>
      <w:r w:rsidRPr="00EE1695">
        <w:rPr>
          <w:rFonts w:ascii="Times New Roman" w:hAnsi="Times New Roman"/>
          <w:sz w:val="24"/>
          <w:vertAlign w:val="subscript"/>
        </w:rPr>
        <w:t>s1</w:t>
      </w:r>
      <w:r w:rsidRPr="00EE1695">
        <w:rPr>
          <w:rFonts w:ascii="Times New Roman" w:hAnsi="Times New Roman"/>
          <w:sz w:val="24"/>
        </w:rPr>
        <w:t>=W</w:t>
      </w:r>
      <w:r w:rsidRPr="00EE1695">
        <w:rPr>
          <w:rFonts w:ascii="Times New Roman" w:hAnsi="Times New Roman"/>
          <w:sz w:val="24"/>
          <w:vertAlign w:val="subscript"/>
        </w:rPr>
        <w:t>s2</w:t>
      </w:r>
      <w:r w:rsidRPr="00EE1695">
        <w:rPr>
          <w:rFonts w:ascii="Times New Roman" w:hAnsi="Times New Roman"/>
          <w:sz w:val="24"/>
        </w:rPr>
        <w:t>=W</w:t>
      </w:r>
      <w:r w:rsidRPr="00EE1695">
        <w:rPr>
          <w:rFonts w:ascii="Times New Roman" w:hAnsi="Times New Roman"/>
          <w:sz w:val="24"/>
          <w:vertAlign w:val="subscript"/>
        </w:rPr>
        <w:t>si</w:t>
      </w:r>
      <w:r w:rsidRPr="00EE1695">
        <w:rPr>
          <w:rFonts w:ascii="Times New Roman" w:hAnsi="Times New Roman"/>
          <w:sz w:val="24"/>
        </w:rPr>
        <w:t>，或：</w:t>
      </w:r>
      <w:r w:rsidRPr="00EE1695">
        <w:rPr>
          <w:rFonts w:ascii="Times New Roman" w:hAnsi="Times New Roman"/>
          <w:sz w:val="24"/>
        </w:rPr>
        <w:t>V</w:t>
      </w:r>
      <w:r w:rsidRPr="00EE1695">
        <w:rPr>
          <w:rFonts w:ascii="Times New Roman" w:hAnsi="Times New Roman"/>
          <w:sz w:val="24"/>
          <w:vertAlign w:val="subscript"/>
        </w:rPr>
        <w:t>s1</w:t>
      </w:r>
      <w:r w:rsidRPr="00EE1695">
        <w:rPr>
          <w:rFonts w:ascii="Times New Roman" w:hAnsi="Times New Roman"/>
          <w:sz w:val="24"/>
        </w:rPr>
        <w:t>=V</w:t>
      </w:r>
      <w:r w:rsidRPr="00EE1695">
        <w:rPr>
          <w:rFonts w:ascii="Times New Roman" w:hAnsi="Times New Roman"/>
          <w:sz w:val="24"/>
          <w:vertAlign w:val="subscript"/>
        </w:rPr>
        <w:t>s2</w:t>
      </w:r>
      <w:r w:rsidRPr="00EE1695">
        <w:rPr>
          <w:rFonts w:ascii="Times New Roman" w:hAnsi="Times New Roman"/>
          <w:sz w:val="24"/>
        </w:rPr>
        <w:t>=V</w:t>
      </w:r>
      <w:r w:rsidRPr="00EE1695">
        <w:rPr>
          <w:rFonts w:ascii="Times New Roman" w:hAnsi="Times New Roman"/>
          <w:sz w:val="24"/>
          <w:vertAlign w:val="subscript"/>
        </w:rPr>
        <w:t xml:space="preserve">si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总机械能损失：</w:t>
      </w:r>
      <w:r w:rsidRPr="00EE1695">
        <w:rPr>
          <w:rFonts w:ascii="Times New Roman" w:hAnsi="Times New Roman"/>
          <w:sz w:val="24"/>
        </w:rPr>
        <w:t>Σh</w:t>
      </w:r>
      <w:r w:rsidRPr="00EE1695">
        <w:rPr>
          <w:rFonts w:ascii="Times New Roman" w:hAnsi="Times New Roman"/>
          <w:sz w:val="24"/>
          <w:vertAlign w:val="subscript"/>
        </w:rPr>
        <w:t>f</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+h</w:t>
      </w:r>
      <w:r w:rsidRPr="00EE1695">
        <w:rPr>
          <w:rFonts w:ascii="Times New Roman" w:hAnsi="Times New Roman"/>
          <w:sz w:val="24"/>
          <w:vertAlign w:val="subscript"/>
        </w:rPr>
        <w:t>f2</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 h</w:t>
      </w:r>
      <w:r w:rsidRPr="00EE1695">
        <w:rPr>
          <w:rFonts w:ascii="Times New Roman" w:hAnsi="Times New Roman"/>
          <w:sz w:val="24"/>
          <w:vertAlign w:val="subscript"/>
        </w:rPr>
        <w:t>f2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计算方程：连续性方程、柏努利方程、阻力计算式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696128" behindDoc="0" locked="0" layoutInCell="1" allowOverlap="1" wp14:anchorId="31A361A6" wp14:editId="63E5E875">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三、试差法</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如图所示的输水系统，液面</w:t>
      </w:r>
      <w:r w:rsidRPr="00EE1695">
        <w:rPr>
          <w:rFonts w:ascii="Times New Roman" w:hAnsi="Times New Roman"/>
          <w:sz w:val="24"/>
        </w:rPr>
        <w:t>1-1</w:t>
      </w:r>
      <w:r w:rsidRPr="00EE1695">
        <w:rPr>
          <w:rFonts w:ascii="Times New Roman" w:hAnsi="Times New Roman"/>
          <w:sz w:val="24"/>
        </w:rPr>
        <w:t>和</w:t>
      </w:r>
      <w:r w:rsidRPr="00EE1695">
        <w:rPr>
          <w:rFonts w:ascii="Times New Roman" w:hAnsi="Times New Roman"/>
          <w:sz w:val="24"/>
        </w:rPr>
        <w:t>3-3</w:t>
      </w:r>
      <w:r w:rsidRPr="00EE1695">
        <w:rPr>
          <w:rFonts w:ascii="Times New Roman" w:hAnsi="Times New Roman"/>
          <w:sz w:val="24"/>
        </w:rPr>
        <w:t>截面间全长（包括所有局部阻力的当量长度）共</w:t>
      </w:r>
      <w:r w:rsidRPr="00EE1695">
        <w:rPr>
          <w:rFonts w:ascii="Times New Roman" w:hAnsi="Times New Roman"/>
          <w:sz w:val="24"/>
        </w:rPr>
        <w:t>300m</w:t>
      </w:r>
      <w:r w:rsidRPr="00EE1695">
        <w:rPr>
          <w:rFonts w:ascii="Times New Roman" w:hAnsi="Times New Roman"/>
          <w:sz w:val="24"/>
        </w:rPr>
        <w:t>，截面</w:t>
      </w:r>
      <w:r w:rsidRPr="00EE1695">
        <w:rPr>
          <w:rFonts w:ascii="Times New Roman" w:hAnsi="Times New Roman"/>
          <w:sz w:val="24"/>
        </w:rPr>
        <w:t>3-3</w:t>
      </w:r>
      <w:r w:rsidRPr="00EE1695">
        <w:rPr>
          <w:rFonts w:ascii="Times New Roman" w:hAnsi="Times New Roman"/>
          <w:sz w:val="24"/>
        </w:rPr>
        <w:t>至</w:t>
      </w:r>
      <w:r w:rsidRPr="00EE1695">
        <w:rPr>
          <w:rFonts w:ascii="Times New Roman" w:hAnsi="Times New Roman"/>
          <w:sz w:val="24"/>
        </w:rPr>
        <w:t>2-2</w:t>
      </w:r>
      <w:r w:rsidRPr="00EE1695">
        <w:rPr>
          <w:rFonts w:ascii="Times New Roman" w:hAnsi="Times New Roman"/>
          <w:sz w:val="24"/>
        </w:rPr>
        <w:t>截面有一闸阀，其间直管阻力忽略不计。输水管内直为</w:t>
      </w:r>
      <w:r w:rsidRPr="00EE1695">
        <w:rPr>
          <w:rFonts w:ascii="Times New Roman" w:hAnsi="Times New Roman"/>
          <w:sz w:val="24"/>
        </w:rPr>
        <w:t>53mm</w:t>
      </w:r>
      <w:r w:rsidRPr="00EE1695">
        <w:rPr>
          <w:rFonts w:ascii="Times New Roman" w:hAnsi="Times New Roman"/>
          <w:sz w:val="24"/>
        </w:rPr>
        <w:t>，</w:t>
      </w:r>
      <w:r w:rsidRPr="00EE1695">
        <w:rPr>
          <w:rFonts w:ascii="Times New Roman" w:hAnsi="Times New Roman"/>
          <w:sz w:val="24"/>
        </w:rPr>
        <w:t>ε/d=0.04</w:t>
      </w:r>
      <w:r w:rsidRPr="00EE1695">
        <w:rPr>
          <w:rFonts w:ascii="Times New Roman" w:hAnsi="Times New Roman"/>
          <w:sz w:val="24"/>
        </w:rPr>
        <w:t>。水温为</w:t>
      </w:r>
      <w:r w:rsidRPr="00EE1695">
        <w:rPr>
          <w:rFonts w:ascii="Times New Roman" w:hAnsi="Times New Roman"/>
          <w:sz w:val="24"/>
        </w:rPr>
        <w:t>20℃</w:t>
      </w:r>
      <w:r w:rsidRPr="00EE1695">
        <w:rPr>
          <w:rFonts w:ascii="Times New Roman" w:hAnsi="Times New Roman"/>
          <w:sz w:val="24"/>
        </w:rPr>
        <w:t>。在闸阀全开时，求：</w:t>
      </w:r>
      <w:r w:rsidRPr="00EE1695">
        <w:rPr>
          <w:rFonts w:ascii="Times New Roman" w:hAnsi="Times New Roman"/>
          <w:sz w:val="24"/>
        </w:rPr>
        <w:t>1</w:t>
      </w:r>
      <w:r w:rsidRPr="00EE1695">
        <w:rPr>
          <w:rFonts w:ascii="Times New Roman" w:hAnsi="Times New Roman"/>
          <w:sz w:val="24"/>
        </w:rPr>
        <w:t>）管路的输水量；</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3-3</w:t>
      </w:r>
      <w:r w:rsidRPr="00EE1695">
        <w:rPr>
          <w:rFonts w:ascii="Times New Roman" w:hAnsi="Times New Roman"/>
          <w:sz w:val="24"/>
        </w:rPr>
        <w:t>的压强（</w:t>
      </w:r>
      <w:r w:rsidRPr="00EE1695">
        <w:rPr>
          <w:rFonts w:ascii="Times New Roman" w:hAnsi="Times New Roman"/>
          <w:sz w:val="24"/>
        </w:rPr>
        <w:t>mH2O</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rPr>
      </w:pPr>
      <w:r w:rsidRPr="00EE1695">
        <w:rPr>
          <w:rFonts w:ascii="Times New Roman" w:hAnsi="Times New Roman"/>
          <w:b/>
          <w:sz w:val="24"/>
        </w:rPr>
        <w:t>解：</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截面间以</w:t>
      </w:r>
      <w:r w:rsidRPr="00EE1695">
        <w:rPr>
          <w:rFonts w:ascii="Times New Roman" w:hAnsi="Times New Roman"/>
          <w:sz w:val="24"/>
        </w:rPr>
        <w:t>2-2</w:t>
      </w:r>
      <w:r w:rsidRPr="00EE1695">
        <w:rPr>
          <w:rFonts w:ascii="Times New Roman" w:hAnsi="Times New Roman"/>
          <w:sz w:val="24"/>
        </w:rPr>
        <w:t>截面基准面建立柏努利方程：</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position w:val="-54"/>
        </w:rPr>
        <w:object w:dxaOrig="4580" w:dyaOrig="1500">
          <v:shape id="_x0000_i1126" type="#_x0000_t75" style="width:228.55pt;height:75.25pt" o:ole="">
            <v:imagedata r:id="rId259" o:title=""/>
          </v:shape>
          <o:OLEObject Type="Embed" ProgID="Equation.DSMT4" ShapeID="_x0000_i1126" DrawAspect="Content" ObjectID="_1754995971" r:id="rId260"/>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思考题：</w:t>
      </w:r>
      <w:r w:rsidRPr="00EE1695">
        <w:rPr>
          <w:rFonts w:ascii="Times New Roman" w:hAnsi="Times New Roman"/>
          <w:sz w:val="24"/>
        </w:rPr>
        <w:t>在该管路系统中，改变闸阀的开度或增加管件数量，则流体阻力是否变化？</w:t>
      </w:r>
      <w:r w:rsidRPr="00EE1695">
        <w:rPr>
          <w:rFonts w:ascii="Times New Roman" w:hAnsi="Times New Roman"/>
          <w:sz w:val="24"/>
        </w:rPr>
        <w:t>3-3</w:t>
      </w:r>
      <w:r w:rsidRPr="00EE1695">
        <w:rPr>
          <w:rFonts w:ascii="Times New Roman" w:hAnsi="Times New Roman"/>
          <w:sz w:val="24"/>
        </w:rPr>
        <w:t>截面的压强是否变化</w:t>
      </w:r>
      <w:r w:rsidRPr="00EE1695">
        <w:rPr>
          <w:rFonts w:ascii="Times New Roman" w:hAnsi="Times New Roman"/>
          <w:sz w:val="24"/>
        </w:rPr>
        <w:t>?</w:t>
      </w:r>
      <w:r w:rsidRPr="00EE1695">
        <w:rPr>
          <w:rFonts w:ascii="Times New Roman" w:hAnsi="Times New Roman"/>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设流体在阻力平方区流动，由</w:t>
      </w:r>
      <w:r w:rsidRPr="00EE1695">
        <w:rPr>
          <w:rFonts w:ascii="Times New Roman" w:hAnsi="Times New Roman"/>
          <w:sz w:val="24"/>
        </w:rPr>
        <w:t>ε/d</w:t>
      </w:r>
      <w:r w:rsidRPr="00EE1695">
        <w:rPr>
          <w:rFonts w:ascii="Times New Roman" w:hAnsi="Times New Roman"/>
          <w:sz w:val="24"/>
        </w:rPr>
        <w:t>查得</w:t>
      </w:r>
      <w:r w:rsidRPr="00EE1695">
        <w:rPr>
          <w:rFonts w:ascii="Times New Roman" w:hAnsi="Times New Roman"/>
          <w:sz w:val="24"/>
        </w:rPr>
        <w:t>λ=0.028</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闸阀全开得局部阻力系数</w:t>
      </w:r>
      <w:r w:rsidRPr="00EE1695">
        <w:rPr>
          <w:rFonts w:ascii="Times New Roman" w:hAnsi="Times New Roman"/>
          <w:sz w:val="24"/>
        </w:rPr>
        <w:t>ζ=0.17</w:t>
      </w:r>
      <w:r w:rsidRPr="00EE1695">
        <w:rPr>
          <w:rFonts w:ascii="Times New Roman" w:hAnsi="Times New Roman"/>
          <w:sz w:val="24"/>
        </w:rPr>
        <w:t>，出口突然扩大的局部阻力系数</w:t>
      </w:r>
      <w:r w:rsidRPr="00EE1695">
        <w:rPr>
          <w:rFonts w:ascii="Times New Roman" w:hAnsi="Times New Roman"/>
          <w:sz w:val="24"/>
        </w:rPr>
        <w:t>ζ=1</w:t>
      </w:r>
      <w:r w:rsidRPr="00EE1695">
        <w:rPr>
          <w:rFonts w:ascii="Times New Roman" w:hAnsi="Times New Roman"/>
          <w:sz w:val="24"/>
        </w:rPr>
        <w:t>。其流体阻力：</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78"/>
        </w:rPr>
        <w:object w:dxaOrig="5539" w:dyaOrig="1680">
          <v:shape id="_x0000_i1127" type="#_x0000_t75" style="width:276.55pt;height:84pt" o:ole="">
            <v:imagedata r:id="rId261" o:title=""/>
          </v:shape>
          <o:OLEObject Type="Embed" ProgID="Equation.DSMT4" ShapeID="_x0000_i1127" DrawAspect="Content" ObjectID="_1754995972" r:id="rId26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w:t>
      </w:r>
      <w:r w:rsidRPr="00EE1695">
        <w:rPr>
          <w:rFonts w:ascii="Times New Roman" w:hAnsi="Times New Roman"/>
          <w:sz w:val="24"/>
        </w:rPr>
        <w:t>20℃</w:t>
      </w:r>
      <w:r w:rsidRPr="00EE1695">
        <w:rPr>
          <w:rFonts w:ascii="Times New Roman" w:hAnsi="Times New Roman"/>
          <w:sz w:val="24"/>
        </w:rPr>
        <w:t>水的物性参数：</w:t>
      </w:r>
      <w:r w:rsidRPr="00EE1695">
        <w:rPr>
          <w:rFonts w:ascii="Times New Roman" w:hAnsi="Times New Roman"/>
          <w:sz w:val="24"/>
        </w:rPr>
        <w:t>ρ=1000kg/m</w:t>
      </w:r>
      <w:r w:rsidRPr="00EE1695">
        <w:rPr>
          <w:rFonts w:ascii="Times New Roman" w:hAnsi="Times New Roman"/>
          <w:sz w:val="24"/>
          <w:vertAlign w:val="superscript"/>
        </w:rPr>
        <w:t>3</w:t>
      </w:r>
      <w:r w:rsidRPr="00EE1695">
        <w:rPr>
          <w:rFonts w:ascii="Times New Roman" w:hAnsi="Times New Roman"/>
          <w:sz w:val="24"/>
        </w:rPr>
        <w:t>、</w:t>
      </w:r>
      <w:r w:rsidRPr="00EE1695">
        <w:rPr>
          <w:rFonts w:ascii="Times New Roman" w:hAnsi="Times New Roman"/>
          <w:sz w:val="24"/>
        </w:rPr>
        <w:t>μ=1cP</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校核雷诺数：</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duρ/μ</w:t>
      </w:r>
      <w:r w:rsidRPr="00EE1695">
        <w:rPr>
          <w:rFonts w:ascii="Times New Roman" w:hAnsi="Times New Roman"/>
          <w:sz w:val="24"/>
        </w:rPr>
        <w:t>）</w:t>
      </w:r>
      <w:r w:rsidRPr="00EE1695">
        <w:rPr>
          <w:rFonts w:ascii="Times New Roman" w:hAnsi="Times New Roman"/>
          <w:sz w:val="24"/>
        </w:rPr>
        <w:t>=58700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，即假设值与</w:t>
      </w:r>
      <w:r w:rsidRPr="00EE1695">
        <w:rPr>
          <w:rFonts w:ascii="Times New Roman" w:hAnsi="Times New Roman"/>
          <w:sz w:val="24"/>
        </w:rPr>
        <w:t>u=1.11m/s</w:t>
      </w:r>
      <w:r w:rsidRPr="00EE1695">
        <w:rPr>
          <w:rFonts w:ascii="Times New Roman" w:hAnsi="Times New Roman"/>
          <w:sz w:val="24"/>
        </w:rPr>
        <w:t>下的摩擦系数有较大差别。重新设</w:t>
      </w:r>
      <w:r w:rsidRPr="00EE1695">
        <w:rPr>
          <w:rFonts w:ascii="Times New Roman" w:hAnsi="Times New Roman"/>
          <w:sz w:val="24"/>
        </w:rPr>
        <w:t>λ=0.03</w:t>
      </w:r>
      <w:r w:rsidRPr="00EE1695">
        <w:rPr>
          <w:rFonts w:ascii="Times New Roman" w:hAnsi="Times New Roman"/>
          <w:sz w:val="24"/>
        </w:rPr>
        <w:t>，则：</w:t>
      </w:r>
      <w:r w:rsidRPr="00EE1695">
        <w:rPr>
          <w:rFonts w:ascii="Times New Roman" w:hAnsi="Times New Roman"/>
          <w:sz w:val="24"/>
        </w:rPr>
        <w:t>u=1.07m/s</w:t>
      </w:r>
      <w:r w:rsidRPr="00EE1695">
        <w:rPr>
          <w:rFonts w:ascii="Times New Roman" w:hAnsi="Times New Roman"/>
          <w:sz w:val="24"/>
        </w:rPr>
        <w:t>。重新校核：</w:t>
      </w:r>
      <w:r w:rsidRPr="00EE1695">
        <w:rPr>
          <w:rFonts w:ascii="Times New Roman" w:hAnsi="Times New Roman"/>
          <w:sz w:val="24"/>
        </w:rPr>
        <w:t>Re=56800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由重新计算得到的</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。说明假设的</w:t>
      </w:r>
      <w:r w:rsidRPr="00EE1695">
        <w:rPr>
          <w:rFonts w:ascii="Times New Roman" w:hAnsi="Times New Roman"/>
          <w:sz w:val="24"/>
        </w:rPr>
        <w:t>λ</w:t>
      </w:r>
      <w:r w:rsidRPr="00EE1695">
        <w:rPr>
          <w:rFonts w:ascii="Times New Roman" w:hAnsi="Times New Roman"/>
          <w:sz w:val="24"/>
        </w:rPr>
        <w:t>与实际的</w:t>
      </w:r>
      <w:r w:rsidRPr="00EE1695">
        <w:rPr>
          <w:rFonts w:ascii="Times New Roman" w:hAnsi="Times New Roman"/>
          <w:sz w:val="24"/>
        </w:rPr>
        <w:t>λ</w:t>
      </w:r>
      <w:r w:rsidRPr="00EE1695">
        <w:rPr>
          <w:rFonts w:ascii="Times New Roman" w:hAnsi="Times New Roman"/>
          <w:sz w:val="24"/>
        </w:rPr>
        <w:t>吻合，计算结果有效，</w:t>
      </w:r>
      <w:r w:rsidRPr="00EE1695">
        <w:rPr>
          <w:rFonts w:ascii="Times New Roman" w:hAnsi="Times New Roman"/>
          <w:sz w:val="24"/>
        </w:rPr>
        <w:t>Vs=2.36×10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w:t>
      </w:r>
      <w:r w:rsidRPr="00EE1695">
        <w:rPr>
          <w:rFonts w:ascii="Times New Roman" w:hAnsi="Times New Roman"/>
          <w:sz w:val="24"/>
        </w:rPr>
        <w:t>3-3</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间以</w:t>
      </w:r>
      <w:r w:rsidRPr="00EE1695">
        <w:rPr>
          <w:rFonts w:ascii="Times New Roman" w:hAnsi="Times New Roman"/>
          <w:sz w:val="24"/>
        </w:rPr>
        <w:t>3-3</w:t>
      </w:r>
      <w:r w:rsidRPr="00EE1695">
        <w:rPr>
          <w:rFonts w:ascii="Times New Roman" w:hAnsi="Times New Roman"/>
          <w:sz w:val="24"/>
        </w:rPr>
        <w:t>截面管中心所在水平为基准列柏努利方程：</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16"/>
        </w:rPr>
        <w:object w:dxaOrig="4500" w:dyaOrig="2439">
          <v:shape id="_x0000_i1128" type="#_x0000_t75" style="width:225.25pt;height:122.2pt" o:ole="">
            <v:imagedata r:id="rId263" o:title=""/>
          </v:shape>
          <o:OLEObject Type="Embed" ProgID="Equation.DSMT4" ShapeID="_x0000_i1128" DrawAspect="Content" ObjectID="_1754995973" r:id="rId26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可以计算得到闸阀</w:t>
      </w:r>
      <w:r w:rsidRPr="00EE1695">
        <w:rPr>
          <w:rFonts w:ascii="Times New Roman" w:hAnsi="Times New Roman"/>
          <w:sz w:val="24"/>
        </w:rPr>
        <w:t>1/4</w:t>
      </w:r>
      <w:r w:rsidRPr="00EE1695">
        <w:rPr>
          <w:rFonts w:ascii="Times New Roman" w:hAnsi="Times New Roman"/>
          <w:sz w:val="24"/>
        </w:rPr>
        <w:t>开度时，闸阀的</w:t>
      </w:r>
      <w:r w:rsidRPr="00EE1695">
        <w:rPr>
          <w:rFonts w:ascii="Times New Roman" w:hAnsi="Times New Roman"/>
          <w:sz w:val="24"/>
        </w:rPr>
        <w:t>ζ=24</w:t>
      </w:r>
      <w:r w:rsidRPr="00EE1695">
        <w:rPr>
          <w:rFonts w:ascii="Times New Roman" w:hAnsi="Times New Roman"/>
          <w:sz w:val="24"/>
        </w:rPr>
        <w:t>，</w:t>
      </w:r>
      <w:r w:rsidRPr="00EE1695">
        <w:rPr>
          <w:rFonts w:ascii="Times New Roman" w:hAnsi="Times New Roman"/>
          <w:sz w:val="24"/>
        </w:rPr>
        <w:t xml:space="preserve"> λ=0.031</w:t>
      </w:r>
      <w:r w:rsidRPr="00EE1695">
        <w:rPr>
          <w:rFonts w:ascii="Times New Roman" w:hAnsi="Times New Roman"/>
          <w:sz w:val="24"/>
        </w:rPr>
        <w:t>，</w:t>
      </w:r>
      <w:r w:rsidRPr="00EE1695">
        <w:rPr>
          <w:rFonts w:ascii="Times New Roman" w:hAnsi="Times New Roman"/>
          <w:sz w:val="24"/>
        </w:rPr>
        <w:t xml:space="preserve"> Vs=2.18×10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3</w:t>
      </w:r>
      <w:r w:rsidRPr="00EE1695">
        <w:rPr>
          <w:rFonts w:ascii="Times New Roman" w:hAnsi="Times New Roman"/>
          <w:sz w:val="24"/>
        </w:rPr>
        <w:t>/ρg=1.7mH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试差法求管路系统流量的步骤：</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noProof/>
        </w:rPr>
        <w:drawing>
          <wp:inline distT="0" distB="0" distL="0" distR="0" wp14:anchorId="0613B177" wp14:editId="3C8BD75B">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四、并联管路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5BD18F94" wp14:editId="117E1296">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特点：主管中的质量流量等于并联各支管内质量流量之和：</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0"/>
        </w:rPr>
        <w:object w:dxaOrig="1600" w:dyaOrig="300">
          <v:shape id="_x0000_i1129" type="#_x0000_t75" style="width:80.2pt;height:15.25pt" o:ole="">
            <v:imagedata r:id="rId267" o:title=""/>
          </v:shape>
          <o:OLEObject Type="Embed" ProgID="Equation.DSMT4" ShapeID="_x0000_i1129" DrawAspect="Content" ObjectID="_1754995974" r:id="rId268"/>
        </w:object>
      </w:r>
      <w:r w:rsidRPr="00EE1695">
        <w:rPr>
          <w:rFonts w:ascii="Times New Roman" w:hAnsi="Times New Roman"/>
          <w:b/>
          <w:bCs/>
        </w:rPr>
        <w:t>或</w:t>
      </w:r>
      <w:r w:rsidRPr="00EE1695">
        <w:rPr>
          <w:rFonts w:ascii="Times New Roman" w:hAnsi="Times New Roman"/>
          <w:b/>
          <w:bCs/>
          <w:position w:val="-12"/>
        </w:rPr>
        <w:object w:dxaOrig="2480" w:dyaOrig="340">
          <v:shape id="_x0000_i1130" type="#_x0000_t75" style="width:123.8pt;height:17.45pt" o:ole="">
            <v:imagedata r:id="rId269" o:title=""/>
          </v:shape>
          <o:OLEObject Type="Embed" ProgID="Equation.DSMT4" ShapeID="_x0000_i1130" DrawAspect="Content" ObjectID="_1754995975" r:id="rId27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从分流点</w:t>
      </w:r>
      <w:r w:rsidRPr="00EE1695">
        <w:rPr>
          <w:rFonts w:ascii="Times New Roman" w:hAnsi="Times New Roman"/>
          <w:sz w:val="24"/>
        </w:rPr>
        <w:t>A</w:t>
      </w:r>
      <w:r w:rsidRPr="00EE1695">
        <w:rPr>
          <w:rFonts w:ascii="Times New Roman" w:hAnsi="Times New Roman"/>
          <w:sz w:val="24"/>
        </w:rPr>
        <w:t>至合流点</w:t>
      </w:r>
      <w:r w:rsidRPr="00EE1695">
        <w:rPr>
          <w:rFonts w:ascii="Times New Roman" w:hAnsi="Times New Roman"/>
          <w:sz w:val="24"/>
        </w:rPr>
        <w:t>B</w:t>
      </w:r>
      <w:r w:rsidRPr="00EE1695">
        <w:rPr>
          <w:rFonts w:ascii="Times New Roman" w:hAnsi="Times New Roman"/>
          <w:sz w:val="24"/>
        </w:rPr>
        <w:t>，单位质量的流体无论通过哪一根支管，阻力损失都相等，即</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12"/>
        </w:rPr>
        <w:object w:dxaOrig="2180" w:dyaOrig="360">
          <v:shape id="_x0000_i1131" type="#_x0000_t75" style="width:108.55pt;height:18pt" o:ole="">
            <v:imagedata r:id="rId271" o:title=""/>
          </v:shape>
          <o:OLEObject Type="Embed" ProgID="Equation.DSMT4" ShapeID="_x0000_i1131" DrawAspect="Content" ObjectID="_1754995976" r:id="rId272"/>
        </w:object>
      </w:r>
      <w:r w:rsidRPr="00EE1695">
        <w:rPr>
          <w:rFonts w:ascii="Times New Roman" w:hAnsi="Times New Roman"/>
          <w:b/>
          <w:bCs/>
        </w:rPr>
        <w:t xml:space="preserve">  </w:t>
      </w:r>
      <w:r w:rsidRPr="00EE1695">
        <w:rPr>
          <w:rFonts w:ascii="Times New Roman" w:hAnsi="Times New Roman"/>
          <w:b/>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采用反证法，假设支路阻力损失不等，而</w:t>
      </w:r>
      <w:r w:rsidRPr="00EE1695">
        <w:rPr>
          <w:rFonts w:ascii="Times New Roman" w:hAnsi="Times New Roman"/>
          <w:sz w:val="24"/>
        </w:rPr>
        <w:t>A</w:t>
      </w:r>
      <w:r w:rsidRPr="00EE1695">
        <w:rPr>
          <w:rFonts w:ascii="Times New Roman" w:hAnsi="Times New Roman"/>
          <w:sz w:val="24"/>
        </w:rPr>
        <w:t>点能量相等，则到达</w:t>
      </w:r>
      <w:r w:rsidRPr="00EE1695">
        <w:rPr>
          <w:rFonts w:ascii="Times New Roman" w:hAnsi="Times New Roman"/>
          <w:sz w:val="24"/>
        </w:rPr>
        <w:t>B</w:t>
      </w:r>
      <w:r w:rsidRPr="00EE1695">
        <w:rPr>
          <w:rFonts w:ascii="Times New Roman" w:hAnsi="Times New Roman"/>
          <w:sz w:val="24"/>
        </w:rPr>
        <w:t>点后能量不等，流体会从能量高的支路流向能量低的支路，而这不可能，得证。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并联各支管流量分配具有</w:t>
      </w:r>
      <w:r w:rsidRPr="00EE1695">
        <w:rPr>
          <w:rFonts w:ascii="Times New Roman" w:hAnsi="Times New Roman"/>
          <w:b/>
          <w:sz w:val="24"/>
        </w:rPr>
        <w:t>自协调性（</w:t>
      </w:r>
      <w:r w:rsidRPr="00EE1695">
        <w:rPr>
          <w:rFonts w:ascii="Times New Roman" w:hAnsi="Times New Roman"/>
          <w:sz w:val="24"/>
        </w:rPr>
        <w:t>协同依据即为使单位质量流体各支路能力损失相等</w:t>
      </w:r>
      <w:r w:rsidRPr="00EE1695">
        <w:rPr>
          <w:rFonts w:ascii="Times New Roman" w:hAnsi="Times New Roman"/>
          <w:b/>
          <w:sz w:val="24"/>
        </w:rPr>
        <w:t>）</w:t>
      </w:r>
      <w:r w:rsidRPr="00EE1695">
        <w:rPr>
          <w:rFonts w:ascii="Times New Roman" w:hAnsi="Times New Roman"/>
          <w:sz w:val="24"/>
        </w:rPr>
        <w:t>，任意两支管</w:t>
      </w:r>
      <w:r w:rsidRPr="00EE1695">
        <w:rPr>
          <w:rFonts w:ascii="Times New Roman" w:hAnsi="Times New Roman"/>
          <w:sz w:val="24"/>
        </w:rPr>
        <w:t>i</w:t>
      </w:r>
      <w:r w:rsidRPr="00EE1695">
        <w:rPr>
          <w:rFonts w:ascii="Times New Roman" w:hAnsi="Times New Roman"/>
          <w:sz w:val="24"/>
        </w:rPr>
        <w:t>、</w:t>
      </w:r>
      <w:r w:rsidRPr="00EE1695">
        <w:rPr>
          <w:rFonts w:ascii="Times New Roman" w:hAnsi="Times New Roman"/>
          <w:sz w:val="24"/>
        </w:rPr>
        <w:t>j</w:t>
      </w:r>
      <w:r w:rsidRPr="00EE1695">
        <w:rPr>
          <w:rFonts w:ascii="Times New Roman" w:hAnsi="Times New Roman"/>
          <w:sz w:val="24"/>
        </w:rPr>
        <w:t>的流量分配比为：</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2"/>
        </w:rPr>
        <w:object w:dxaOrig="1939" w:dyaOrig="820">
          <v:shape id="_x0000_i1132" type="#_x0000_t75" style="width:96.55pt;height:41.45pt" o:ole="">
            <v:imagedata r:id="rId273" o:title=""/>
          </v:shape>
          <o:OLEObject Type="Embed" ProgID="Equation.DSMT4" ShapeID="_x0000_i1132" DrawAspect="Content" ObjectID="_1754995977" r:id="rId27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五、分支管路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2C9BB499" wp14:editId="6C6C1C95">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主管质量流量等于各支管质量流量之和，可以表示为</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0"/>
        </w:rPr>
        <w:object w:dxaOrig="3400" w:dyaOrig="720">
          <v:shape id="_x0000_i1133" type="#_x0000_t75" style="width:170.2pt;height:36pt" o:ole="">
            <v:imagedata r:id="rId276" o:title=""/>
          </v:shape>
          <o:OLEObject Type="Embed" ProgID="Equation.DSMT4" ShapeID="_x0000_i1133" DrawAspect="Content" ObjectID="_1754995978" r:id="rId277"/>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对不可压缩流体：</w:t>
      </w:r>
      <w:r w:rsidRPr="00EE1695">
        <w:rPr>
          <w:rFonts w:ascii="Times New Roman" w:hAnsi="Times New Roman"/>
          <w:b/>
          <w:bCs/>
        </w:rPr>
        <w:t xml:space="preserve"> </w:t>
      </w:r>
      <w:r w:rsidRPr="00EE1695">
        <w:rPr>
          <w:rFonts w:ascii="Times New Roman" w:hAnsi="Times New Roman"/>
          <w:position w:val="-12"/>
        </w:rPr>
        <w:object w:dxaOrig="2520" w:dyaOrig="360">
          <v:shape id="_x0000_i1134" type="#_x0000_t75" style="width:126pt;height:18pt" o:ole="">
            <v:imagedata r:id="rId278" o:title=""/>
          </v:shape>
          <o:OLEObject Type="Embed" ProgID="Equation.DSMT4" ShapeID="_x0000_i1134" DrawAspect="Content" ObjectID="_1754995979" r:id="rId27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分支点出发可对各支管列柏努利方程，对不可压缩流体，有</w:t>
      </w:r>
      <w:r w:rsidRPr="00EE1695">
        <w:rPr>
          <w:rFonts w:ascii="Times New Roman" w:hAnsi="Times New Roman"/>
          <w:sz w:val="24"/>
        </w:rPr>
        <w:t>:</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38"/>
        </w:rPr>
        <w:object w:dxaOrig="5080" w:dyaOrig="2880">
          <v:shape id="_x0000_i1135" type="#_x0000_t75" style="width:254.2pt;height:2in" o:ole="">
            <v:imagedata r:id="rId280" o:title=""/>
          </v:shape>
          <o:OLEObject Type="Embed" ProgID="Equation.DSMT4" ShapeID="_x0000_i1135" DrawAspect="Content" ObjectID="_1754995980" r:id="rId2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思考题：汇合管路有什么特点？基本的管路计算原则是什么？</w:t>
      </w:r>
    </w:p>
    <w:p w:rsidR="00843F7C" w:rsidRPr="00EE1695" w:rsidRDefault="00843F7C" w:rsidP="00843F7C">
      <w:pPr>
        <w:spacing w:line="400" w:lineRule="exact"/>
        <w:ind w:firstLineChars="200" w:firstLine="422"/>
        <w:rPr>
          <w:rFonts w:ascii="Times New Roman" w:hAnsi="Times New Roman"/>
          <w:sz w:val="24"/>
        </w:rPr>
      </w:pPr>
      <w:r w:rsidRPr="00EE1695">
        <w:rPr>
          <w:rFonts w:ascii="Times New Roman" w:hAnsi="Times New Roman"/>
          <w:b/>
          <w:bCs/>
          <w:noProof/>
        </w:rPr>
        <w:drawing>
          <wp:anchor distT="0" distB="0" distL="114300" distR="114300" simplePos="0" relativeHeight="251697152" behindDoc="1" locked="0" layoutInCell="1" allowOverlap="1" wp14:anchorId="0A917984" wp14:editId="09EF7A53">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例</w:t>
      </w:r>
      <w:r w:rsidRPr="00EE1695">
        <w:rPr>
          <w:rFonts w:ascii="Times New Roman" w:hAnsi="Times New Roman"/>
          <w:sz w:val="24"/>
        </w:rPr>
        <w:t>：如附图所示的输水管路系统，泵出口分别与</w:t>
      </w:r>
      <w:r w:rsidRPr="00EE1695">
        <w:rPr>
          <w:rFonts w:ascii="Times New Roman" w:hAnsi="Times New Roman"/>
          <w:sz w:val="24"/>
        </w:rPr>
        <w:t>B</w:t>
      </w:r>
      <w:r w:rsidRPr="00EE1695">
        <w:rPr>
          <w:rFonts w:ascii="Times New Roman" w:hAnsi="Times New Roman"/>
          <w:sz w:val="24"/>
        </w:rPr>
        <w:t>，</w:t>
      </w:r>
      <w:r w:rsidRPr="00EE1695">
        <w:rPr>
          <w:rFonts w:ascii="Times New Roman" w:hAnsi="Times New Roman"/>
          <w:sz w:val="24"/>
        </w:rPr>
        <w:t>C</w:t>
      </w:r>
      <w:r w:rsidRPr="00EE1695">
        <w:rPr>
          <w:rFonts w:ascii="Times New Roman" w:hAnsi="Times New Roman"/>
          <w:sz w:val="24"/>
        </w:rPr>
        <w:t>两容器相连。已知泵吸入管路内径为</w:t>
      </w:r>
      <w:r w:rsidRPr="00EE1695">
        <w:rPr>
          <w:rFonts w:ascii="Times New Roman" w:hAnsi="Times New Roman"/>
          <w:sz w:val="24"/>
        </w:rPr>
        <w:t>50mm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标准弯头和吸水底阀各一个；</w:t>
      </w:r>
      <w:r w:rsidRPr="00EE1695">
        <w:rPr>
          <w:rFonts w:ascii="Times New Roman" w:hAnsi="Times New Roman"/>
          <w:sz w:val="24"/>
        </w:rPr>
        <w:t>AB</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40mm</w:t>
      </w:r>
      <w:r w:rsidRPr="00EE1695">
        <w:rPr>
          <w:rFonts w:ascii="Times New Roman" w:hAnsi="Times New Roman"/>
          <w:sz w:val="24"/>
        </w:rPr>
        <w:t>，有截止阀一个；</w:t>
      </w:r>
      <w:r w:rsidRPr="00EE1695">
        <w:rPr>
          <w:rFonts w:ascii="Times New Roman" w:hAnsi="Times New Roman"/>
          <w:sz w:val="24"/>
        </w:rPr>
        <w:t>AC</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30mm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标准弯头和截止阀各一个。水池液面距</w:t>
      </w:r>
      <w:r w:rsidRPr="00EE1695">
        <w:rPr>
          <w:rFonts w:ascii="Times New Roman" w:hAnsi="Times New Roman"/>
          <w:sz w:val="24"/>
        </w:rPr>
        <w:t>A</w:t>
      </w:r>
      <w:r w:rsidRPr="00EE1695">
        <w:rPr>
          <w:rFonts w:ascii="Times New Roman" w:hAnsi="Times New Roman"/>
          <w:sz w:val="24"/>
        </w:rPr>
        <w:t>点和容器</w:t>
      </w:r>
      <w:r w:rsidRPr="00EE1695">
        <w:rPr>
          <w:rFonts w:ascii="Times New Roman" w:hAnsi="Times New Roman"/>
          <w:sz w:val="24"/>
        </w:rPr>
        <w:t>C</w:t>
      </w:r>
      <w:r w:rsidRPr="00EE1695">
        <w:rPr>
          <w:rFonts w:ascii="Times New Roman" w:hAnsi="Times New Roman"/>
          <w:sz w:val="24"/>
        </w:rPr>
        <w:t>的液面垂直距离分别为</w:t>
      </w:r>
      <w:r w:rsidRPr="00EE1695">
        <w:rPr>
          <w:rFonts w:ascii="Times New Roman" w:hAnsi="Times New Roman"/>
          <w:sz w:val="24"/>
        </w:rPr>
        <w:t>2m</w:t>
      </w:r>
      <w:r w:rsidRPr="00EE1695">
        <w:rPr>
          <w:rFonts w:ascii="Times New Roman" w:hAnsi="Times New Roman"/>
          <w:sz w:val="24"/>
        </w:rPr>
        <w:t>和</w:t>
      </w:r>
      <w:r w:rsidRPr="00EE1695">
        <w:rPr>
          <w:rFonts w:ascii="Times New Roman" w:hAnsi="Times New Roman"/>
          <w:sz w:val="24"/>
        </w:rPr>
        <w:t>12m</w:t>
      </w:r>
      <w:r w:rsidRPr="00EE1695">
        <w:rPr>
          <w:rFonts w:ascii="Times New Roman" w:hAnsi="Times New Roman"/>
          <w:sz w:val="24"/>
        </w:rPr>
        <w:t>。容器</w:t>
      </w:r>
      <w:r w:rsidRPr="00EE1695">
        <w:rPr>
          <w:rFonts w:ascii="Times New Roman" w:hAnsi="Times New Roman"/>
          <w:sz w:val="24"/>
        </w:rPr>
        <w:t>C</w:t>
      </w:r>
      <w:r w:rsidRPr="00EE1695">
        <w:rPr>
          <w:rFonts w:ascii="Times New Roman" w:hAnsi="Times New Roman"/>
          <w:sz w:val="24"/>
        </w:rPr>
        <w:t>内气压为</w:t>
      </w:r>
      <w:r w:rsidRPr="00EE1695">
        <w:rPr>
          <w:rFonts w:ascii="Times New Roman" w:hAnsi="Times New Roman"/>
          <w:sz w:val="24"/>
        </w:rPr>
        <w:t>0.2MPa</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试求：</w:t>
      </w:r>
      <w:r w:rsidRPr="00EE1695">
        <w:rPr>
          <w:rFonts w:ascii="Times New Roman" w:hAnsi="Times New Roman"/>
          <w:sz w:val="24"/>
        </w:rPr>
        <w:t>1</w:t>
      </w:r>
      <w:r w:rsidRPr="00EE1695">
        <w:rPr>
          <w:rFonts w:ascii="Times New Roman" w:hAnsi="Times New Roman"/>
          <w:sz w:val="24"/>
        </w:rPr>
        <w:t>）测得泵送流量为</w:t>
      </w:r>
      <w:r w:rsidRPr="00EE1695">
        <w:rPr>
          <w:rFonts w:ascii="Times New Roman" w:hAnsi="Times New Roman"/>
          <w:sz w:val="24"/>
        </w:rPr>
        <w:t>15m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，泵的轴功为</w:t>
      </w:r>
      <w:r w:rsidRPr="00EE1695">
        <w:rPr>
          <w:rFonts w:ascii="Times New Roman" w:hAnsi="Times New Roman"/>
          <w:sz w:val="24"/>
        </w:rPr>
        <w:t>2.2kW</w:t>
      </w:r>
      <w:r w:rsidRPr="00EE1695">
        <w:rPr>
          <w:rFonts w:ascii="Times New Roman" w:hAnsi="Times New Roman"/>
          <w:sz w:val="24"/>
        </w:rPr>
        <w:t>时，两分支管路</w:t>
      </w:r>
      <w:r w:rsidRPr="00EE1695">
        <w:rPr>
          <w:rFonts w:ascii="Times New Roman" w:hAnsi="Times New Roman"/>
          <w:sz w:val="24"/>
        </w:rPr>
        <w:t>AB</w:t>
      </w:r>
      <w:r w:rsidRPr="00EE1695">
        <w:rPr>
          <w:rFonts w:ascii="Times New Roman" w:hAnsi="Times New Roman"/>
          <w:sz w:val="24"/>
        </w:rPr>
        <w:t>及</w:t>
      </w:r>
      <w:r w:rsidRPr="00EE1695">
        <w:rPr>
          <w:rFonts w:ascii="Times New Roman" w:hAnsi="Times New Roman"/>
          <w:sz w:val="24"/>
        </w:rPr>
        <w:t>AC</w:t>
      </w:r>
      <w:r w:rsidRPr="00EE1695">
        <w:rPr>
          <w:rFonts w:ascii="Times New Roman" w:hAnsi="Times New Roman"/>
          <w:sz w:val="24"/>
        </w:rPr>
        <w:t>的流量。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）泵送流量不变，要使</w:t>
      </w:r>
      <w:r w:rsidRPr="00EE1695">
        <w:rPr>
          <w:rFonts w:ascii="Times New Roman" w:hAnsi="Times New Roman"/>
          <w:sz w:val="24"/>
        </w:rPr>
        <w:t>AC</w:t>
      </w:r>
      <w:r w:rsidRPr="00EE1695">
        <w:rPr>
          <w:rFonts w:ascii="Times New Roman" w:hAnsi="Times New Roman"/>
          <w:sz w:val="24"/>
        </w:rPr>
        <w:t>管路流量大小与上问计算值相同但水流方向反向，所需的泵的轴功率。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（取泵的效率为</w:t>
      </w:r>
      <w:r w:rsidRPr="00EE1695">
        <w:rPr>
          <w:rFonts w:ascii="Times New Roman" w:hAnsi="Times New Roman"/>
          <w:sz w:val="24"/>
        </w:rPr>
        <w:t>60%</w:t>
      </w:r>
      <w:r w:rsidRPr="00EE1695">
        <w:rPr>
          <w:rFonts w:ascii="Times New Roman" w:hAnsi="Times New Roman"/>
          <w:sz w:val="24"/>
        </w:rPr>
        <w:t>，水的密度为</w:t>
      </w:r>
      <w:r w:rsidRPr="00EE1695">
        <w:rPr>
          <w:rFonts w:ascii="Times New Roman" w:hAnsi="Times New Roman"/>
          <w:sz w:val="24"/>
        </w:rPr>
        <w:t>1000kg/m</w:t>
      </w:r>
      <w:r w:rsidRPr="00EE1695">
        <w:rPr>
          <w:rFonts w:ascii="Times New Roman" w:hAnsi="Times New Roman"/>
          <w:sz w:val="24"/>
          <w:vertAlign w:val="superscript"/>
        </w:rPr>
        <w:t>3</w:t>
      </w:r>
      <w:r w:rsidRPr="00EE1695">
        <w:rPr>
          <w:rFonts w:ascii="Times New Roman" w:hAnsi="Times New Roman"/>
          <w:sz w:val="24"/>
        </w:rPr>
        <w:t>，粘度为</w:t>
      </w:r>
      <w:r w:rsidRPr="00EE1695">
        <w:rPr>
          <w:rFonts w:ascii="Times New Roman" w:hAnsi="Times New Roman"/>
          <w:sz w:val="24"/>
        </w:rPr>
        <w:t>1.0×10-3 Pa·s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）首先判断两分支管路中水的流向。为此，以水池液面为基准面，分别在水池液面与</w:t>
      </w:r>
      <w:r w:rsidRPr="00EE1695">
        <w:rPr>
          <w:rFonts w:ascii="Times New Roman" w:hAnsi="Times New Roman"/>
          <w:sz w:val="24"/>
        </w:rPr>
        <w:t>A</w:t>
      </w:r>
      <w:r w:rsidRPr="00EE1695">
        <w:rPr>
          <w:rFonts w:ascii="Times New Roman" w:hAnsi="Times New Roman"/>
          <w:sz w:val="24"/>
        </w:rPr>
        <w:t>点间、</w:t>
      </w:r>
      <w:r w:rsidRPr="00EE1695">
        <w:rPr>
          <w:rFonts w:ascii="Times New Roman" w:hAnsi="Times New Roman"/>
          <w:sz w:val="24"/>
        </w:rPr>
        <w:t>A</w:t>
      </w:r>
      <w:r w:rsidRPr="00EE1695">
        <w:rPr>
          <w:rFonts w:ascii="Times New Roman" w:hAnsi="Times New Roman"/>
          <w:sz w:val="24"/>
        </w:rPr>
        <w:t>点与容器</w:t>
      </w:r>
      <w:r w:rsidRPr="00EE1695">
        <w:rPr>
          <w:rFonts w:ascii="Times New Roman" w:hAnsi="Times New Roman"/>
          <w:sz w:val="24"/>
        </w:rPr>
        <w:t>C</w:t>
      </w:r>
      <w:r w:rsidRPr="00EE1695">
        <w:rPr>
          <w:rFonts w:ascii="Times New Roman" w:hAnsi="Times New Roman"/>
          <w:sz w:val="24"/>
        </w:rPr>
        <w:t>的液面间、</w:t>
      </w:r>
      <w:r w:rsidRPr="00EE1695">
        <w:rPr>
          <w:rFonts w:ascii="Times New Roman" w:hAnsi="Times New Roman"/>
          <w:sz w:val="24"/>
        </w:rPr>
        <w:t>A</w:t>
      </w:r>
      <w:r w:rsidRPr="00EE1695">
        <w:rPr>
          <w:rFonts w:ascii="Times New Roman" w:hAnsi="Times New Roman"/>
          <w:sz w:val="24"/>
        </w:rPr>
        <w:t>点与管路</w:t>
      </w:r>
      <w:r w:rsidRPr="00EE1695">
        <w:rPr>
          <w:rFonts w:ascii="Times New Roman" w:hAnsi="Times New Roman"/>
          <w:sz w:val="24"/>
        </w:rPr>
        <w:t>B</w:t>
      </w:r>
      <w:r w:rsidRPr="00EE1695">
        <w:rPr>
          <w:rFonts w:ascii="Times New Roman" w:hAnsi="Times New Roman"/>
          <w:sz w:val="24"/>
        </w:rPr>
        <w:t>出口间列柏努利方程，有</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2299" w:dyaOrig="400">
          <v:shape id="_x0000_i1136" type="#_x0000_t75" style="width:114.55pt;height:20.2pt" o:ole="">
            <v:imagedata r:id="rId283" o:title=""/>
          </v:shape>
          <o:OLEObject Type="Embed" ProgID="Equation.DSMT4" ShapeID="_x0000_i1136" DrawAspect="Content" ObjectID="_1754995981" r:id="rId284"/>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7" type="#_x0000_t75" style="width:93.25pt;height:20.2pt" o:ole="">
            <v:imagedata r:id="rId285" o:title=""/>
          </v:shape>
          <o:OLEObject Type="Embed" ProgID="Equation.DSMT4" ShapeID="_x0000_i1137" DrawAspect="Content" ObjectID="_1754995982" r:id="rId286"/>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2</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8" type="#_x0000_t75" style="width:93.25pt;height:20.2pt" o:ole="">
            <v:imagedata r:id="rId287" o:title=""/>
          </v:shape>
          <o:OLEObject Type="Embed" ProgID="Equation.DSMT4" ShapeID="_x0000_i1138" DrawAspect="Content" ObjectID="_1754995983" r:id="rId288"/>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3</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查表得管路局部阻力系数如下：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水泵吸水底阀（管内径</w:t>
      </w:r>
      <w:r w:rsidRPr="00EE1695">
        <w:rPr>
          <w:rFonts w:ascii="Times New Roman" w:hAnsi="Times New Roman"/>
          <w:sz w:val="24"/>
        </w:rPr>
        <w:t>50mm</w:t>
      </w:r>
      <w:r w:rsidRPr="00EE1695">
        <w:rPr>
          <w:rFonts w:ascii="Times New Roman" w:hAnsi="Times New Roman"/>
          <w:sz w:val="24"/>
        </w:rPr>
        <w:t>）</w:t>
      </w:r>
      <w:r w:rsidRPr="00EE1695">
        <w:rPr>
          <w:rFonts w:ascii="Times New Roman" w:hAnsi="Times New Roman"/>
          <w:sz w:val="24"/>
        </w:rPr>
        <w:t>ζ=10</w:t>
      </w:r>
      <w:r w:rsidRPr="00EE1695">
        <w:rPr>
          <w:rFonts w:ascii="Times New Roman" w:hAnsi="Times New Roman"/>
          <w:sz w:val="24"/>
        </w:rPr>
        <w:t>；截止阀（全开）</w:t>
      </w:r>
      <w:r w:rsidRPr="00EE1695">
        <w:rPr>
          <w:rFonts w:ascii="Times New Roman" w:hAnsi="Times New Roman"/>
          <w:sz w:val="24"/>
        </w:rPr>
        <w:t>ζ=6.4</w:t>
      </w:r>
      <w:r w:rsidRPr="00EE1695">
        <w:rPr>
          <w:rFonts w:ascii="Times New Roman" w:hAnsi="Times New Roman"/>
          <w:sz w:val="24"/>
        </w:rPr>
        <w:t>；</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ζ= 0.75</w:t>
      </w:r>
      <w:r w:rsidRPr="00EE1695">
        <w:rPr>
          <w:rFonts w:ascii="Times New Roman" w:hAnsi="Times New Roman"/>
          <w:sz w:val="24"/>
        </w:rPr>
        <w:t>；管出口（突然扩大）</w:t>
      </w:r>
      <w:r w:rsidRPr="00EE1695">
        <w:rPr>
          <w:rFonts w:ascii="Times New Roman" w:hAnsi="Times New Roman"/>
          <w:sz w:val="24"/>
        </w:rPr>
        <w:t xml:space="preserve"> ζ= 1</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泵入口管路流速</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position w:val="-44"/>
        </w:rPr>
        <w:object w:dxaOrig="3460" w:dyaOrig="820">
          <v:shape id="_x0000_i1139" type="#_x0000_t75" style="width:172.9pt;height:41.45pt" o:ole="">
            <v:imagedata r:id="rId289" o:title=""/>
          </v:shape>
          <o:OLEObject Type="Embed" ProgID="Equation.DSMT4" ShapeID="_x0000_i1139" DrawAspect="Content" ObjectID="_1754995984" r:id="rId29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忽略入口管路直管阻力，则式</w:t>
      </w:r>
      <w:r w:rsidRPr="00EE1695">
        <w:rPr>
          <w:rFonts w:ascii="Times New Roman" w:hAnsi="Times New Roman"/>
          <w:sz w:val="24"/>
        </w:rPr>
        <w:t>(1)</w:t>
      </w:r>
      <w:r w:rsidRPr="00EE1695">
        <w:rPr>
          <w:rFonts w:ascii="Times New Roman" w:hAnsi="Times New Roman"/>
          <w:sz w:val="24"/>
        </w:rPr>
        <w:t>中</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100" w:dyaOrig="660">
          <v:shape id="_x0000_i1140" type="#_x0000_t75" style="width:255.25pt;height:33.25pt" o:ole="">
            <v:imagedata r:id="rId291" o:title=""/>
          </v:shape>
          <o:OLEObject Type="Embed" ProgID="Equation.DSMT4" ShapeID="_x0000_i1140" DrawAspect="Content" ObjectID="_1754995985" r:id="rId29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4060" w:dyaOrig="680">
          <v:shape id="_x0000_i1141" type="#_x0000_t75" style="width:203.45pt;height:33.8pt" o:ole="">
            <v:imagedata r:id="rId293" o:title=""/>
          </v:shape>
          <o:OLEObject Type="Embed" ProgID="Equation.DSMT4" ShapeID="_x0000_i1141" DrawAspect="Content" ObjectID="_1754995986" r:id="rId294"/>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580" w:dyaOrig="700">
          <v:shape id="_x0000_i1142" type="#_x0000_t75" style="width:228.55pt;height:35.45pt" o:ole="">
            <v:imagedata r:id="rId295" o:title=""/>
          </v:shape>
          <o:OLEObject Type="Embed" ProgID="Equation.DSMT4" ShapeID="_x0000_i1142" DrawAspect="Content" ObjectID="_1754995987" r:id="rId296"/>
        </w:object>
      </w:r>
    </w:p>
    <w:p w:rsidR="00843F7C" w:rsidRPr="00EE1695" w:rsidRDefault="00843F7C" w:rsidP="00843F7C">
      <w:pPr>
        <w:ind w:firstLineChars="200" w:firstLine="420"/>
        <w:rPr>
          <w:rFonts w:ascii="Times New Roman" w:hAnsi="Times New Roman"/>
        </w:rPr>
      </w:pPr>
      <w:r w:rsidRPr="00EE1695">
        <w:rPr>
          <w:rFonts w:ascii="Times New Roman" w:hAnsi="Times New Roman"/>
        </w:rPr>
        <w:t>所以，</w:t>
      </w:r>
      <w:r w:rsidRPr="00EE1695">
        <w:rPr>
          <w:rFonts w:ascii="Times New Roman" w:hAnsi="Times New Roman"/>
          <w:position w:val="-14"/>
        </w:rPr>
        <w:object w:dxaOrig="5720" w:dyaOrig="400">
          <v:shape id="_x0000_i1143" type="#_x0000_t75" style="width:285.8pt;height:20.2pt" o:ole="">
            <v:imagedata r:id="rId297" o:title=""/>
          </v:shape>
          <o:OLEObject Type="Embed" ProgID="Equation.DSMT4" ShapeID="_x0000_i1143" DrawAspect="Content" ObjectID="_1754995988" r:id="rId298"/>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600" w:dyaOrig="720">
          <v:shape id="_x0000_i1144" type="#_x0000_t75" style="width:279.8pt;height:36pt" o:ole="">
            <v:imagedata r:id="rId299" o:title=""/>
          </v:shape>
          <o:OLEObject Type="Embed" ProgID="Equation.DSMT4" ShapeID="_x0000_i1144" DrawAspect="Content" ObjectID="_1754995989" r:id="rId30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880" w:dyaOrig="700">
          <v:shape id="_x0000_i1145" type="#_x0000_t75" style="width:243.8pt;height:35.45pt" o:ole="">
            <v:imagedata r:id="rId301" o:title=""/>
          </v:shape>
          <o:OLEObject Type="Embed" ProgID="Equation.DSMT4" ShapeID="_x0000_i1145" DrawAspect="Content" ObjectID="_1754995990" r:id="rId30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由以上计算可知，</w:t>
      </w:r>
      <w:r w:rsidRPr="00EE1695">
        <w:rPr>
          <w:rFonts w:ascii="Times New Roman" w:hAnsi="Times New Roman"/>
          <w:sz w:val="24"/>
        </w:rPr>
        <w:t>EC&gt;EA&gt;EB</w:t>
      </w:r>
      <w:r w:rsidRPr="00EE1695">
        <w:rPr>
          <w:rFonts w:ascii="Times New Roman" w:hAnsi="Times New Roman"/>
          <w:sz w:val="24"/>
        </w:rPr>
        <w:t>，所以水将由容器</w:t>
      </w:r>
      <w:r w:rsidRPr="00EE1695">
        <w:rPr>
          <w:rFonts w:ascii="Times New Roman" w:hAnsi="Times New Roman"/>
          <w:sz w:val="24"/>
        </w:rPr>
        <w:t>C</w:t>
      </w:r>
      <w:r w:rsidRPr="00EE1695">
        <w:rPr>
          <w:rFonts w:ascii="Times New Roman" w:hAnsi="Times New Roman"/>
          <w:sz w:val="24"/>
        </w:rPr>
        <w:t>流出，与泵联合向容器</w:t>
      </w:r>
      <w:r w:rsidRPr="00EE1695">
        <w:rPr>
          <w:rFonts w:ascii="Times New Roman" w:hAnsi="Times New Roman"/>
          <w:sz w:val="24"/>
        </w:rPr>
        <w:t>B</w:t>
      </w:r>
      <w:r w:rsidRPr="00EE1695">
        <w:rPr>
          <w:rFonts w:ascii="Times New Roman" w:hAnsi="Times New Roman"/>
          <w:sz w:val="24"/>
        </w:rPr>
        <w:t>供水，且由式（</w:t>
      </w:r>
      <w:r w:rsidRPr="00EE1695">
        <w:rPr>
          <w:rFonts w:ascii="Times New Roman" w:hAnsi="Times New Roman"/>
          <w:sz w:val="24"/>
        </w:rPr>
        <w:t>2</w:t>
      </w:r>
      <w:r w:rsidRPr="00EE1695">
        <w:rPr>
          <w:rFonts w:ascii="Times New Roman" w:hAnsi="Times New Roman"/>
          <w:sz w:val="24"/>
        </w:rPr>
        <w:t>）有</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0"/>
        </w:rPr>
        <w:object w:dxaOrig="3879" w:dyaOrig="720">
          <v:shape id="_x0000_i1146" type="#_x0000_t75" style="width:194.2pt;height:36pt" o:ole="">
            <v:imagedata r:id="rId303" o:title=""/>
          </v:shape>
          <o:OLEObject Type="Embed" ProgID="Equation.DSMT4" ShapeID="_x0000_i1146" DrawAspect="Content" ObjectID="_1754995991" r:id="rId30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将已知数据代入上式，整理得</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540" w:dyaOrig="700">
          <v:shape id="_x0000_i1147" type="#_x0000_t75" style="width:227.45pt;height:35.45pt" o:ole="">
            <v:imagedata r:id="rId305" o:title=""/>
          </v:shape>
          <o:OLEObject Type="Embed" ProgID="Equation.DSMT4" ShapeID="_x0000_i1147" DrawAspect="Content" ObjectID="_1754995992" r:id="rId306"/>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2700" w:dyaOrig="400">
          <v:shape id="_x0000_i1148" type="#_x0000_t75" style="width:135.25pt;height:20.2pt" o:ole="">
            <v:imagedata r:id="rId307" o:title=""/>
          </v:shape>
          <o:OLEObject Type="Embed" ProgID="Equation.DSMT4" ShapeID="_x0000_i1148" DrawAspect="Content" ObjectID="_1754995993" r:id="rId30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对管壁，取</w:t>
      </w:r>
      <w:r w:rsidRPr="00EE1695">
        <w:rPr>
          <w:rFonts w:ascii="Times New Roman" w:hAnsi="Times New Roman"/>
          <w:sz w:val="24"/>
        </w:rPr>
        <w:t>ε=0.3mm</w:t>
      </w:r>
      <w:r w:rsidRPr="00EE1695">
        <w:rPr>
          <w:rFonts w:ascii="Times New Roman" w:hAnsi="Times New Roman"/>
          <w:sz w:val="24"/>
        </w:rPr>
        <w:t>，则</w:t>
      </w:r>
      <w:r w:rsidRPr="00EE1695">
        <w:rPr>
          <w:rFonts w:ascii="Times New Roman" w:hAnsi="Times New Roman"/>
          <w:sz w:val="24"/>
        </w:rPr>
        <w:t xml:space="preserve">ε/dc=0.3/30=0.01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879" w:dyaOrig="660">
          <v:shape id="_x0000_i1149" type="#_x0000_t75" style="width:194.2pt;height:33.25pt" o:ole="">
            <v:imagedata r:id="rId309" o:title=""/>
          </v:shape>
          <o:OLEObject Type="Embed" ProgID="Equation.DSMT4" ShapeID="_x0000_i1149" DrawAspect="Content" ObjectID="_1754995994" r:id="rId310"/>
        </w:objec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试差计算得：</w:t>
      </w:r>
      <w:r w:rsidRPr="00EE1695">
        <w:rPr>
          <w:rFonts w:ascii="Times New Roman" w:hAnsi="Times New Roman"/>
          <w:b/>
          <w:bCs/>
          <w:position w:val="-10"/>
        </w:rPr>
        <w:object w:dxaOrig="2820" w:dyaOrig="340">
          <v:shape id="_x0000_i1150" type="#_x0000_t75" style="width:141.25pt;height:17.45pt" o:ole="">
            <v:imagedata r:id="rId311" o:title=""/>
          </v:shape>
          <o:OLEObject Type="Embed" ProgID="Equation.DSMT4" ShapeID="_x0000_i1150" DrawAspect="Content" ObjectID="_1754995995" r:id="rId31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故容器</w:t>
      </w:r>
      <w:r w:rsidRPr="00EE1695">
        <w:rPr>
          <w:rFonts w:ascii="Times New Roman" w:hAnsi="Times New Roman"/>
          <w:sz w:val="24"/>
        </w:rPr>
        <w:t>C</w:t>
      </w:r>
      <w:r w:rsidRPr="00EE1695">
        <w:rPr>
          <w:rFonts w:ascii="Times New Roman" w:hAnsi="Times New Roman"/>
          <w:sz w:val="24"/>
        </w:rPr>
        <w:t>流入交汇点</w:t>
      </w:r>
      <w:r w:rsidRPr="00EE1695">
        <w:rPr>
          <w:rFonts w:ascii="Times New Roman" w:hAnsi="Times New Roman"/>
          <w:sz w:val="24"/>
        </w:rPr>
        <w:t>A</w:t>
      </w:r>
      <w:r w:rsidRPr="00EE1695">
        <w:rPr>
          <w:rFonts w:ascii="Times New Roman" w:hAnsi="Times New Roman"/>
          <w:sz w:val="24"/>
        </w:rPr>
        <w:t>的流量为：</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4540" w:dyaOrig="620">
          <v:shape id="_x0000_i1151" type="#_x0000_t75" style="width:227.45pt;height:30.55pt" o:ole="">
            <v:imagedata r:id="rId313" o:title=""/>
          </v:shape>
          <o:OLEObject Type="Embed" ProgID="Equation.DSMT4" ShapeID="_x0000_i1151" DrawAspect="Content" ObjectID="_1754995996" r:id="rId31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w:t>
      </w:r>
      <w:r w:rsidRPr="00EE1695">
        <w:rPr>
          <w:rFonts w:ascii="Times New Roman" w:hAnsi="Times New Roman"/>
          <w:sz w:val="24"/>
        </w:rPr>
        <w:t>AB</w:t>
      </w:r>
      <w:r w:rsidRPr="00EE1695">
        <w:rPr>
          <w:rFonts w:ascii="Times New Roman" w:hAnsi="Times New Roman"/>
          <w:sz w:val="24"/>
        </w:rPr>
        <w:t>管路流量为：</w:t>
      </w:r>
      <w:r w:rsidRPr="00EE1695">
        <w:rPr>
          <w:rFonts w:ascii="Times New Roman" w:hAnsi="Times New Roman"/>
        </w:rPr>
        <w:t xml:space="preserve"> </w:t>
      </w:r>
      <w:r w:rsidRPr="00EE1695">
        <w:rPr>
          <w:rFonts w:ascii="Times New Roman" w:hAnsi="Times New Roman"/>
          <w:position w:val="-10"/>
        </w:rPr>
        <w:object w:dxaOrig="3100" w:dyaOrig="360">
          <v:shape id="_x0000_i1152" type="#_x0000_t75" style="width:155.45pt;height:18pt" o:ole="">
            <v:imagedata r:id="rId315" o:title=""/>
          </v:shape>
          <o:OLEObject Type="Embed" ProgID="Equation.DSMT4" ShapeID="_x0000_i1152" DrawAspect="Content" ObjectID="_1754995997" r:id="rId31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要达到由泵向容器</w:t>
      </w:r>
      <w:r w:rsidRPr="00EE1695">
        <w:rPr>
          <w:rFonts w:ascii="Times New Roman" w:hAnsi="Times New Roman"/>
          <w:sz w:val="24"/>
        </w:rPr>
        <w:t>C</w:t>
      </w:r>
      <w:r w:rsidRPr="00EE1695">
        <w:rPr>
          <w:rFonts w:ascii="Times New Roman" w:hAnsi="Times New Roman"/>
          <w:sz w:val="24"/>
        </w:rPr>
        <w:t>输水</w:t>
      </w:r>
      <w:r w:rsidRPr="00EE1695">
        <w:rPr>
          <w:rFonts w:ascii="Times New Roman" w:hAnsi="Times New Roman"/>
          <w:sz w:val="24"/>
        </w:rPr>
        <w:t>4.12m3/h</w:t>
      </w:r>
      <w:r w:rsidRPr="00EE1695">
        <w:rPr>
          <w:rFonts w:ascii="Times New Roman" w:hAnsi="Times New Roman"/>
          <w:sz w:val="24"/>
        </w:rPr>
        <w:t>，管路系统要求泵提供的轴功率必须增加。由分支管路特点，在水池液面与容器</w:t>
      </w:r>
      <w:r w:rsidRPr="00EE1695">
        <w:rPr>
          <w:rFonts w:ascii="Times New Roman" w:hAnsi="Times New Roman"/>
          <w:sz w:val="24"/>
        </w:rPr>
        <w:t>C</w:t>
      </w:r>
      <w:r w:rsidRPr="00EE1695">
        <w:rPr>
          <w:rFonts w:ascii="Times New Roman" w:hAnsi="Times New Roman"/>
          <w:sz w:val="24"/>
        </w:rPr>
        <w:t>的液面和管路</w:t>
      </w:r>
      <w:r w:rsidRPr="00EE1695">
        <w:rPr>
          <w:rFonts w:ascii="Times New Roman" w:hAnsi="Times New Roman"/>
          <w:sz w:val="24"/>
        </w:rPr>
        <w:t>B</w:t>
      </w:r>
      <w:r w:rsidRPr="00EE1695">
        <w:rPr>
          <w:rFonts w:ascii="Times New Roman" w:hAnsi="Times New Roman"/>
          <w:sz w:val="24"/>
        </w:rPr>
        <w:t>出口处分别列柏努利方程有</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3" type="#_x0000_t75" style="width:168pt;height:20.2pt" o:ole="">
            <v:imagedata r:id="rId317" o:title=""/>
          </v:shape>
          <o:OLEObject Type="Embed" ProgID="Equation.DSMT4" ShapeID="_x0000_i1153" DrawAspect="Content" ObjectID="_1754995998" r:id="rId318"/>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5</w:t>
      </w:r>
      <w:r w:rsidRPr="00EE1695">
        <w:rPr>
          <w:rFonts w:ascii="Times New Roman" w:hAnsi="Times New Roman"/>
        </w:rPr>
        <w:t>）</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4" type="#_x0000_t75" style="width:168pt;height:20.2pt" o:ole="">
            <v:imagedata r:id="rId319" o:title=""/>
          </v:shape>
          <o:OLEObject Type="Embed" ProgID="Equation.DSMT4" ShapeID="_x0000_i1154" DrawAspect="Content" ObjectID="_1754995999" r:id="rId320"/>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6</w:t>
      </w:r>
      <w:r w:rsidRPr="00EE1695">
        <w:rPr>
          <w:rFonts w:ascii="Times New Roman" w:hAnsi="Times New Roman"/>
        </w:rPr>
        <w:t>）</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000" w:dyaOrig="400">
          <v:shape id="_x0000_i1155" type="#_x0000_t75" style="width:150pt;height:20.2pt" o:ole="">
            <v:imagedata r:id="rId321" o:title=""/>
          </v:shape>
          <o:OLEObject Type="Embed" ProgID="Equation.DSMT4" ShapeID="_x0000_i1155" DrawAspect="Content" ObjectID="_1754996000" r:id="rId32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819" w:dyaOrig="760">
          <v:shape id="_x0000_i1156" type="#_x0000_t75" style="width:240.55pt;height:38.2pt" o:ole="">
            <v:imagedata r:id="rId323" o:title=""/>
          </v:shape>
          <o:OLEObject Type="Embed" ProgID="Equation.DSMT4" ShapeID="_x0000_i1156" DrawAspect="Content" ObjectID="_1754996001" r:id="rId32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此条件下</w:t>
      </w:r>
      <w:r w:rsidRPr="00EE1695">
        <w:rPr>
          <w:rFonts w:ascii="Times New Roman" w:hAnsi="Times New Roman"/>
          <w:sz w:val="24"/>
        </w:rPr>
        <w:t>AB</w:t>
      </w:r>
      <w:r w:rsidRPr="00EE1695">
        <w:rPr>
          <w:rFonts w:ascii="Times New Roman" w:hAnsi="Times New Roman"/>
          <w:sz w:val="24"/>
        </w:rPr>
        <w:t>管段流速：</w:t>
      </w:r>
      <w:r w:rsidRPr="00EE1695">
        <w:rPr>
          <w:rFonts w:ascii="Times New Roman" w:hAnsi="Times New Roman"/>
          <w:position w:val="-44"/>
        </w:rPr>
        <w:object w:dxaOrig="4140" w:dyaOrig="859">
          <v:shape id="_x0000_i1157" type="#_x0000_t75" style="width:207.25pt;height:42.55pt" o:ole="">
            <v:imagedata r:id="rId325" o:title=""/>
          </v:shape>
          <o:OLEObject Type="Embed" ProgID="Equation.DSMT4" ShapeID="_x0000_i1157" DrawAspect="Content" ObjectID="_1754996002" r:id="rId326"/>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300" w:dyaOrig="660">
          <v:shape id="_x0000_i1158" type="#_x0000_t75" style="width:215.45pt;height:33.25pt" o:ole="">
            <v:imagedata r:id="rId327" o:title=""/>
          </v:shape>
          <o:OLEObject Type="Embed" ProgID="Equation.DSMT4" ShapeID="_x0000_i1158" DrawAspect="Content" ObjectID="_1754996003" r:id="rId32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又</w:t>
      </w:r>
      <w:r w:rsidRPr="00EE1695">
        <w:rPr>
          <w:rFonts w:ascii="Times New Roman" w:hAnsi="Times New Roman"/>
          <w:sz w:val="24"/>
        </w:rPr>
        <w:t xml:space="preserve">ε/da=0.3/40=0.0075  </w:t>
      </w:r>
      <w:r w:rsidRPr="00EE1695">
        <w:rPr>
          <w:rFonts w:ascii="Times New Roman" w:hAnsi="Times New Roman"/>
          <w:sz w:val="24"/>
        </w:rPr>
        <w:t>由</w:t>
      </w:r>
      <w:r w:rsidRPr="00EE1695">
        <w:rPr>
          <w:rFonts w:ascii="Times New Roman" w:hAnsi="Times New Roman"/>
          <w:sz w:val="24"/>
        </w:rPr>
        <w:t>ε/da</w:t>
      </w:r>
      <w:r w:rsidRPr="00EE1695">
        <w:rPr>
          <w:rFonts w:ascii="Times New Roman" w:hAnsi="Times New Roman"/>
          <w:sz w:val="24"/>
        </w:rPr>
        <w:t>和</w:t>
      </w:r>
      <w:r w:rsidRPr="00EE1695">
        <w:rPr>
          <w:rFonts w:ascii="Times New Roman" w:hAnsi="Times New Roman"/>
          <w:sz w:val="24"/>
        </w:rPr>
        <w:t>Re</w:t>
      </w:r>
      <w:r w:rsidRPr="00EE1695">
        <w:rPr>
          <w:rFonts w:ascii="Times New Roman" w:hAnsi="Times New Roman"/>
          <w:sz w:val="24"/>
        </w:rPr>
        <w:t>值查图得</w:t>
      </w:r>
      <w:r w:rsidRPr="00EE1695">
        <w:rPr>
          <w:rFonts w:ascii="Times New Roman" w:hAnsi="Times New Roman"/>
          <w:sz w:val="24"/>
        </w:rPr>
        <w:t xml:space="preserve">λB=0.035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7260" w:dyaOrig="720">
          <v:shape id="_x0000_i1159" type="#_x0000_t75" style="width:363.25pt;height:36pt" o:ole="">
            <v:imagedata r:id="rId329" o:title=""/>
          </v:shape>
          <o:OLEObject Type="Embed" ProgID="Equation.DSMT4" ShapeID="_x0000_i1159" DrawAspect="Content" ObjectID="_1754996004" r:id="rId33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7600" w:dyaOrig="400">
          <v:shape id="_x0000_i1160" type="#_x0000_t75" style="width:380.2pt;height:20.2pt" o:ole="">
            <v:imagedata r:id="rId331" o:title=""/>
          </v:shape>
          <o:OLEObject Type="Embed" ProgID="Equation.DSMT4" ShapeID="_x0000_i1160" DrawAspect="Content" ObjectID="_1754996005" r:id="rId33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可见，要完成此输送任务</w:t>
      </w:r>
      <w:r w:rsidRPr="00EE1695">
        <w:rPr>
          <w:rFonts w:ascii="Times New Roman" w:hAnsi="Times New Roman"/>
          <w:sz w:val="24"/>
        </w:rPr>
        <w:t>AC</w:t>
      </w:r>
      <w:r w:rsidRPr="00EE1695">
        <w:rPr>
          <w:rFonts w:ascii="Times New Roman" w:hAnsi="Times New Roman"/>
          <w:sz w:val="24"/>
        </w:rPr>
        <w:t>分支管路要求泵提供的能量</w:t>
      </w:r>
      <w:r w:rsidRPr="00EE1695">
        <w:rPr>
          <w:rFonts w:ascii="Times New Roman" w:hAnsi="Times New Roman"/>
          <w:sz w:val="24"/>
        </w:rPr>
        <w:t>heC</w:t>
      </w:r>
      <w:r w:rsidRPr="00EE1695">
        <w:rPr>
          <w:rFonts w:ascii="Times New Roman" w:hAnsi="Times New Roman"/>
          <w:sz w:val="24"/>
        </w:rPr>
        <w:t>大于</w:t>
      </w:r>
      <w:r w:rsidRPr="00EE1695">
        <w:rPr>
          <w:rFonts w:ascii="Times New Roman" w:hAnsi="Times New Roman"/>
          <w:sz w:val="24"/>
        </w:rPr>
        <w:t>AB</w:t>
      </w:r>
      <w:r w:rsidRPr="00EE1695">
        <w:rPr>
          <w:rFonts w:ascii="Times New Roman" w:hAnsi="Times New Roman"/>
          <w:sz w:val="24"/>
        </w:rPr>
        <w:t>分支管路的</w:t>
      </w:r>
      <w:r w:rsidRPr="00EE1695">
        <w:rPr>
          <w:rFonts w:ascii="Times New Roman" w:hAnsi="Times New Roman"/>
          <w:sz w:val="24"/>
        </w:rPr>
        <w:t>heB</w:t>
      </w:r>
      <w:r w:rsidRPr="00EE1695">
        <w:rPr>
          <w:rFonts w:ascii="Times New Roman" w:hAnsi="Times New Roman"/>
          <w:sz w:val="24"/>
        </w:rPr>
        <w:t>，泵的轴功率应满足</w:t>
      </w:r>
      <w:r w:rsidRPr="00EE1695">
        <w:rPr>
          <w:rFonts w:ascii="Times New Roman" w:hAnsi="Times New Roman"/>
          <w:sz w:val="24"/>
        </w:rPr>
        <w:t>AC</w:t>
      </w:r>
      <w:r w:rsidRPr="00EE1695">
        <w:rPr>
          <w:rFonts w:ascii="Times New Roman" w:hAnsi="Times New Roman"/>
          <w:sz w:val="24"/>
        </w:rPr>
        <w:t>管路的要求，所以</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980" w:dyaOrig="680">
          <v:shape id="_x0000_i1161" type="#_x0000_t75" style="width:249.25pt;height:33.8pt" o:ole="">
            <v:imagedata r:id="rId333" o:title=""/>
          </v:shape>
          <o:OLEObject Type="Embed" ProgID="Equation.DSMT4" ShapeID="_x0000_i1161" DrawAspect="Content" ObjectID="_1754996006" r:id="rId33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w:t>
      </w:r>
      <w:r w:rsidRPr="00EE1695">
        <w:rPr>
          <w:rFonts w:ascii="Times New Roman" w:hAnsi="Times New Roman"/>
          <w:sz w:val="24"/>
        </w:rPr>
        <w:t>管路则通过减小该支管上截止阀的开启度、增加管路阻力，满足流量分配要求。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流量测量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直接测量法：</w:t>
      </w:r>
      <w:r w:rsidRPr="00EE1695">
        <w:rPr>
          <w:rFonts w:ascii="Times New Roman" w:hAnsi="Times New Roman"/>
          <w:sz w:val="24"/>
        </w:rPr>
        <w:object w:dxaOrig="2240" w:dyaOrig="620">
          <v:shape id="_x0000_i1162" type="#_x0000_t75" style="width:111.8pt;height:30.55pt" o:ole="">
            <v:imagedata r:id="rId335" o:title=""/>
          </v:shape>
          <o:OLEObject Type="Embed" ProgID="Equation.DSMT4" ShapeID="_x0000_i1162" DrawAspect="Content" ObjectID="_1754996007" r:id="rId33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间接测量：</w:t>
      </w:r>
      <w:r w:rsidRPr="00EE1695">
        <w:rPr>
          <w:rFonts w:ascii="Times New Roman" w:hAnsi="Times New Roman"/>
          <w:sz w:val="24"/>
        </w:rPr>
        <w:object w:dxaOrig="4580" w:dyaOrig="600">
          <v:shape id="_x0000_i1163" type="#_x0000_t75" style="width:228.55pt;height:30pt" o:ole="">
            <v:imagedata r:id="rId337" o:title=""/>
          </v:shape>
          <o:OLEObject Type="Embed" ProgID="Equation.DSMT4" ShapeID="_x0000_i1163" DrawAspect="Content" ObjectID="_1754996008" r:id="rId33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处理方法：理想流体通过修正得到实际流体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两个基本方程：</w:t>
      </w:r>
      <w:r w:rsidRPr="00EE1695">
        <w:rPr>
          <w:rFonts w:ascii="Times New Roman" w:hAnsi="Times New Roman"/>
          <w:sz w:val="24"/>
        </w:rPr>
        <w:t>1</w:t>
      </w:r>
      <w:r w:rsidRPr="00EE1695">
        <w:rPr>
          <w:rFonts w:ascii="Times New Roman" w:hAnsi="Times New Roman"/>
          <w:sz w:val="24"/>
        </w:rPr>
        <w:t>）柏努利方程；</w:t>
      </w:r>
      <w:r w:rsidRPr="00EE1695">
        <w:rPr>
          <w:rFonts w:ascii="Times New Roman" w:hAnsi="Times New Roman"/>
          <w:sz w:val="24"/>
        </w:rPr>
        <w:t>2</w:t>
      </w:r>
      <w:r w:rsidRPr="00EE1695">
        <w:rPr>
          <w:rFonts w:ascii="Times New Roman" w:hAnsi="Times New Roman"/>
          <w:sz w:val="24"/>
        </w:rPr>
        <w:t>）连续性方程。</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sz w:val="24"/>
        </w:rPr>
        <w:object w:dxaOrig="3140" w:dyaOrig="1040">
          <v:shape id="_x0000_i1164" type="#_x0000_t75" style="width:156.55pt;height:51.8pt" o:ole="">
            <v:imagedata r:id="rId339" o:title=""/>
          </v:shape>
          <o:OLEObject Type="Embed" ProgID="Equation.DSMT4" ShapeID="_x0000_i1164" DrawAspect="Content" ObjectID="_1754996009" r:id="rId34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一、测速管</w:t>
      </w:r>
      <w:hyperlink r:id="rId341" w:history="1">
        <w:r w:rsidRPr="00EE1695">
          <w:rPr>
            <w:rFonts w:ascii="Times New Roman" w:hAnsi="Times New Roman"/>
            <w:sz w:val="24"/>
          </w:rPr>
          <w:t xml:space="preserve"> </w:t>
        </w:r>
      </w:hyperlink>
    </w:p>
    <w:p w:rsidR="00843F7C" w:rsidRPr="00EE1695" w:rsidRDefault="00843F7C" w:rsidP="00843F7C">
      <w:pPr>
        <w:ind w:firstLineChars="200" w:firstLine="480"/>
        <w:rPr>
          <w:rFonts w:ascii="Times New Roman" w:hAnsi="Times New Roman"/>
          <w:b/>
          <w:bCs/>
        </w:rPr>
      </w:pPr>
      <w:r w:rsidRPr="00EE1695">
        <w:rPr>
          <w:rFonts w:ascii="Times New Roman" w:hAnsi="Times New Roman"/>
          <w:noProof/>
          <w:sz w:val="24"/>
        </w:rPr>
        <w:drawing>
          <wp:anchor distT="0" distB="0" distL="114300" distR="114300" simplePos="0" relativeHeight="251698176" behindDoc="0" locked="0" layoutInCell="1" allowOverlap="1" wp14:anchorId="43346C90" wp14:editId="4D35A2CF">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驻点：</w:t>
      </w:r>
      <w:r w:rsidRPr="00EE1695">
        <w:rPr>
          <w:rFonts w:ascii="Times New Roman" w:hAnsi="Times New Roman"/>
          <w:b/>
          <w:bCs/>
          <w:noProof/>
        </w:rPr>
        <w:drawing>
          <wp:inline distT="0" distB="0" distL="0" distR="0" wp14:anchorId="1DB3B884" wp14:editId="12BA6737">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4">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驻点压强：</w:t>
      </w:r>
      <w:r w:rsidRPr="00EE1695">
        <w:rPr>
          <w:rFonts w:ascii="Times New Roman" w:hAnsi="Times New Roman"/>
          <w:b/>
          <w:bCs/>
          <w:position w:val="-24"/>
        </w:rPr>
        <w:object w:dxaOrig="1340" w:dyaOrig="660">
          <v:shape id="_x0000_i1165" type="#_x0000_t75" style="width:66.55pt;height:33.25pt" o:ole="">
            <v:imagedata r:id="rId343" o:title=""/>
          </v:shape>
          <o:OLEObject Type="Embed" ProgID="Equation.DSMT4" ShapeID="_x0000_i1165" DrawAspect="Content" ObjectID="_1754996010" r:id="rId344"/>
        </w:object>
      </w:r>
    </w:p>
    <w:p w:rsidR="00843F7C" w:rsidRPr="00EE1695" w:rsidRDefault="00735C63" w:rsidP="00843F7C">
      <w:pPr>
        <w:spacing w:line="400" w:lineRule="exact"/>
        <w:ind w:firstLineChars="200" w:firstLine="420"/>
        <w:rPr>
          <w:rFonts w:ascii="Times New Roman" w:hAnsi="Times New Roman"/>
          <w:sz w:val="24"/>
        </w:rPr>
      </w:pPr>
      <w:hyperlink r:id="rId345" w:history="1">
        <w:r w:rsidR="00843F7C" w:rsidRPr="00EE1695">
          <w:rPr>
            <w:rFonts w:ascii="Times New Roman" w:hAnsi="Times New Roman"/>
            <w:sz w:val="24"/>
          </w:rPr>
          <w:t>测速管</w:t>
        </w:r>
      </w:hyperlink>
      <w:r w:rsidR="00843F7C" w:rsidRPr="00EE1695">
        <w:rPr>
          <w:rFonts w:ascii="Times New Roman" w:hAnsi="Times New Roman"/>
          <w:sz w:val="24"/>
        </w:rPr>
        <w:t xml:space="preserve"> </w:t>
      </w:r>
      <w:r w:rsidR="00843F7C" w:rsidRPr="00EE1695">
        <w:rPr>
          <w:rFonts w:ascii="Times New Roman" w:hAnsi="Times New Roman"/>
          <w:sz w:val="24"/>
        </w:rPr>
        <w:t>（如图）</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测试原理：</w:t>
      </w:r>
      <w:r w:rsidRPr="00EE1695">
        <w:rPr>
          <w:rFonts w:ascii="Times New Roman" w:hAnsi="Times New Roman"/>
          <w:position w:val="-30"/>
        </w:rPr>
        <w:object w:dxaOrig="3019" w:dyaOrig="740">
          <v:shape id="_x0000_i1166" type="#_x0000_t75" style="width:150.55pt;height:36.55pt" o:ole="">
            <v:imagedata r:id="rId346" o:title=""/>
          </v:shape>
          <o:OLEObject Type="Embed" ProgID="Equation.DSMT4" ShapeID="_x0000_i1166" DrawAspect="Content" ObjectID="_1754996011" r:id="rId347"/>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因为两点间有距离、或能量转换损失等，引入校正系数：</w:t>
      </w:r>
      <w:r w:rsidRPr="00EE1695">
        <w:rPr>
          <w:rFonts w:ascii="Times New Roman" w:hAnsi="Times New Roman"/>
          <w:sz w:val="24"/>
        </w:rPr>
        <w:object w:dxaOrig="1300" w:dyaOrig="740">
          <v:shape id="_x0000_i1167" type="#_x0000_t75" style="width:65.45pt;height:36.55pt" o:ole="">
            <v:imagedata r:id="rId348" o:title=""/>
          </v:shape>
          <o:OLEObject Type="Embed" ProgID="Equation.DSMT4" ShapeID="_x0000_i1167" DrawAspect="Content" ObjectID="_1754996012" r:id="rId349"/>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流量：</w:t>
      </w:r>
      <w:r w:rsidRPr="00EE1695">
        <w:rPr>
          <w:rFonts w:ascii="Times New Roman" w:hAnsi="Times New Roman"/>
          <w:sz w:val="24"/>
        </w:rPr>
        <w:object w:dxaOrig="1660" w:dyaOrig="580">
          <v:shape id="_x0000_i1168" type="#_x0000_t75" style="width:83.45pt;height:29.45pt" o:ole="">
            <v:imagedata r:id="rId350" o:title=""/>
          </v:shape>
          <o:OLEObject Type="Embed" ProgID="Equation.DSMT4" ShapeID="_x0000_i1168" DrawAspect="Content" ObjectID="_1754996013" r:id="rId35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为平均流速，而测得为最大流速，因此需知道平均流速与最大流速间的关系。</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416527E" wp14:editId="37677760">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b/>
          <w:sz w:val="24"/>
        </w:rPr>
        <w:t>:</w:t>
      </w:r>
      <w:r w:rsidRPr="00EE1695">
        <w:rPr>
          <w:rFonts w:ascii="Times New Roman" w:hAnsi="Times New Roman"/>
          <w:sz w:val="24"/>
        </w:rPr>
        <w:t xml:space="preserve"> </w:t>
      </w:r>
      <w:r w:rsidRPr="00EE1695">
        <w:rPr>
          <w:rFonts w:ascii="Times New Roman" w:hAnsi="Times New Roman"/>
          <w:sz w:val="24"/>
        </w:rPr>
        <w:t>阻力小，可测量大直径管道中的气体流速或流量。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缺点</w:t>
      </w:r>
      <w:r w:rsidRPr="00EE1695">
        <w:rPr>
          <w:rFonts w:ascii="Times New Roman" w:hAnsi="Times New Roman"/>
          <w:b/>
          <w:sz w:val="24"/>
        </w:rPr>
        <w:t>:</w:t>
      </w:r>
      <w:r w:rsidRPr="00EE1695">
        <w:rPr>
          <w:rFonts w:ascii="Times New Roman" w:hAnsi="Times New Roman"/>
          <w:sz w:val="24"/>
        </w:rPr>
        <w:t>不能直接测得平均流速或流量；读数小，常需配微差压差计；不适用于含颗粒的流体。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安装要求</w:t>
      </w:r>
      <w:r w:rsidRPr="00EE1695">
        <w:rPr>
          <w:rFonts w:ascii="Times New Roman" w:hAnsi="Times New Roman"/>
          <w:b/>
          <w:sz w:val="24"/>
        </w:rPr>
        <w:t>:</w:t>
      </w:r>
      <w:r w:rsidRPr="00EE1695">
        <w:rPr>
          <w:rFonts w:ascii="Times New Roman" w:hAnsi="Times New Roman"/>
          <w:sz w:val="24"/>
        </w:rPr>
        <w:t>必须保证测量点处于均匀流段，即测量点上下游最好各有</w:t>
      </w:r>
      <w:r w:rsidRPr="00EE1695">
        <w:rPr>
          <w:rFonts w:ascii="Times New Roman" w:hAnsi="Times New Roman"/>
          <w:sz w:val="24"/>
        </w:rPr>
        <w:t xml:space="preserve">50 d </w:t>
      </w:r>
      <w:r w:rsidRPr="00EE1695">
        <w:rPr>
          <w:rFonts w:ascii="Times New Roman" w:hAnsi="Times New Roman"/>
          <w:sz w:val="24"/>
        </w:rPr>
        <w:t>以上长的直管距离；必须保证管口截面严格垂直于流动方向；皮托管的直径</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应小于管径</w:t>
      </w:r>
      <w:r w:rsidRPr="00EE1695">
        <w:rPr>
          <w:rFonts w:ascii="Times New Roman" w:hAnsi="Times New Roman"/>
          <w:i/>
          <w:sz w:val="24"/>
        </w:rPr>
        <w:t>d</w:t>
      </w:r>
      <w:r w:rsidRPr="00EE1695">
        <w:rPr>
          <w:rFonts w:ascii="Times New Roman" w:hAnsi="Times New Roman"/>
          <w:sz w:val="24"/>
        </w:rPr>
        <w:t>的五十分之一，即</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 xml:space="preserve"> &lt; d /50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二、孔板流量计</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75B8248" wp14:editId="2CA1C6EB">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sidRPr="00EE1695">
        <w:rPr>
          <w:rFonts w:ascii="Times New Roman" w:hAnsi="Times New Roman"/>
          <w:noProof/>
        </w:rPr>
        <w:drawing>
          <wp:inline distT="0" distB="0" distL="0" distR="0" wp14:anchorId="5558F924" wp14:editId="515AB6C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4">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1248" behindDoc="0" locked="0" layoutInCell="1" allowOverlap="1" wp14:anchorId="20224B21" wp14:editId="5EA9073B">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流体通过</w:t>
      </w:r>
      <w:hyperlink r:id="rId356" w:history="1">
        <w:r w:rsidRPr="00EE1695">
          <w:rPr>
            <w:rFonts w:ascii="Times New Roman" w:hAnsi="Times New Roman"/>
            <w:sz w:val="24"/>
          </w:rPr>
          <w:t>孔板的流动状况</w:t>
        </w:r>
      </w:hyperlink>
      <w:r w:rsidRPr="00EE1695">
        <w:rPr>
          <w:rFonts w:ascii="Times New Roman" w:hAnsi="Times New Roman"/>
          <w:sz w:val="24"/>
        </w:rPr>
        <w:t xml:space="preserve"> </w:t>
      </w:r>
    </w:p>
    <w:p w:rsidR="00843F7C" w:rsidRPr="00EE1695" w:rsidRDefault="00735C63" w:rsidP="00843F7C">
      <w:pPr>
        <w:spacing w:line="400" w:lineRule="exact"/>
        <w:ind w:firstLineChars="200" w:firstLine="420"/>
        <w:rPr>
          <w:rFonts w:ascii="Times New Roman" w:hAnsi="Times New Roman"/>
          <w:sz w:val="24"/>
        </w:rPr>
      </w:pPr>
      <w:hyperlink r:id="rId357" w:history="1">
        <w:r w:rsidR="00843F7C" w:rsidRPr="00EE1695">
          <w:rPr>
            <w:rFonts w:ascii="Times New Roman" w:hAnsi="Times New Roman"/>
            <w:sz w:val="24"/>
          </w:rPr>
          <w:t>测试原理</w:t>
        </w:r>
      </w:hyperlink>
      <w:r w:rsidR="00843F7C"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980" w:dyaOrig="740">
          <v:shape id="_x0000_i1169" type="#_x0000_t75" style="width:198.55pt;height:36.55pt" o:ole="">
            <v:imagedata r:id="rId358" o:title=""/>
          </v:shape>
          <o:OLEObject Type="Embed" ProgID="Equation.DSMT4" ShapeID="_x0000_i1169" DrawAspect="Content" ObjectID="_1754996014" r:id="rId359"/>
        </w:object>
      </w:r>
      <w:r w:rsidRPr="00EE1695">
        <w:rPr>
          <w:rFonts w:ascii="Times New Roman" w:hAnsi="Times New Roman"/>
          <w:position w:val="-24"/>
        </w:rPr>
        <w:object w:dxaOrig="3040" w:dyaOrig="660">
          <v:shape id="_x0000_i1170" type="#_x0000_t75" style="width:152.2pt;height:33.25pt" o:ole="">
            <v:imagedata r:id="rId360" o:title=""/>
          </v:shape>
          <o:OLEObject Type="Embed" ProgID="Equation.DSMT4" ShapeID="_x0000_i1170" DrawAspect="Content" ObjectID="_1754996015" r:id="rId36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640" w:dyaOrig="400">
          <v:shape id="_x0000_i1171" type="#_x0000_t75" style="width:182.2pt;height:20.2pt" o:ole="">
            <v:imagedata r:id="rId362" o:title=""/>
          </v:shape>
          <o:OLEObject Type="Embed" ProgID="Equation.DSMT4" ShapeID="_x0000_i1171" DrawAspect="Content" ObjectID="_1754996016" r:id="rId36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8"/>
        </w:rPr>
        <w:object w:dxaOrig="1520" w:dyaOrig="1060">
          <v:shape id="_x0000_i1172" type="#_x0000_t75" style="width:75.8pt;height:53.45pt" o:ole="">
            <v:imagedata r:id="rId364" o:title=""/>
          </v:shape>
          <o:OLEObject Type="Embed" ProgID="Equation.DSMT4" ShapeID="_x0000_i1172" DrawAspect="Content" ObjectID="_1754996017" r:id="rId365"/>
        </w:object>
      </w:r>
      <w:r w:rsidRPr="00EE1695">
        <w:rPr>
          <w:rFonts w:ascii="Times New Roman" w:hAnsi="Times New Roman"/>
        </w:rPr>
        <w:t>；</w:t>
      </w:r>
      <w:r w:rsidRPr="00EE1695">
        <w:rPr>
          <w:rFonts w:ascii="Times New Roman" w:hAnsi="Times New Roman"/>
          <w:position w:val="-30"/>
        </w:rPr>
        <w:object w:dxaOrig="2140" w:dyaOrig="740">
          <v:shape id="_x0000_i1173" type="#_x0000_t75" style="width:107.45pt;height:36.55pt" o:ole="">
            <v:imagedata r:id="rId366" o:title=""/>
          </v:shape>
          <o:OLEObject Type="Embed" ProgID="Equation.DSMT4" ShapeID="_x0000_i1173" DrawAspect="Content" ObjectID="_1754996018" r:id="rId367"/>
        </w:object>
      </w:r>
      <w:r w:rsidRPr="00EE1695">
        <w:rPr>
          <w:rFonts w:ascii="Times New Roman" w:hAnsi="Times New Roman"/>
        </w:rPr>
        <w:t>；</w:t>
      </w:r>
      <w:r w:rsidRPr="00EE1695">
        <w:rPr>
          <w:rFonts w:ascii="Times New Roman" w:hAnsi="Times New Roman"/>
          <w:position w:val="-30"/>
        </w:rPr>
        <w:object w:dxaOrig="2360" w:dyaOrig="740">
          <v:shape id="_x0000_i1174" type="#_x0000_t75" style="width:117.8pt;height:36.55pt" o:ole="">
            <v:imagedata r:id="rId368" o:title=""/>
          </v:shape>
          <o:OLEObject Type="Embed" ProgID="Equation.DSMT4" ShapeID="_x0000_i1174" DrawAspect="Content" ObjectID="_1754996019" r:id="rId369"/>
        </w:object>
      </w:r>
    </w:p>
    <w:p w:rsidR="00843F7C" w:rsidRPr="00EE1695" w:rsidRDefault="00735C63" w:rsidP="00843F7C">
      <w:pPr>
        <w:ind w:firstLineChars="200" w:firstLine="420"/>
        <w:rPr>
          <w:rFonts w:ascii="Times New Roman" w:hAnsi="Times New Roman"/>
          <w:sz w:val="24"/>
        </w:rPr>
      </w:pPr>
      <w:hyperlink r:id="rId370" w:history="1">
        <w:r w:rsidR="00843F7C" w:rsidRPr="00EE1695">
          <w:rPr>
            <w:rFonts w:ascii="Times New Roman" w:hAnsi="Times New Roman"/>
            <w:sz w:val="24"/>
          </w:rPr>
          <w:t>流量系数</w:t>
        </w:r>
      </w:hyperlink>
      <w:r w:rsidR="00843F7C" w:rsidRPr="00EE1695">
        <w:rPr>
          <w:rFonts w:ascii="Times New Roman" w:hAnsi="Times New Roman"/>
          <w:sz w:val="24"/>
        </w:rPr>
        <w:t>：</w:t>
      </w:r>
      <w:r w:rsidR="00843F7C" w:rsidRPr="00EE1695">
        <w:rPr>
          <w:rFonts w:ascii="Times New Roman" w:hAnsi="Times New Roman"/>
          <w:sz w:val="24"/>
        </w:rPr>
        <w:object w:dxaOrig="3580" w:dyaOrig="600">
          <v:shape id="_x0000_i1175" type="#_x0000_t75" style="width:178.9pt;height:30pt" o:ole="">
            <v:imagedata r:id="rId371" o:title=""/>
          </v:shape>
          <o:OLEObject Type="Embed" ProgID="Equation.DSMT4" ShapeID="_x0000_i1175" DrawAspect="Content" ObjectID="_1754996020" r:id="rId372"/>
        </w:object>
      </w:r>
    </w:p>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sz w:val="24"/>
        </w:rPr>
        <w:t>容易制造；当流量有较大变化时，为了调整测量条件，调换孔板也很方便；可实现远程测量。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特点：</w:t>
      </w:r>
      <w:r w:rsidRPr="00EE1695">
        <w:rPr>
          <w:rFonts w:ascii="Times New Roman" w:hAnsi="Times New Roman"/>
          <w:sz w:val="24"/>
        </w:rPr>
        <w:t>恒截面、变压差、变流速</w:t>
      </w:r>
      <w:r w:rsidRPr="00EE1695">
        <w:rPr>
          <w:rFonts w:ascii="Times New Roman" w:hAnsi="Times New Roman"/>
          <w:sz w:val="24"/>
        </w:rPr>
        <w:t>——</w:t>
      </w:r>
      <w:r w:rsidRPr="00EE1695">
        <w:rPr>
          <w:rFonts w:ascii="Times New Roman" w:hAnsi="Times New Roman"/>
          <w:sz w:val="24"/>
        </w:rPr>
        <w:t>差压流量计</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w:t>
      </w:r>
      <w:r w:rsidRPr="00EE1695">
        <w:rPr>
          <w:rFonts w:ascii="Times New Roman" w:hAnsi="Times New Roman"/>
          <w:sz w:val="24"/>
        </w:rPr>
        <w:t>上游应大于</w:t>
      </w:r>
      <w:r w:rsidRPr="00EE1695">
        <w:rPr>
          <w:rFonts w:ascii="Times New Roman" w:hAnsi="Times New Roman"/>
          <w:sz w:val="24"/>
        </w:rPr>
        <w:t>50d</w:t>
      </w:r>
      <w:r w:rsidRPr="00EE1695">
        <w:rPr>
          <w:rFonts w:ascii="Times New Roman" w:hAnsi="Times New Roman"/>
          <w:sz w:val="24"/>
          <w:vertAlign w:val="subscript"/>
        </w:rPr>
        <w:t>1</w:t>
      </w:r>
      <w:r w:rsidRPr="00EE1695">
        <w:rPr>
          <w:rFonts w:ascii="Times New Roman" w:hAnsi="Times New Roman"/>
          <w:sz w:val="24"/>
        </w:rPr>
        <w:t>的直管段，下游直管段应大于</w:t>
      </w:r>
      <w:r w:rsidRPr="00EE1695">
        <w:rPr>
          <w:rFonts w:ascii="Times New Roman" w:hAnsi="Times New Roman"/>
          <w:sz w:val="24"/>
        </w:rPr>
        <w:t>10d</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合理选用压差计的指示液。</w:t>
      </w:r>
    </w:p>
    <w:p w:rsidR="00843F7C" w:rsidRPr="00EE1695" w:rsidRDefault="00735C63" w:rsidP="00843F7C">
      <w:pPr>
        <w:spacing w:line="400" w:lineRule="exact"/>
        <w:ind w:firstLineChars="200" w:firstLine="420"/>
        <w:rPr>
          <w:rFonts w:ascii="Times New Roman" w:hAnsi="Times New Roman"/>
          <w:sz w:val="24"/>
        </w:rPr>
      </w:pPr>
      <w:hyperlink r:id="rId373" w:history="1">
        <w:r w:rsidR="00843F7C" w:rsidRPr="00EE1695">
          <w:rPr>
            <w:rFonts w:ascii="Times New Roman" w:hAnsi="Times New Roman"/>
            <w:sz w:val="24"/>
          </w:rPr>
          <w:t>文丘里流量计</w:t>
        </w:r>
      </w:hyperlink>
      <w:r w:rsidR="00843F7C" w:rsidRPr="00EE1695">
        <w:rPr>
          <w:rFonts w:ascii="Times New Roman" w:hAnsi="Times New Roman"/>
          <w:sz w:val="24"/>
        </w:rPr>
        <w:t xml:space="preserve"> </w:t>
      </w:r>
      <w:r w:rsidR="00843F7C" w:rsidRPr="00EE1695">
        <w:rPr>
          <w:rFonts w:ascii="Times New Roman" w:hAnsi="Times New Roman"/>
          <w:sz w:val="24"/>
        </w:rPr>
        <w:t>：即孔板流量计的改进，采用渐变管道的形式，使阻力损失减小。</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5873EE6" wp14:editId="0084B694">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三、</w:t>
      </w:r>
      <w:hyperlink r:id="rId375" w:history="1">
        <w:r w:rsidRPr="00EE1695">
          <w:rPr>
            <w:rFonts w:ascii="Times New Roman" w:hAnsi="Times New Roman"/>
            <w:sz w:val="24"/>
          </w:rPr>
          <w:t>转子</w:t>
        </w:r>
      </w:hyperlink>
      <w:r w:rsidRPr="00EE1695">
        <w:rPr>
          <w:rFonts w:ascii="Times New Roman" w:hAnsi="Times New Roman"/>
          <w:sz w:val="24"/>
        </w:rPr>
        <w:t>流量计</w:t>
      </w:r>
      <w:r w:rsidRPr="00EE1695">
        <w:rPr>
          <w:rFonts w:ascii="Times New Roman" w:hAnsi="Times New Roman"/>
          <w:noProof/>
        </w:rPr>
        <w:drawing>
          <wp:anchor distT="0" distB="0" distL="114300" distR="114300" simplePos="0" relativeHeight="251700224" behindDoc="0" locked="0" layoutInCell="1" allowOverlap="1" wp14:anchorId="7E5D0801" wp14:editId="520910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转子受力平衡：</w:t>
      </w:r>
      <w:r w:rsidRPr="00EE1695">
        <w:rPr>
          <w:rFonts w:ascii="Times New Roman" w:hAnsi="Times New Roman"/>
          <w:position w:val="-14"/>
        </w:rPr>
        <w:object w:dxaOrig="2160" w:dyaOrig="400">
          <v:shape id="_x0000_i1176" type="#_x0000_t75" style="width:108pt;height:20.2pt" o:ole="">
            <v:imagedata r:id="rId377" o:title=""/>
          </v:shape>
          <o:OLEObject Type="Embed" ProgID="Equation.DSMT4" ShapeID="_x0000_i1176" DrawAspect="Content" ObjectID="_1754996021" r:id="rId378"/>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800" w:dyaOrig="720">
          <v:shape id="_x0000_i1177" type="#_x0000_t75" style="width:189.8pt;height:36pt" o:ole="">
            <v:imagedata r:id="rId379" o:title=""/>
          </v:shape>
          <o:OLEObject Type="Embed" ProgID="Equation.DSMT4" ShapeID="_x0000_i1177" DrawAspect="Content" ObjectID="_1754996022" r:id="rId38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5420" w:dyaOrig="1400">
          <v:shape id="_x0000_i1178" type="#_x0000_t75" style="width:270.55pt;height:69.8pt" o:ole="">
            <v:imagedata r:id="rId381" o:title=""/>
          </v:shape>
          <o:OLEObject Type="Embed" ProgID="Equation.DSMT4" ShapeID="_x0000_i1178" DrawAspect="Content" ObjectID="_1754996023" r:id="rId38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流量系数：</w:t>
      </w:r>
      <w:r w:rsidRPr="00EE1695">
        <w:rPr>
          <w:rFonts w:ascii="Times New Roman" w:hAnsi="Times New Roman"/>
          <w:sz w:val="24"/>
        </w:rPr>
        <w:t>C</w:t>
      </w:r>
      <w:r w:rsidRPr="00EE1695">
        <w:rPr>
          <w:rFonts w:ascii="Times New Roman" w:hAnsi="Times New Roman"/>
          <w:sz w:val="24"/>
          <w:vertAlign w:val="subscript"/>
        </w:rPr>
        <w:t>R</w:t>
      </w:r>
      <w:r w:rsidRPr="00EE1695">
        <w:rPr>
          <w:rFonts w:ascii="Times New Roman" w:hAnsi="Times New Roman"/>
          <w:sz w:val="24"/>
        </w:rPr>
        <w:t>=F(</w:t>
      </w:r>
      <w:r w:rsidRPr="00EE1695">
        <w:rPr>
          <w:rFonts w:ascii="Times New Roman" w:hAnsi="Times New Roman"/>
          <w:sz w:val="24"/>
        </w:rPr>
        <w:t>转子形状、流体阻力）</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标定：</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测量液体：</w:t>
      </w:r>
      <w:r w:rsidRPr="00EE1695">
        <w:rPr>
          <w:rFonts w:ascii="Times New Roman" w:hAnsi="Times New Roman"/>
          <w:sz w:val="24"/>
        </w:rPr>
        <w:t>20℃</w:t>
      </w:r>
      <w:r w:rsidRPr="00EE1695">
        <w:rPr>
          <w:rFonts w:ascii="Times New Roman" w:hAnsi="Times New Roman"/>
          <w:sz w:val="24"/>
        </w:rPr>
        <w:t>清水；测量气体：</w:t>
      </w:r>
      <w:r w:rsidRPr="00EE1695">
        <w:rPr>
          <w:rFonts w:ascii="Times New Roman" w:hAnsi="Times New Roman"/>
          <w:sz w:val="24"/>
        </w:rPr>
        <w:t>20 ℃</w:t>
      </w:r>
      <w:r w:rsidRPr="00EE1695">
        <w:rPr>
          <w:rFonts w:ascii="Times New Roman" w:hAnsi="Times New Roman"/>
          <w:sz w:val="24"/>
        </w:rPr>
        <w:t>、</w:t>
      </w:r>
      <w:r w:rsidRPr="00EE1695">
        <w:rPr>
          <w:rFonts w:ascii="Times New Roman" w:hAnsi="Times New Roman"/>
          <w:sz w:val="24"/>
        </w:rPr>
        <w:t>100kPa</w:t>
      </w:r>
      <w:r w:rsidRPr="00EE1695">
        <w:rPr>
          <w:rFonts w:ascii="Times New Roman" w:hAnsi="Times New Roman"/>
          <w:sz w:val="24"/>
        </w:rPr>
        <w:t>的空气。</w:t>
      </w:r>
    </w:p>
    <w:p w:rsidR="00843F7C" w:rsidRPr="00EE1695" w:rsidRDefault="00843F7C" w:rsidP="00843F7C">
      <w:pPr>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699200" behindDoc="0" locked="0" layoutInCell="1" allowOverlap="1" wp14:anchorId="40BA2B60" wp14:editId="411EDB7D">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流量换算：</w:t>
      </w:r>
      <w:r w:rsidRPr="00EE1695">
        <w:rPr>
          <w:rFonts w:ascii="Times New Roman" w:hAnsi="Times New Roman"/>
          <w:b/>
          <w:bCs/>
          <w:position w:val="-38"/>
        </w:rPr>
        <w:object w:dxaOrig="1980" w:dyaOrig="920">
          <v:shape id="_x0000_i1179" type="#_x0000_t75" style="width:99.25pt;height:45.8pt" o:ole="">
            <v:imagedata r:id="rId384" o:title=""/>
          </v:shape>
          <o:OLEObject Type="Embed" ProgID="Equation.DSMT4" ShapeID="_x0000_i1179" DrawAspect="Content" ObjectID="_1754996024" r:id="rId38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特点：恒压差、变截面</w:t>
      </w:r>
      <w:r w:rsidRPr="00EE1695">
        <w:rPr>
          <w:rFonts w:ascii="Times New Roman" w:hAnsi="Times New Roman"/>
          <w:sz w:val="24"/>
        </w:rPr>
        <w:t>——</w:t>
      </w:r>
      <w:r w:rsidRPr="00EE1695">
        <w:rPr>
          <w:rFonts w:ascii="Times New Roman" w:hAnsi="Times New Roman"/>
          <w:sz w:val="24"/>
        </w:rPr>
        <w:t>截面流量计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优点：读数方便，流动阻力很小，测量范围宽，测量精度较高。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缺点：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就地显示、不能用于高温或高压的场所。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安装要求：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）必须安装在垂直管路中；</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）且流体必须向上流动；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）应安装支路以便于检修。</w:t>
      </w:r>
    </w:p>
    <w:p w:rsidR="00843F7C" w:rsidRPr="00EE1695" w:rsidRDefault="00843F7C" w:rsidP="00843F7C">
      <w:pPr>
        <w:pStyle w:val="3"/>
        <w:spacing w:line="400" w:lineRule="exact"/>
        <w:ind w:firstLineChars="200" w:firstLine="482"/>
      </w:pPr>
      <w:bookmarkStart w:id="127" w:name="_Toc49454839"/>
      <w:bookmarkStart w:id="128" w:name="_Toc112414507"/>
      <w:r w:rsidRPr="00EE1695">
        <w:t>7.6.5</w:t>
      </w:r>
      <w:r w:rsidRPr="00EE1695">
        <w:t>教学方法</w:t>
      </w:r>
      <w:bookmarkEnd w:id="127"/>
      <w:bookmarkEnd w:id="12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、理论分析与推导：简单管路的特征采用理论分析；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、举例：复杂管路的计算。</w:t>
      </w:r>
    </w:p>
    <w:p w:rsidR="00843F7C" w:rsidRPr="00EE1695" w:rsidRDefault="00843F7C" w:rsidP="00843F7C">
      <w:pPr>
        <w:pStyle w:val="3"/>
        <w:spacing w:line="400" w:lineRule="exact"/>
        <w:ind w:firstLineChars="200" w:firstLine="482"/>
      </w:pPr>
      <w:bookmarkStart w:id="129" w:name="_Toc49454840"/>
      <w:bookmarkStart w:id="130" w:name="_Toc112414508"/>
      <w:r w:rsidRPr="00EE1695">
        <w:t>7.6.6</w:t>
      </w:r>
      <w:r w:rsidRPr="00EE1695">
        <w:t>作业安排及课后反思</w:t>
      </w:r>
      <w:bookmarkEnd w:id="129"/>
      <w:bookmarkEnd w:id="13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p83</w:t>
      </w:r>
      <w:r w:rsidRPr="00EE1695">
        <w:rPr>
          <w:rFonts w:ascii="Times New Roman" w:hAnsi="Times New Roman"/>
          <w:sz w:val="24"/>
        </w:rPr>
        <w:t>，第</w:t>
      </w:r>
      <w:r w:rsidRPr="00EE1695">
        <w:rPr>
          <w:rFonts w:ascii="Times New Roman" w:hAnsi="Times New Roman"/>
          <w:sz w:val="24"/>
        </w:rPr>
        <w:t>26</w:t>
      </w:r>
      <w:r w:rsidRPr="00EE1695">
        <w:rPr>
          <w:rFonts w:ascii="Times New Roman" w:hAnsi="Times New Roman"/>
          <w:sz w:val="24"/>
        </w:rPr>
        <w:t>，</w:t>
      </w:r>
      <w:r w:rsidRPr="00EE1695">
        <w:rPr>
          <w:rFonts w:ascii="Times New Roman" w:hAnsi="Times New Roman"/>
          <w:sz w:val="24"/>
        </w:rPr>
        <w:t>27</w:t>
      </w:r>
      <w:r w:rsidRPr="00EE1695">
        <w:rPr>
          <w:rFonts w:ascii="Times New Roman" w:hAnsi="Times New Roman"/>
          <w:sz w:val="24"/>
        </w:rPr>
        <w:t>，</w:t>
      </w:r>
      <w:r w:rsidRPr="00EE1695">
        <w:rPr>
          <w:rFonts w:ascii="Times New Roman" w:hAnsi="Times New Roman"/>
          <w:sz w:val="24"/>
        </w:rPr>
        <w:t>29</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课后思考：复杂管路各支路间的关系？</w:t>
      </w:r>
    </w:p>
    <w:p w:rsidR="00843F7C" w:rsidRPr="00EE1695" w:rsidRDefault="00843F7C" w:rsidP="00843F7C">
      <w:pPr>
        <w:pStyle w:val="3"/>
        <w:spacing w:line="400" w:lineRule="exact"/>
        <w:ind w:firstLineChars="200" w:firstLine="482"/>
      </w:pPr>
      <w:bookmarkStart w:id="131" w:name="_Toc49454841"/>
      <w:bookmarkStart w:id="132" w:name="_Toc112414509"/>
      <w:r w:rsidRPr="00EE1695">
        <w:t>7.6.7</w:t>
      </w:r>
      <w:r w:rsidRPr="00EE1695">
        <w:t>课前准备情况及其他相关特殊要求</w:t>
      </w:r>
      <w:bookmarkEnd w:id="131"/>
      <w:bookmarkEnd w:id="1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33" w:name="_Toc49454842"/>
      <w:bookmarkStart w:id="134" w:name="_Toc112414510"/>
      <w:r w:rsidRPr="00EE1695">
        <w:t>7.6.8</w:t>
      </w:r>
      <w:r w:rsidRPr="00EE1695">
        <w:t>参考资料（具体到哪一章节或页码）</w:t>
      </w:r>
      <w:bookmarkEnd w:id="133"/>
      <w:bookmarkEnd w:id="13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p64-78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135" w:name="_Toc40881497"/>
      <w:bookmarkStart w:id="136" w:name="_Toc49454843"/>
      <w:bookmarkStart w:id="137" w:name="_Toc112414511"/>
      <w:r w:rsidRPr="00EE1695">
        <w:t>7.7</w:t>
      </w:r>
      <w:r w:rsidRPr="00EE1695">
        <w:t>教学单元七（离心泵工作原理及主要部件）</w:t>
      </w:r>
      <w:bookmarkEnd w:id="135"/>
      <w:bookmarkEnd w:id="136"/>
      <w:bookmarkEnd w:id="137"/>
    </w:p>
    <w:p w:rsidR="00843F7C" w:rsidRPr="00EE1695" w:rsidRDefault="00843F7C" w:rsidP="00843F7C">
      <w:pPr>
        <w:pStyle w:val="3"/>
        <w:spacing w:line="400" w:lineRule="exact"/>
        <w:ind w:firstLineChars="200" w:firstLine="482"/>
      </w:pPr>
      <w:bookmarkStart w:id="138" w:name="_Toc49454844"/>
      <w:bookmarkStart w:id="139" w:name="_Toc112414512"/>
      <w:r w:rsidRPr="00EE1695">
        <w:t>7.7.1</w:t>
      </w:r>
      <w:r w:rsidRPr="00EE1695">
        <w:t>教学日期</w:t>
      </w:r>
      <w:bookmarkEnd w:id="138"/>
      <w:bookmarkEnd w:id="13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E85789">
        <w:rPr>
          <w:rFonts w:ascii="Times New Roman" w:hAnsi="Times New Roman" w:hint="eastAsia"/>
          <w:sz w:val="24"/>
        </w:rPr>
        <w:t>四</w:t>
      </w:r>
      <w:r w:rsidRPr="00EE1695">
        <w:rPr>
          <w:rFonts w:ascii="Times New Roman" w:hAnsi="Times New Roman"/>
          <w:sz w:val="24"/>
        </w:rPr>
        <w:t>周</w:t>
      </w:r>
      <w:r w:rsidR="00E85789">
        <w:rPr>
          <w:rFonts w:ascii="Times New Roman" w:hAnsi="Times New Roman"/>
          <w:sz w:val="24"/>
        </w:rPr>
        <w:t>2</w:t>
      </w:r>
      <w:r w:rsidRPr="00EE1695">
        <w:rPr>
          <w:rFonts w:ascii="Times New Roman" w:hAnsi="Times New Roman"/>
          <w:sz w:val="24"/>
        </w:rPr>
        <w:t>，</w:t>
      </w:r>
      <w:r w:rsidR="00E85789">
        <w:rPr>
          <w:rFonts w:ascii="Times New Roman" w:hAnsi="Times New Roman"/>
          <w:sz w:val="24"/>
        </w:rPr>
        <w:t>1</w:t>
      </w:r>
      <w:r w:rsidR="00E85789">
        <w:rPr>
          <w:rFonts w:ascii="Times New Roman" w:hAnsi="Times New Roman" w:hint="eastAsia"/>
          <w:sz w:val="24"/>
        </w:rPr>
        <w:t>-</w:t>
      </w:r>
      <w:r w:rsidR="00E85789">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40" w:name="_Toc49454845"/>
      <w:bookmarkStart w:id="141" w:name="_Toc112414513"/>
      <w:r w:rsidRPr="00EE1695">
        <w:t>7.7.2</w:t>
      </w:r>
      <w:r w:rsidRPr="00EE1695">
        <w:t>教学目标</w:t>
      </w:r>
      <w:bookmarkEnd w:id="140"/>
      <w:bookmarkEnd w:id="14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掌握离心泵的结构、工作原理；掌握离心泵基本方程及推导。</w:t>
      </w:r>
    </w:p>
    <w:p w:rsidR="00843F7C" w:rsidRPr="00EE1695" w:rsidRDefault="00843F7C" w:rsidP="00843F7C">
      <w:pPr>
        <w:pStyle w:val="3"/>
        <w:spacing w:line="400" w:lineRule="exact"/>
        <w:ind w:firstLineChars="200" w:firstLine="482"/>
      </w:pPr>
      <w:bookmarkStart w:id="142" w:name="_Toc49454846"/>
      <w:bookmarkStart w:id="143" w:name="_Toc112414514"/>
      <w:r w:rsidRPr="00EE1695">
        <w:t>7.7.3</w:t>
      </w:r>
      <w:r w:rsidRPr="00EE1695">
        <w:t>教学内容（含重点、难点）</w:t>
      </w:r>
      <w:bookmarkEnd w:id="142"/>
      <w:bookmarkEnd w:id="14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、离心泵的工作原理；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、离心泵基本方程的推导及讨论；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重点：离心泵的基本方程式；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难点：离心泵的基本方程式推导。</w:t>
      </w:r>
    </w:p>
    <w:p w:rsidR="00843F7C" w:rsidRPr="00EE1695" w:rsidRDefault="00843F7C" w:rsidP="00843F7C">
      <w:pPr>
        <w:pStyle w:val="3"/>
        <w:spacing w:line="400" w:lineRule="exact"/>
        <w:ind w:firstLineChars="200" w:firstLine="482"/>
      </w:pPr>
      <w:bookmarkStart w:id="144" w:name="_Toc49454847"/>
      <w:bookmarkStart w:id="145" w:name="_Toc112414515"/>
      <w:r w:rsidRPr="00EE1695">
        <w:t>7.7.4</w:t>
      </w:r>
      <w:r w:rsidRPr="00EE1695">
        <w:t>教学过程</w:t>
      </w:r>
      <w:bookmarkEnd w:id="144"/>
      <w:bookmarkEnd w:id="14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流体输送需要离心泵的原因：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）能量损失；</w:t>
      </w:r>
      <w:r w:rsidRPr="00EE1695">
        <w:rPr>
          <w:rFonts w:ascii="Times New Roman" w:hAnsi="Times New Roman"/>
          <w:sz w:val="24"/>
        </w:rPr>
        <w:t>2</w:t>
      </w:r>
      <w:r w:rsidRPr="00EE1695">
        <w:rPr>
          <w:rFonts w:ascii="Times New Roman" w:hAnsi="Times New Roman"/>
          <w:sz w:val="24"/>
        </w:rPr>
        <w:t>）低位向高位；</w:t>
      </w:r>
      <w:r w:rsidRPr="00EE1695">
        <w:rPr>
          <w:rFonts w:ascii="Times New Roman" w:hAnsi="Times New Roman"/>
          <w:sz w:val="24"/>
        </w:rPr>
        <w:t>3</w:t>
      </w:r>
      <w:r w:rsidRPr="00EE1695">
        <w:rPr>
          <w:rFonts w:ascii="Times New Roman" w:hAnsi="Times New Roman"/>
          <w:sz w:val="24"/>
        </w:rPr>
        <w:t>）低压向高压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方法：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使流体获得机械能</w:t>
      </w:r>
      <w:r w:rsidRPr="00EE1695">
        <w:rPr>
          <w:rFonts w:ascii="Times New Roman" w:hAnsi="Times New Roman"/>
          <w:sz w:val="24"/>
        </w:rPr>
        <w:t xml:space="preserve">          </w:t>
      </w:r>
      <w:r w:rsidRPr="00EE1695">
        <w:rPr>
          <w:rFonts w:ascii="Times New Roman" w:hAnsi="Times New Roman"/>
          <w:sz w:val="24"/>
        </w:rPr>
        <w:t>（流体输送设备）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按被输送流体：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2272" behindDoc="0" locked="0" layoutInCell="1" allowOverlap="1" wp14:anchorId="57D72D8A" wp14:editId="74FAECE2">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泵</w:t>
      </w:r>
      <w:r w:rsidRPr="00EE1695">
        <w:rPr>
          <w:rFonts w:ascii="Times New Roman" w:hAnsi="Times New Roman"/>
          <w:sz w:val="24"/>
        </w:rPr>
        <w:t>——</w:t>
      </w:r>
      <w:r w:rsidRPr="00EE1695">
        <w:rPr>
          <w:rFonts w:ascii="Times New Roman" w:hAnsi="Times New Roman"/>
          <w:sz w:val="24"/>
        </w:rPr>
        <w:t>输送液体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气体</w:t>
      </w:r>
      <w:r w:rsidRPr="00EE1695">
        <w:rPr>
          <w:rFonts w:ascii="Times New Roman" w:hAnsi="Times New Roman"/>
          <w:sz w:val="24"/>
        </w:rPr>
        <w:t>——</w:t>
      </w:r>
      <w:r w:rsidRPr="00EE1695">
        <w:rPr>
          <w:rFonts w:ascii="Times New Roman" w:hAnsi="Times New Roman"/>
          <w:sz w:val="24"/>
        </w:rPr>
        <w:t>通风机、鼓风机、压缩机、真空泵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一、管路特性曲线</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对确定的管路系统，补充的机械能？？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如图所示，取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截面，基准面：</w:t>
      </w:r>
      <w:r w:rsidRPr="00EE1695">
        <w:rPr>
          <w:rFonts w:ascii="Times New Roman" w:hAnsi="Times New Roman"/>
          <w:sz w:val="24"/>
        </w:rPr>
        <w:t>1-1</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对单位重量的流体列柏努利方程：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960" w:dyaOrig="700">
          <v:shape id="_x0000_i1180" type="#_x0000_t75" style="width:198pt;height:35.45pt" o:ole="">
            <v:imagedata r:id="rId387" o:title=""/>
          </v:shape>
          <o:OLEObject Type="Embed" ProgID="Equation.DSMT4" ShapeID="_x0000_i1180" DrawAspect="Content" ObjectID="_1754996025" r:id="rId38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只要管路系统的布置确定，则</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为定值，即上式可变形为：</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6"/>
        </w:rPr>
        <w:object w:dxaOrig="3800" w:dyaOrig="1440">
          <v:shape id="_x0000_i1181" type="#_x0000_t75" style="width:189.8pt;height:1in" o:ole="">
            <v:imagedata r:id="rId389" o:title=""/>
          </v:shape>
          <o:OLEObject Type="Embed" ProgID="Equation.DSMT4" ShapeID="_x0000_i1181" DrawAspect="Content" ObjectID="_1754996026" r:id="rId39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动压头差可忽略不计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4"/>
        </w:rPr>
        <w:object w:dxaOrig="4120" w:dyaOrig="960">
          <v:shape id="_x0000_i1182" type="#_x0000_t75" style="width:206.2pt;height:48pt" o:ole="">
            <v:imagedata r:id="rId391" o:title=""/>
          </v:shape>
          <o:OLEObject Type="Embed" ProgID="Equation.DSMT4" ShapeID="_x0000_i1182" DrawAspect="Content" ObjectID="_1754996027" r:id="rId39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i:</w:t>
      </w:r>
      <w:r w:rsidRPr="00EE1695">
        <w:rPr>
          <w:rFonts w:ascii="Times New Roman" w:hAnsi="Times New Roman"/>
          <w:sz w:val="24"/>
        </w:rPr>
        <w:t>第</w:t>
      </w:r>
      <w:r w:rsidRPr="00EE1695">
        <w:rPr>
          <w:rFonts w:ascii="Times New Roman" w:hAnsi="Times New Roman"/>
          <w:sz w:val="24"/>
        </w:rPr>
        <w:t>i</w:t>
      </w:r>
      <w:r w:rsidRPr="00EE1695">
        <w:rPr>
          <w:rFonts w:ascii="Times New Roman" w:hAnsi="Times New Roman"/>
          <w:sz w:val="24"/>
        </w:rPr>
        <w:t>直管段，由于摩擦系数</w:t>
      </w:r>
      <w:r w:rsidRPr="00EE1695">
        <w:rPr>
          <w:rFonts w:ascii="Times New Roman" w:hAnsi="Times New Roman"/>
          <w:sz w:val="24"/>
        </w:rPr>
        <w:t>λ</w:t>
      </w:r>
      <w:r w:rsidRPr="00EE1695">
        <w:rPr>
          <w:rFonts w:ascii="Times New Roman" w:hAnsi="Times New Roman"/>
          <w:sz w:val="24"/>
        </w:rPr>
        <w:t>随流量的变化幅度不大，可以被作为常数处理。</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rsidR="00843F7C" w:rsidRPr="00EE1695" w:rsidRDefault="00843F7C" w:rsidP="00843F7C">
      <w:pPr>
        <w:spacing w:line="400" w:lineRule="exact"/>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703296" behindDoc="0" locked="0" layoutInCell="1" allowOverlap="1" wp14:anchorId="595E8D91" wp14:editId="1B69CA1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position w:val="-52"/>
        </w:rPr>
        <w:object w:dxaOrig="3040" w:dyaOrig="1500">
          <v:shape id="_x0000_i1183" type="#_x0000_t75" style="width:152.2pt;height:75.25pt" o:ole="">
            <v:imagedata r:id="rId394" o:title=""/>
          </v:shape>
          <o:OLEObject Type="Embed" ProgID="Equation.DSMT4" ShapeID="_x0000_i1183" DrawAspect="Content" ObjectID="_1754996028" r:id="rId39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影响管路特性的因素：阻力部分（包括管径、管长、管件数量、相对粗糙度）、势能增加（位能差）</w:t>
      </w:r>
      <w:r w:rsidRPr="00EE1695">
        <w:rPr>
          <w:rFonts w:ascii="Times New Roman" w:hAnsi="Times New Roman"/>
          <w:sz w:val="24"/>
        </w:rPr>
        <w:t>ΔZ</w:t>
      </w:r>
      <w:r w:rsidRPr="00EE1695">
        <w:rPr>
          <w:rFonts w:ascii="Times New Roman" w:hAnsi="Times New Roman"/>
          <w:sz w:val="24"/>
        </w:rPr>
        <w:t>、</w:t>
      </w:r>
      <w:r w:rsidRPr="00EE1695">
        <w:rPr>
          <w:rFonts w:ascii="Times New Roman" w:hAnsi="Times New Roman"/>
          <w:sz w:val="24"/>
        </w:rPr>
        <w:t>Δp</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)/ρg</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二、流体输送机械的分类：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按流体输送机械的作用原理不同，可以分为：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动力式</w:t>
      </w:r>
      <w:r w:rsidRPr="00EE1695">
        <w:rPr>
          <w:rFonts w:ascii="Times New Roman" w:hAnsi="Times New Roman"/>
          <w:sz w:val="24"/>
        </w:rPr>
        <w:t>（叶轮式）：包括离心泵、轴流泵等；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容积式</w:t>
      </w:r>
      <w:r w:rsidRPr="00EE1695">
        <w:rPr>
          <w:rFonts w:ascii="Times New Roman" w:hAnsi="Times New Roman"/>
          <w:sz w:val="24"/>
        </w:rPr>
        <w:t>（正位移式）：包括往复泵、旋转泵等；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其它类型</w:t>
      </w:r>
      <w:r w:rsidRPr="00EE1695">
        <w:rPr>
          <w:rFonts w:ascii="Times New Roman" w:hAnsi="Times New Roman"/>
          <w:sz w:val="24"/>
        </w:rPr>
        <w:t>：指不属于上述两类的其它形式，如喷射泵。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由于气体的密度和压缩性与液体有显著差异，使气体和液体输送机械在结构和特性上有不同之处。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三、评价流体输送设备性能的重要参数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单位重量流体从流体输送设备上获得的机械能，以</w:t>
      </w:r>
      <w:r w:rsidRPr="00EE1695">
        <w:rPr>
          <w:rFonts w:ascii="Times New Roman" w:hAnsi="Times New Roman"/>
          <w:sz w:val="24"/>
        </w:rPr>
        <w:t>H</w:t>
      </w:r>
      <w:r w:rsidRPr="00EE1695">
        <w:rPr>
          <w:rFonts w:ascii="Times New Roman" w:hAnsi="Times New Roman"/>
          <w:sz w:val="24"/>
        </w:rPr>
        <w:t>表示，也称为压头。</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单位时间内，流体输送设备提供给管路系统的流体体积量，以</w:t>
      </w:r>
      <w:r w:rsidRPr="00EE1695">
        <w:rPr>
          <w:rFonts w:ascii="Times New Roman" w:hAnsi="Times New Roman"/>
          <w:sz w:val="24"/>
        </w:rPr>
        <w:t>Q</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除扬程、流量外，用于描述流体输送设备性能的还有该设备的效率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离心泵：离心泵是典型的高速旋转叶轮式液体输送机械，在泵类机械中具有很好的代表性。其特点是泵的流量与压头灵活可调、输液量稳定且适用介质范围很广。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一、离心泵的工作原理与主要部件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4320" behindDoc="0" locked="0" layoutInCell="1" allowOverlap="1" wp14:anchorId="4479D893" wp14:editId="1176568C">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1</w:t>
      </w:r>
      <w:r w:rsidRPr="00EE1695">
        <w:rPr>
          <w:rFonts w:ascii="Times New Roman" w:hAnsi="Times New Roman"/>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灌泵：</w:t>
      </w:r>
      <w:r w:rsidRPr="00EE1695">
        <w:rPr>
          <w:rFonts w:ascii="Times New Roman" w:hAnsi="Times New Roman"/>
          <w:sz w:val="24"/>
        </w:rPr>
        <w:t>在离心泵启动之前，使需要先向壳内充满被输送的流体。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启动：</w:t>
      </w:r>
      <w:r w:rsidRPr="00EE1695">
        <w:rPr>
          <w:rFonts w:ascii="Times New Roman" w:hAnsi="Times New Roman"/>
          <w:sz w:val="24"/>
        </w:rPr>
        <w:t>叶轮随泵轴一起在原动机的带动下旋转，在叶轮中央形成低压区，并通过吸入管，不断把液体从贮槽吸入叶轮。在离心力的作用下，液体在叶轮上获得机械能后进入泵壳，再进入排除管道。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若启动是不灌泵，就会形成</w:t>
      </w:r>
      <w:r w:rsidRPr="00EE1695">
        <w:rPr>
          <w:rFonts w:ascii="Times New Roman" w:hAnsi="Times New Roman"/>
          <w:sz w:val="24"/>
        </w:rPr>
        <w:t>“</w:t>
      </w:r>
      <w:r w:rsidRPr="00EE1695">
        <w:rPr>
          <w:rFonts w:ascii="Times New Roman" w:hAnsi="Times New Roman"/>
          <w:sz w:val="24"/>
        </w:rPr>
        <w:t>气缚</w:t>
      </w:r>
      <w:r w:rsidRPr="00EE1695">
        <w:rPr>
          <w:rFonts w:ascii="Times New Roman" w:hAnsi="Times New Roman"/>
          <w:sz w:val="24"/>
        </w:rPr>
        <w:t>”</w:t>
      </w:r>
      <w:r w:rsidRPr="00EE1695">
        <w:rPr>
          <w:rFonts w:ascii="Times New Roman" w:hAnsi="Times New Roman"/>
          <w:sz w:val="24"/>
        </w:rPr>
        <w:t>现象。离心泵启动时，如果泵内存有空气，由于空气密度相对于输送液体很低，旋转后产生的离心力小，因而叶轮中心区所形成的低压不足以将液体吸入泵内，虽启动离心泵也不能输送液体。此种现象称为离心泵的气缚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离心泵主要由包括叶轮和泵轴的旋转部件、包括泵壳、填料函、轴承等的静止</w:t>
      </w:r>
      <w:r w:rsidRPr="00EE1695">
        <w:rPr>
          <w:rFonts w:ascii="Times New Roman" w:hAnsi="Times New Roman"/>
          <w:sz w:val="24"/>
        </w:rPr>
        <w:t xml:space="preserve"> </w:t>
      </w:r>
      <w:r w:rsidRPr="00EE1695">
        <w:rPr>
          <w:rFonts w:ascii="Times New Roman" w:hAnsi="Times New Roman"/>
          <w:sz w:val="24"/>
        </w:rPr>
        <w:t>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w:t>
      </w:r>
      <w:r w:rsidRPr="00EE1695">
        <w:rPr>
          <w:rFonts w:ascii="Times New Roman" w:hAnsi="Times New Roman"/>
          <w:sz w:val="24"/>
        </w:rPr>
        <w:t>——</w:t>
      </w:r>
      <w:r w:rsidRPr="00EE1695">
        <w:rPr>
          <w:rFonts w:ascii="Times New Roman" w:hAnsi="Times New Roman"/>
          <w:b/>
          <w:sz w:val="24"/>
        </w:rPr>
        <w:t>闭式：</w:t>
      </w:r>
      <w:r w:rsidRPr="00EE1695">
        <w:rPr>
          <w:rFonts w:ascii="Times New Roman" w:hAnsi="Times New Roman"/>
          <w:sz w:val="24"/>
        </w:rPr>
        <w:t>在叶片两侧具有盖板的叶轮。特点：效率高，适用于输送清洁流体。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半闭式：</w:t>
      </w:r>
      <w:r w:rsidRPr="00EE1695">
        <w:rPr>
          <w:rFonts w:ascii="Times New Roman" w:hAnsi="Times New Roman"/>
          <w:sz w:val="24"/>
        </w:rPr>
        <w:t>在叶片一侧具有盖板的叶轮。特点：效率比闭式叶轮低，但比开式高，适用于输送较清洁流体。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开式：</w:t>
      </w:r>
      <w:r w:rsidRPr="00EE1695">
        <w:rPr>
          <w:rFonts w:ascii="Times New Roman" w:hAnsi="Times New Roman"/>
          <w:sz w:val="24"/>
        </w:rPr>
        <w:t>叶片两侧无盖板。特点：效率低，但适用于输送含颗粒流体。</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8416" behindDoc="0" locked="0" layoutInCell="1" allowOverlap="1" wp14:anchorId="03E2F5DB" wp14:editId="34FE807E">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inline distT="0" distB="0" distL="0" distR="0" wp14:anchorId="22942283" wp14:editId="27FCD308">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8">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sidRPr="00EE1695">
        <w:rPr>
          <w:rFonts w:ascii="Times New Roman" w:hAnsi="Times New Roman"/>
          <w:noProof/>
          <w:sz w:val="24"/>
        </w:rPr>
        <w:drawing>
          <wp:inline distT="0" distB="0" distL="0" distR="0" wp14:anchorId="2938B2C6" wp14:editId="7F2F19BC">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9"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单吸式：叶轮一侧能吸入流体；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5344" behindDoc="0" locked="0" layoutInCell="1" allowOverlap="1" wp14:anchorId="4CFB5042" wp14:editId="6042E3B1">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anchor distT="0" distB="0" distL="114300" distR="114300" simplePos="0" relativeHeight="251706368" behindDoc="0" locked="0" layoutInCell="1" allowOverlap="1" wp14:anchorId="0125F6D7" wp14:editId="287B3B0C">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1">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双吸式</w:t>
      </w:r>
      <w:r w:rsidRPr="00EE1695">
        <w:rPr>
          <w:rFonts w:ascii="Times New Roman" w:hAnsi="Times New Roman"/>
          <w:sz w:val="24"/>
        </w:rPr>
        <w:t xml:space="preserve"> </w:t>
      </w:r>
      <w:r w:rsidRPr="00EE1695">
        <w:rPr>
          <w:rFonts w:ascii="Times New Roman" w:hAnsi="Times New Roman"/>
          <w:sz w:val="24"/>
        </w:rPr>
        <w:t>：叶轮两侧均能吸入流体。</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07392" behindDoc="0" locked="0" layoutInCell="1" allowOverlap="1" wp14:anchorId="1A9503E5" wp14:editId="61C32093">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闭式叶轮的内漏较弱些，开式叶轮的最大。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但开式叶轮和半闭式叶轮不易发生堵塞现象。</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9440" behindDoc="0" locked="0" layoutInCell="1" allowOverlap="1" wp14:anchorId="15C58853" wp14:editId="560B9CEF">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思考：三种叶轮的效率呢？？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叶轮的轴向力</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原因：</w:t>
      </w:r>
      <w:r w:rsidRPr="00EE1695">
        <w:rPr>
          <w:rFonts w:ascii="Times New Roman" w:hAnsi="Times New Roman"/>
          <w:sz w:val="24"/>
        </w:rPr>
        <w:t>液体作用于叶轮前后两侧的压力不等。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危害：</w:t>
      </w:r>
      <w:r w:rsidRPr="00EE1695">
        <w:rPr>
          <w:rFonts w:ascii="Times New Roman" w:hAnsi="Times New Roman"/>
          <w:sz w:val="24"/>
        </w:rPr>
        <w:t>将导致轴及叶轮的窜动和叶轮与泵壳的相互研磨。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消除：</w:t>
      </w:r>
      <w:r w:rsidRPr="00EE1695">
        <w:rPr>
          <w:rFonts w:ascii="Times New Roman" w:hAnsi="Times New Roman"/>
          <w:sz w:val="24"/>
        </w:rPr>
        <w:t>在叶轮后盖板上开平衡小孔。</w:t>
      </w:r>
    </w:p>
    <w:p w:rsidR="00843F7C" w:rsidRPr="00EE1695" w:rsidRDefault="00735C63" w:rsidP="00843F7C">
      <w:pPr>
        <w:spacing w:line="400" w:lineRule="exact"/>
        <w:ind w:firstLineChars="200" w:firstLine="420"/>
        <w:rPr>
          <w:rFonts w:ascii="Times New Roman" w:hAnsi="Times New Roman"/>
          <w:sz w:val="24"/>
        </w:rPr>
      </w:pPr>
      <w:hyperlink r:id="rId404" w:history="1">
        <w:r w:rsidR="00843F7C" w:rsidRPr="00EE1695">
          <w:rPr>
            <w:rFonts w:ascii="Times New Roman" w:hAnsi="Times New Roman"/>
            <w:sz w:val="24"/>
          </w:rPr>
          <w:t>泵壳</w:t>
        </w:r>
      </w:hyperlink>
      <w:r w:rsidR="00843F7C" w:rsidRPr="00EE1695">
        <w:rPr>
          <w:rFonts w:ascii="Times New Roman" w:hAnsi="Times New Roman"/>
          <w:sz w:val="24"/>
        </w:rPr>
        <w:t>：汇集液体，并导出液体；能量转换装置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导轮的作用</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0464" behindDoc="0" locked="0" layoutInCell="1" allowOverlap="1" wp14:anchorId="1690734A" wp14:editId="3EA39807">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减少液体直接进入泵壳时因碰撞引起的能量损失；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并使部分动能转化为静压能。</w:t>
      </w:r>
    </w:p>
    <w:p w:rsidR="00843F7C" w:rsidRPr="00EE1695" w:rsidRDefault="00735C63" w:rsidP="00843F7C">
      <w:pPr>
        <w:spacing w:line="400" w:lineRule="exact"/>
        <w:ind w:firstLineChars="200" w:firstLine="420"/>
        <w:rPr>
          <w:rFonts w:ascii="Times New Roman" w:hAnsi="Times New Roman"/>
          <w:sz w:val="24"/>
        </w:rPr>
      </w:pPr>
      <w:hyperlink r:id="rId406" w:history="1">
        <w:r w:rsidR="00843F7C" w:rsidRPr="00EE1695">
          <w:rPr>
            <w:rFonts w:ascii="Times New Roman" w:hAnsi="Times New Roman"/>
            <w:sz w:val="24"/>
          </w:rPr>
          <w:t>密封装置</w:t>
        </w:r>
      </w:hyperlink>
      <w:r w:rsidR="00843F7C" w:rsidRPr="00EE1695">
        <w:rPr>
          <w:rFonts w:ascii="Times New Roman" w:hAnsi="Times New Roman"/>
          <w:sz w:val="24"/>
        </w:rPr>
        <w:t>目的：减少泵内高压液体外流，防止空气侵入泵内。</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分类：填料密封和机械密封。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比较：机械密封的效果好，但价格高。</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离心泵的基本方程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离心泵在理想工作状况下时，从理论上表示离心泵的扬程与、泵的结构、尺寸、转速及流量等因素间的关系。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1488" behindDoc="0" locked="0" layoutInCell="1" allowOverlap="1" wp14:anchorId="250C1C96" wp14:editId="5CB16A6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离心泵的理想工作状况：流体为理想流体，即流体在泵里流动时没有流动阻力；叶轮的叶片数量为无穷多，即液体质点完全沿着叶片表面走。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液体通过叶轮的流动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速度三角形：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w</w:t>
      </w:r>
      <w:r w:rsidRPr="00EE1695">
        <w:rPr>
          <w:rFonts w:ascii="Times New Roman" w:hAnsi="Times New Roman"/>
          <w:sz w:val="24"/>
        </w:rPr>
        <w:t>：液体相对于叶片的相对速度；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：圆周运动速度；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c</w:t>
      </w:r>
      <w:r w:rsidRPr="00EE1695">
        <w:rPr>
          <w:rFonts w:ascii="Times New Roman" w:hAnsi="Times New Roman"/>
          <w:sz w:val="24"/>
        </w:rPr>
        <w:t>：绝对运动速度，即液体质点相对于地面的速度；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β</w:t>
      </w:r>
      <w:r w:rsidRPr="00EE1695">
        <w:rPr>
          <w:rFonts w:ascii="Times New Roman" w:hAnsi="Times New Roman"/>
          <w:sz w:val="24"/>
        </w:rPr>
        <w:t>:</w:t>
      </w:r>
      <w:r w:rsidRPr="00EE1695">
        <w:rPr>
          <w:rFonts w:ascii="Times New Roman" w:hAnsi="Times New Roman"/>
          <w:sz w:val="24"/>
        </w:rPr>
        <w:t>流动角。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i/>
          <w:sz w:val="24"/>
        </w:rPr>
        <w:t>w</w:t>
      </w:r>
      <w:r w:rsidRPr="00EE1695">
        <w:rPr>
          <w:rFonts w:ascii="Times New Roman" w:hAnsi="Times New Roman"/>
          <w:sz w:val="24"/>
        </w:rPr>
        <w:t>、</w:t>
      </w:r>
      <w:r w:rsidRPr="00EE1695">
        <w:rPr>
          <w:rFonts w:ascii="Times New Roman" w:hAnsi="Times New Roman"/>
          <w:i/>
          <w:sz w:val="24"/>
        </w:rPr>
        <w:t>u</w:t>
      </w:r>
      <w:r w:rsidRPr="00EE1695">
        <w:rPr>
          <w:rFonts w:ascii="Times New Roman" w:hAnsi="Times New Roman"/>
          <w:sz w:val="24"/>
        </w:rPr>
        <w:t>、</w:t>
      </w:r>
      <w:r w:rsidRPr="00EE1695">
        <w:rPr>
          <w:rFonts w:ascii="Times New Roman" w:hAnsi="Times New Roman"/>
          <w:i/>
          <w:sz w:val="24"/>
        </w:rPr>
        <w:t>c</w:t>
      </w:r>
      <w:r w:rsidRPr="00EE1695">
        <w:rPr>
          <w:rFonts w:ascii="Times New Roman" w:hAnsi="Times New Roman"/>
          <w:sz w:val="24"/>
        </w:rPr>
        <w:t>构成的称速度三角形。</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2"/>
        </w:rPr>
        <w:object w:dxaOrig="2560" w:dyaOrig="760">
          <v:shape id="_x0000_i1184" type="#_x0000_t75" style="width:128.2pt;height:38.2pt" o:ole="">
            <v:imagedata r:id="rId408" o:title=""/>
          </v:shape>
          <o:OLEObject Type="Embed" ProgID="Equation.DSMT4" ShapeID="_x0000_i1184" DrawAspect="Content" ObjectID="_1754996029" r:id="rId409"/>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当由液体从叶轮上流过时，设：理想流体，即无流体阻力；流动为定态；叶轮数量为无限多，即液体的流动途径与叶片完全吻合、角速度沿半径方向不变，则在叶片入口</w:t>
      </w:r>
      <w:r w:rsidRPr="00EE1695">
        <w:rPr>
          <w:rFonts w:ascii="Times New Roman" w:hAnsi="Times New Roman"/>
          <w:sz w:val="24"/>
        </w:rPr>
        <w:t>1-1‘</w:t>
      </w:r>
      <w:r w:rsidRPr="00EE1695">
        <w:rPr>
          <w:rFonts w:ascii="Times New Roman" w:hAnsi="Times New Roman"/>
          <w:sz w:val="24"/>
        </w:rPr>
        <w:t>截面和叶片出口</w:t>
      </w:r>
      <w:r w:rsidRPr="00EE1695">
        <w:rPr>
          <w:rFonts w:ascii="Times New Roman" w:hAnsi="Times New Roman"/>
          <w:sz w:val="24"/>
        </w:rPr>
        <w:t>2-2’</w:t>
      </w:r>
      <w:r w:rsidRPr="00EE1695">
        <w:rPr>
          <w:rFonts w:ascii="Times New Roman" w:hAnsi="Times New Roman"/>
          <w:sz w:val="24"/>
        </w:rPr>
        <w:t>截面由柏努利方程得，单位重量流体获得的机械能为：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D4AD472" wp14:editId="5AC4DEA6">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位能差忽略不计！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）离心力做功</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4D9E59D9" wp14:editId="4EE9C7FA">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）能量转换：流道逐渐扩大，流体通过时动能转换为静压能：</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79A99C1B" wp14:editId="7AD6B34A">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因此，单位重量液体通过叶轮后静压头增量为：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9A904E9" wp14:editId="042E2F32">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所以有：</w:t>
      </w:r>
      <w:r w:rsidRPr="00EE1695">
        <w:rPr>
          <w:rFonts w:ascii="Times New Roman" w:hAnsi="Times New Roman"/>
          <w:noProof/>
          <w:sz w:val="24"/>
        </w:rPr>
        <w:drawing>
          <wp:inline distT="0" distB="0" distL="0" distR="0" wp14:anchorId="7AD54EC0" wp14:editId="643B27CA">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利用速度三角形，可以将离心泵的理论扬程表示为：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2940" w:dyaOrig="660">
          <v:shape id="_x0000_i1185" type="#_x0000_t75" style="width:147.25pt;height:33.25pt" o:ole="">
            <v:imagedata r:id="rId415" o:title=""/>
          </v:shape>
          <o:OLEObject Type="Embed" ProgID="Equation.DSMT4" ShapeID="_x0000_i1185" DrawAspect="Content" ObjectID="_1754996030" r:id="rId416"/>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2512" behindDoc="0" locked="0" layoutInCell="1" allowOverlap="1" wp14:anchorId="4C725CF4" wp14:editId="5A64DE0C">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为了获得较高的扬程，在离心泵的设计时，通常使液体不产生预旋而从径向进入叶轮，即</w:t>
      </w:r>
      <w:r w:rsidRPr="00EE1695">
        <w:rPr>
          <w:rFonts w:ascii="Times New Roman" w:hAnsi="Times New Roman"/>
          <w:sz w:val="24"/>
        </w:rPr>
        <w:t>α</w:t>
      </w:r>
      <w:r w:rsidRPr="00EE1695">
        <w:rPr>
          <w:rFonts w:ascii="Times New Roman" w:hAnsi="Times New Roman"/>
          <w:sz w:val="24"/>
          <w:vertAlign w:val="subscript"/>
        </w:rPr>
        <w:t>1</w:t>
      </w:r>
      <w:r w:rsidRPr="00EE1695">
        <w:rPr>
          <w:rFonts w:ascii="Times New Roman" w:hAnsi="Times New Roman"/>
          <w:sz w:val="24"/>
        </w:rPr>
        <w:t>=90°</w:t>
      </w:r>
      <w:r w:rsidRPr="00EE1695">
        <w:rPr>
          <w:rFonts w:ascii="Times New Roman" w:hAnsi="Times New Roman"/>
          <w:sz w:val="24"/>
        </w:rPr>
        <w:t>，则离心泵的理论扬程为：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1800" w:dyaOrig="660">
          <v:shape id="_x0000_i1186" type="#_x0000_t75" style="width:90pt;height:33.25pt" o:ole="">
            <v:imagedata r:id="rId418" o:title=""/>
          </v:shape>
          <o:OLEObject Type="Embed" ProgID="Equation.DSMT4" ShapeID="_x0000_i1186" DrawAspect="Content" ObjectID="_1754996031" r:id="rId419"/>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理论流量</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设叶轮出口宽度为</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，直径</w:t>
      </w:r>
      <w:r w:rsidRPr="00EE1695">
        <w:rPr>
          <w:rFonts w:ascii="Times New Roman" w:hAnsi="Times New Roman"/>
          <w:sz w:val="24"/>
        </w:rPr>
        <w:t>D</w:t>
      </w:r>
      <w:r w:rsidRPr="00EE1695">
        <w:rPr>
          <w:rFonts w:ascii="Times New Roman" w:hAnsi="Times New Roman"/>
          <w:sz w:val="24"/>
          <w:vertAlign w:val="subscript"/>
        </w:rPr>
        <w:t>2</w:t>
      </w:r>
      <w:r w:rsidRPr="00EE1695">
        <w:rPr>
          <w:rFonts w:ascii="Times New Roman" w:hAnsi="Times New Roman"/>
          <w:sz w:val="24"/>
        </w:rPr>
        <w:t>，则</w:t>
      </w:r>
      <w:r w:rsidRPr="00EE1695">
        <w:rPr>
          <w:rFonts w:ascii="Times New Roman" w:hAnsi="Times New Roman"/>
          <w:sz w:val="24"/>
        </w:rPr>
        <w:t>: Q</w:t>
      </w:r>
      <w:r w:rsidRPr="00EE1695">
        <w:rPr>
          <w:rFonts w:ascii="Times New Roman" w:hAnsi="Times New Roman"/>
          <w:sz w:val="24"/>
          <w:vertAlign w:val="subscript"/>
        </w:rPr>
        <w:t>T</w:t>
      </w:r>
      <w:r w:rsidRPr="00EE1695">
        <w:rPr>
          <w:rFonts w:ascii="Times New Roman" w:hAnsi="Times New Roman"/>
          <w:sz w:val="24"/>
        </w:rPr>
        <w:t>=πD</w:t>
      </w:r>
      <w:r w:rsidRPr="00EE1695">
        <w:rPr>
          <w:rFonts w:ascii="Times New Roman" w:hAnsi="Times New Roman"/>
          <w:sz w:val="24"/>
          <w:vertAlign w:val="subscript"/>
        </w:rPr>
        <w:t>2</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cr</w:t>
      </w:r>
      <w:r w:rsidRPr="00EE1695">
        <w:rPr>
          <w:rFonts w:ascii="Times New Roman" w:hAnsi="Times New Roman"/>
          <w:sz w:val="24"/>
          <w:vertAlign w:val="subscript"/>
        </w:rPr>
        <w:t>2</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由出口速度三角形得：</w:t>
      </w:r>
      <w:r w:rsidRPr="00EE1695">
        <w:rPr>
          <w:rFonts w:ascii="Times New Roman" w:hAnsi="Times New Roman"/>
          <w:noProof/>
          <w:sz w:val="24"/>
        </w:rPr>
        <w:drawing>
          <wp:inline distT="0" distB="0" distL="0" distR="0" wp14:anchorId="6AA7514B" wp14:editId="2FE68968">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所以：</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3A32287C" wp14:editId="3147DE63">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noProof/>
          <w:sz w:val="24"/>
        </w:rPr>
        <w:drawing>
          <wp:inline distT="0" distB="0" distL="0" distR="0" wp14:anchorId="2D2B3E6D" wp14:editId="6F06B9DB">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）叶轮的直径与转速：从</w:t>
      </w:r>
      <w:r w:rsidRPr="00EE1695">
        <w:rPr>
          <w:rFonts w:ascii="Times New Roman" w:hAnsi="Times New Roman"/>
          <w:sz w:val="24"/>
        </w:rPr>
        <w:t>(3)</w:t>
      </w:r>
      <w:r w:rsidRPr="00EE1695">
        <w:rPr>
          <w:rFonts w:ascii="Times New Roman" w:hAnsi="Times New Roman"/>
          <w:sz w:val="24"/>
        </w:rPr>
        <w:t>式、速度三角形可知，在其它条件不变时，随着转速或叶轮直径增大，则离心泵的理论扬程增加。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）叶片形状：按叶片的弯曲方向，可分为后弯叶片、径向叶片和前弯叶片，其流动角如下图所示。</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014F3BA" wp14:editId="6ED719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13536" behindDoc="0" locked="0" layoutInCell="1" allowOverlap="1" wp14:anchorId="4CF7A2B2" wp14:editId="53296BBE">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02"/>
        </w:rPr>
        <w:object w:dxaOrig="2980" w:dyaOrig="2160">
          <v:shape id="_x0000_i1187" type="#_x0000_t75" style="width:149.45pt;height:108pt" o:ole="">
            <v:imagedata r:id="rId425" o:title=""/>
          </v:shape>
          <o:OLEObject Type="Embed" ProgID="Equation.DSMT4" ShapeID="_x0000_i1187" DrawAspect="Content" ObjectID="_1754996032" r:id="rId426"/>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思考：为什么在工业上多用后弯叶片？？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对理论扬程的影响：</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7173322" wp14:editId="50119AC2">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）理论扬程与实际扬程</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E6AE49C" wp14:editId="75D1103B">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146" w:name="_Toc49454848"/>
      <w:bookmarkStart w:id="147" w:name="_Toc112414516"/>
      <w:r w:rsidRPr="00EE1695">
        <w:t>7.7.5</w:t>
      </w:r>
      <w:r w:rsidRPr="00EE1695">
        <w:t>教学方法</w:t>
      </w:r>
      <w:bookmarkEnd w:id="146"/>
      <w:bookmarkEnd w:id="14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课堂提问的方法完成。理论讲解与推导：离心泵基本方程的推导，及影响离心泵性能的因素，采用分析方程中参数变化对方程的影响。</w:t>
      </w:r>
    </w:p>
    <w:p w:rsidR="00843F7C" w:rsidRPr="00EE1695" w:rsidRDefault="00843F7C" w:rsidP="00843F7C">
      <w:pPr>
        <w:pStyle w:val="3"/>
        <w:spacing w:line="400" w:lineRule="exact"/>
        <w:ind w:firstLineChars="200" w:firstLine="482"/>
      </w:pPr>
      <w:bookmarkStart w:id="148" w:name="_Toc49454849"/>
      <w:bookmarkStart w:id="149" w:name="_Toc112414517"/>
      <w:r w:rsidRPr="00EE1695">
        <w:t>7.7.6</w:t>
      </w:r>
      <w:r w:rsidRPr="00EE1695">
        <w:t>作业安排及课后反思</w:t>
      </w:r>
      <w:bookmarkEnd w:id="148"/>
      <w:bookmarkEnd w:id="14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课后思考：影响叶轮效率的因素是什么？猜想：离心泵的功率与哪些因素有关？离心泵是把流体甩出去（提供高动能）还是压出去的（提供高静压能）？</w:t>
      </w:r>
    </w:p>
    <w:p w:rsidR="00843F7C" w:rsidRPr="00EE1695" w:rsidRDefault="00843F7C" w:rsidP="00843F7C">
      <w:pPr>
        <w:pStyle w:val="3"/>
        <w:spacing w:line="400" w:lineRule="exact"/>
        <w:ind w:firstLineChars="200" w:firstLine="482"/>
      </w:pPr>
      <w:bookmarkStart w:id="150" w:name="_Toc49454850"/>
      <w:bookmarkStart w:id="151" w:name="_Toc112414518"/>
      <w:r w:rsidRPr="00EE1695">
        <w:t>7.7.7</w:t>
      </w:r>
      <w:r w:rsidRPr="00EE1695">
        <w:t>课前准备情况及其他相关特殊要求</w:t>
      </w:r>
      <w:bookmarkEnd w:id="150"/>
      <w:bookmarkEnd w:id="15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52" w:name="_Toc49454851"/>
      <w:bookmarkStart w:id="153" w:name="_Toc112414519"/>
      <w:r w:rsidRPr="00EE1695">
        <w:t>7.7.8</w:t>
      </w:r>
      <w:r w:rsidRPr="00EE1695">
        <w:t>参考资料（具体到哪一章节或页码）</w:t>
      </w:r>
      <w:bookmarkEnd w:id="152"/>
      <w:bookmarkEnd w:id="15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p87-95</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54" w:name="_Toc40881499"/>
      <w:bookmarkStart w:id="155" w:name="_Toc49454852"/>
      <w:bookmarkStart w:id="156" w:name="_Toc112414520"/>
      <w:r w:rsidRPr="00EE1695">
        <w:t>7.8</w:t>
      </w:r>
      <w:r w:rsidRPr="00EE1695">
        <w:t>教学单元八（离心泵的主要性能参数与特性曲线）</w:t>
      </w:r>
      <w:bookmarkEnd w:id="154"/>
      <w:bookmarkEnd w:id="155"/>
      <w:bookmarkEnd w:id="156"/>
    </w:p>
    <w:p w:rsidR="00843F7C" w:rsidRPr="00EE1695" w:rsidRDefault="00843F7C" w:rsidP="00843F7C">
      <w:pPr>
        <w:pStyle w:val="3"/>
        <w:spacing w:line="400" w:lineRule="exact"/>
        <w:ind w:firstLineChars="200" w:firstLine="482"/>
      </w:pPr>
      <w:bookmarkStart w:id="157" w:name="_Toc49454853"/>
      <w:bookmarkStart w:id="158" w:name="_Toc112414521"/>
      <w:r w:rsidRPr="00EE1695">
        <w:t>7.8.1</w:t>
      </w:r>
      <w:r w:rsidRPr="00EE1695">
        <w:t>教学日期</w:t>
      </w:r>
      <w:bookmarkEnd w:id="157"/>
      <w:bookmarkEnd w:id="15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59" w:name="_Toc49454854"/>
      <w:bookmarkStart w:id="160" w:name="_Toc112414522"/>
      <w:r w:rsidRPr="00EE1695">
        <w:t>7.8.2</w:t>
      </w:r>
      <w:r w:rsidRPr="00EE1695">
        <w:t>教学目标</w:t>
      </w:r>
      <w:bookmarkEnd w:id="159"/>
      <w:bookmarkEnd w:id="16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掌握离心泵的主要性能参数与特性曲线</w:t>
      </w:r>
    </w:p>
    <w:p w:rsidR="00843F7C" w:rsidRPr="00EE1695" w:rsidRDefault="00843F7C" w:rsidP="00843F7C">
      <w:pPr>
        <w:pStyle w:val="3"/>
        <w:spacing w:line="400" w:lineRule="exact"/>
        <w:ind w:firstLineChars="200" w:firstLine="482"/>
      </w:pPr>
      <w:bookmarkStart w:id="161" w:name="_Toc49454855"/>
      <w:bookmarkStart w:id="162" w:name="_Toc112414523"/>
      <w:r w:rsidRPr="00EE1695">
        <w:t>7.8.3</w:t>
      </w:r>
      <w:r w:rsidRPr="00EE1695">
        <w:t>教学内容（含重点、难点）</w:t>
      </w:r>
      <w:bookmarkEnd w:id="161"/>
      <w:bookmarkEnd w:id="16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重点：离心泵的主要性能参数和特性曲线；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难点：离心泵的特性曲线。</w:t>
      </w:r>
    </w:p>
    <w:p w:rsidR="00843F7C" w:rsidRPr="00EE1695" w:rsidRDefault="00843F7C" w:rsidP="00843F7C">
      <w:pPr>
        <w:pStyle w:val="3"/>
        <w:spacing w:line="400" w:lineRule="exact"/>
        <w:ind w:firstLineChars="200" w:firstLine="482"/>
      </w:pPr>
      <w:bookmarkStart w:id="163" w:name="_Toc49454856"/>
      <w:bookmarkStart w:id="164" w:name="_Toc112414524"/>
      <w:r w:rsidRPr="00EE1695">
        <w:t>7.8.4</w:t>
      </w:r>
      <w:r w:rsidRPr="00EE1695">
        <w:t>教学过程</w:t>
      </w:r>
      <w:bookmarkEnd w:id="163"/>
      <w:bookmarkEnd w:id="16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离心泵在单位时间内排送到管路系统的液体体积，以</w:t>
      </w:r>
      <w:r w:rsidRPr="00EE1695">
        <w:rPr>
          <w:rFonts w:ascii="Times New Roman" w:hAnsi="Times New Roman"/>
          <w:sz w:val="24"/>
        </w:rPr>
        <w:t>Q</w:t>
      </w:r>
      <w:r w:rsidRPr="00EE1695">
        <w:rPr>
          <w:rFonts w:ascii="Times New Roman" w:hAnsi="Times New Roman"/>
          <w:sz w:val="24"/>
        </w:rPr>
        <w:t>表示，常用单位为</w:t>
      </w:r>
      <w:r w:rsidRPr="00EE1695">
        <w:rPr>
          <w:rFonts w:ascii="Times New Roman" w:hAnsi="Times New Roman"/>
          <w:sz w:val="24"/>
        </w:rPr>
        <w:t>L/s</w:t>
      </w:r>
      <w:r w:rsidRPr="00EE1695">
        <w:rPr>
          <w:rFonts w:ascii="Times New Roman" w:hAnsi="Times New Roman"/>
          <w:sz w:val="24"/>
        </w:rPr>
        <w:t>或</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Q=f</w:t>
      </w:r>
      <w:r w:rsidRPr="00EE1695">
        <w:rPr>
          <w:rFonts w:ascii="Times New Roman" w:hAnsi="Times New Roman"/>
          <w:sz w:val="24"/>
        </w:rPr>
        <w:t>（结构、尺寸、转速）。安装在管路中离心泵的流量还与管路特性有关。</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也称压头，是指单位重量流体通过离心泵时所增加的机械能，以</w:t>
      </w:r>
      <w:r w:rsidRPr="00EE1695">
        <w:rPr>
          <w:rFonts w:ascii="Times New Roman" w:hAnsi="Times New Roman"/>
          <w:sz w:val="24"/>
        </w:rPr>
        <w:t>H</w:t>
      </w:r>
      <w:r w:rsidRPr="00EE1695">
        <w:rPr>
          <w:rFonts w:ascii="Times New Roman" w:hAnsi="Times New Roman"/>
          <w:sz w:val="24"/>
        </w:rPr>
        <w:t>表示，其单位为</w:t>
      </w:r>
      <w:r w:rsidRPr="00EE1695">
        <w:rPr>
          <w:rFonts w:ascii="Times New Roman" w:hAnsi="Times New Roman"/>
          <w:sz w:val="24"/>
        </w:rPr>
        <w:t>m</w:t>
      </w:r>
      <w:r w:rsidRPr="00EE1695">
        <w:rPr>
          <w:rFonts w:ascii="Times New Roman" w:hAnsi="Times New Roman"/>
          <w:sz w:val="24"/>
        </w:rPr>
        <w:t>。离心泵的扬程</w:t>
      </w:r>
      <w:r w:rsidRPr="00EE1695">
        <w:rPr>
          <w:rFonts w:ascii="Times New Roman" w:hAnsi="Times New Roman"/>
          <w:sz w:val="24"/>
        </w:rPr>
        <w:t>H=F(</w:t>
      </w:r>
      <w:r w:rsidRPr="00EE1695">
        <w:rPr>
          <w:rFonts w:ascii="Times New Roman" w:hAnsi="Times New Roman"/>
          <w:sz w:val="24"/>
        </w:rPr>
        <w:t>结构、尺寸、转速、流量）。安装在管路中离心泵的扬程还与管路特性有关。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效率：</w:t>
      </w:r>
      <w:r w:rsidRPr="00EE1695">
        <w:rPr>
          <w:rFonts w:ascii="Times New Roman" w:hAnsi="Times New Roman"/>
          <w:sz w:val="24"/>
        </w:rPr>
        <w:t>由容积效率、水力效率、机械效率组成。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容积损失：</w:t>
      </w:r>
      <w:r w:rsidRPr="00EE1695">
        <w:rPr>
          <w:rFonts w:ascii="Times New Roman" w:hAnsi="Times New Roman"/>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EE1695">
        <w:rPr>
          <w:rFonts w:ascii="Times New Roman" w:hAnsi="Times New Roman"/>
          <w:sz w:val="24"/>
        </w:rPr>
        <w:t>η</w:t>
      </w:r>
      <w:r w:rsidRPr="00EE1695">
        <w:rPr>
          <w:rFonts w:ascii="Times New Roman" w:hAnsi="Times New Roman"/>
          <w:sz w:val="24"/>
          <w:vertAlign w:val="subscript"/>
        </w:rPr>
        <w:t>v</w:t>
      </w:r>
      <w:r w:rsidRPr="00EE1695">
        <w:rPr>
          <w:rFonts w:ascii="Times New Roman" w:hAnsi="Times New Roman"/>
          <w:sz w:val="24"/>
        </w:rPr>
        <w:t>表示，一般闭式叶轮的容积效率为</w:t>
      </w:r>
      <w:r w:rsidRPr="00EE1695">
        <w:rPr>
          <w:rFonts w:ascii="Times New Roman" w:hAnsi="Times New Roman"/>
          <w:sz w:val="24"/>
        </w:rPr>
        <w:t>0.85~0.95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机械损失：</w:t>
      </w:r>
      <w:r w:rsidRPr="00EE1695">
        <w:rPr>
          <w:rFonts w:ascii="Times New Roman" w:hAnsi="Times New Roman"/>
          <w:sz w:val="24"/>
        </w:rPr>
        <w:t>泵轴与轴承之间、泵轴与填料函间、叶轮盖板外表面与液体之间产生摩擦而引起的能量损失。机械损失可用机械效率</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来反映，机械效率一般为</w:t>
      </w:r>
      <w:r w:rsidRPr="00EE1695">
        <w:rPr>
          <w:rFonts w:ascii="Times New Roman" w:hAnsi="Times New Roman"/>
          <w:sz w:val="24"/>
        </w:rPr>
        <w:t>0.96~0.99</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4560" behindDoc="0" locked="0" layoutInCell="1" allowOverlap="1" wp14:anchorId="7068A649" wp14:editId="79C02C49">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水力损失：</w:t>
      </w:r>
      <w:r w:rsidRPr="00EE1695">
        <w:rPr>
          <w:rFonts w:ascii="Times New Roman" w:hAnsi="Times New Roman"/>
          <w:sz w:val="24"/>
        </w:rPr>
        <w:t>进入离心泵的粘性液体在整个流动过程中产生的摩擦阻力、局部阻力以及液体在泵壳中由冲击而造成的能量损失。水力损失流体粘性引起的摩擦损失</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、环流和冲击引起的冲击损失</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来表示，即水力效率越大表示水力损失越小。</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5584" behindDoc="0" locked="0" layoutInCell="1" allowOverlap="1" wp14:anchorId="5C6FF0C4" wp14:editId="4D747FF8">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离心泵的效率</w:t>
      </w:r>
      <w:r w:rsidRPr="00EE1695">
        <w:rPr>
          <w:rFonts w:ascii="Times New Roman" w:hAnsi="Times New Roman"/>
          <w:sz w:val="24"/>
        </w:rPr>
        <w:t>以</w:t>
      </w:r>
      <w:r w:rsidRPr="00EE1695">
        <w:rPr>
          <w:rFonts w:ascii="Times New Roman" w:hAnsi="Times New Roman"/>
          <w:sz w:val="24"/>
        </w:rPr>
        <w:t>η</w:t>
      </w:r>
      <w:r w:rsidRPr="00EE1695">
        <w:rPr>
          <w:rFonts w:ascii="Times New Roman" w:hAnsi="Times New Roman"/>
          <w:sz w:val="24"/>
        </w:rPr>
        <w:t>表示，则</w:t>
      </w:r>
      <w:r w:rsidRPr="00EE1695">
        <w:rPr>
          <w:rFonts w:ascii="Times New Roman" w:hAnsi="Times New Roman"/>
          <w:sz w:val="24"/>
        </w:rPr>
        <w:t>η=η</w:t>
      </w:r>
      <w:r w:rsidRPr="00EE1695">
        <w:rPr>
          <w:rFonts w:ascii="Times New Roman" w:hAnsi="Times New Roman"/>
          <w:sz w:val="24"/>
          <w:vertAlign w:val="subscript"/>
        </w:rPr>
        <w:t>v</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。离心泵的效率与泵的类型、尺寸、制造精度、液体的流量和性质等有关。小型离心泵的效率为</w:t>
      </w:r>
      <w:r w:rsidRPr="00EE1695">
        <w:rPr>
          <w:rFonts w:ascii="Times New Roman" w:hAnsi="Times New Roman"/>
          <w:sz w:val="24"/>
        </w:rPr>
        <w:t>50%~70%</w:t>
      </w:r>
      <w:r w:rsidRPr="00EE1695">
        <w:rPr>
          <w:rFonts w:ascii="Times New Roman" w:hAnsi="Times New Roman"/>
          <w:sz w:val="24"/>
        </w:rPr>
        <w:t>，大型的可达</w:t>
      </w:r>
      <w:r w:rsidRPr="00EE1695">
        <w:rPr>
          <w:rFonts w:ascii="Times New Roman" w:hAnsi="Times New Roman"/>
          <w:sz w:val="24"/>
        </w:rPr>
        <w:t>90%</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轴功率：</w:t>
      </w:r>
      <w:r w:rsidRPr="00EE1695">
        <w:rPr>
          <w:rFonts w:ascii="Times New Roman" w:hAnsi="Times New Roman"/>
          <w:sz w:val="24"/>
        </w:rPr>
        <w:t>指泵轴所需功率。泵的有效功率是指单位时间内液体从离心泵获得的机械能。</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position w:val="-28"/>
        </w:rPr>
        <w:object w:dxaOrig="1219" w:dyaOrig="660">
          <v:shape id="_x0000_i1188" type="#_x0000_t75" style="width:60.55pt;height:33.25pt" o:ole="">
            <v:imagedata r:id="rId431" o:title=""/>
          </v:shape>
          <o:OLEObject Type="Embed" ProgID="Equation.DSMT4" ShapeID="_x0000_i1188" DrawAspect="Content" ObjectID="_1754996033" r:id="rId432"/>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）实验测定泵的特性曲线（一定转速下）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曲线：</w:t>
      </w:r>
    </w:p>
    <w:p w:rsidR="00843F7C" w:rsidRPr="00EE1695" w:rsidRDefault="00735C63" w:rsidP="00843F7C">
      <w:pPr>
        <w:spacing w:line="400" w:lineRule="exact"/>
        <w:ind w:firstLineChars="200" w:firstLine="480"/>
        <w:rPr>
          <w:rFonts w:ascii="Times New Roman" w:hAnsi="Times New Roman"/>
          <w:sz w:val="24"/>
        </w:rPr>
      </w:pPr>
      <w:r w:rsidRPr="00EE1695">
        <w:rPr>
          <w:rFonts w:ascii="Times New Roman" w:hAnsi="Times New Roman"/>
          <w:sz w:val="24"/>
        </w:rPr>
        <w:object w:dxaOrig="1440" w:dyaOrig="1440">
          <v:shape id="_x0000_s1045" type="#_x0000_t75" style="position:absolute;left:0;text-align:left;margin-left:198.5pt;margin-top:31.4pt;width:221.55pt;height:171.2pt;z-index:251716608" filled="t">
            <v:imagedata r:id="rId433" o:title=""/>
            <w10:wrap type="square"/>
          </v:shape>
          <o:OLEObject Type="Embed" ProgID="Origin50.Graph" ShapeID="_x0000_s1045" DrawAspect="Content" ObjectID="_1754996113" r:id="rId434"/>
        </w:object>
      </w:r>
      <w:r w:rsidR="00843F7C" w:rsidRPr="00EE1695">
        <w:rPr>
          <w:rFonts w:ascii="Times New Roman" w:hAnsi="Times New Roman"/>
          <w:sz w:val="24"/>
        </w:rPr>
        <w:t>H—Q</w:t>
      </w:r>
      <w:r w:rsidR="00843F7C" w:rsidRPr="00EE1695">
        <w:rPr>
          <w:rFonts w:ascii="Times New Roman" w:hAnsi="Times New Roman"/>
          <w:sz w:val="24"/>
        </w:rPr>
        <w:t>曲线代表的是在一定转速下流体流经离心泵所获得的能量与流量的关系，是最为重要的一条特性曲线。由图可知，离心泵的扬程</w:t>
      </w:r>
      <w:r w:rsidR="00843F7C" w:rsidRPr="00EE1695">
        <w:rPr>
          <w:rFonts w:ascii="Times New Roman" w:hAnsi="Times New Roman"/>
          <w:sz w:val="24"/>
        </w:rPr>
        <w:t>H</w:t>
      </w:r>
      <w:r w:rsidR="00843F7C" w:rsidRPr="00EE1695">
        <w:rPr>
          <w:rFonts w:ascii="Times New Roman" w:hAnsi="Times New Roman"/>
          <w:sz w:val="24"/>
        </w:rPr>
        <w:t>随流量</w:t>
      </w:r>
      <w:r w:rsidR="00843F7C" w:rsidRPr="00EE1695">
        <w:rPr>
          <w:rFonts w:ascii="Times New Roman" w:hAnsi="Times New Roman"/>
          <w:sz w:val="24"/>
        </w:rPr>
        <w:t>Q</w:t>
      </w:r>
      <w:r w:rsidR="00843F7C" w:rsidRPr="00EE1695">
        <w:rPr>
          <w:rFonts w:ascii="Times New Roman" w:hAnsi="Times New Roman"/>
          <w:sz w:val="24"/>
        </w:rPr>
        <w:t>的增加而下降</w:t>
      </w:r>
      <w:r w:rsidR="00843F7C" w:rsidRPr="00EE1695">
        <w:rPr>
          <w:rFonts w:ascii="Times New Roman" w:hAnsi="Times New Roman"/>
          <w:sz w:val="24"/>
        </w:rPr>
        <w:t>(</w:t>
      </w:r>
      <w:r w:rsidR="00843F7C" w:rsidRPr="00EE1695">
        <w:rPr>
          <w:rFonts w:ascii="Times New Roman" w:hAnsi="Times New Roman"/>
          <w:sz w:val="24"/>
        </w:rPr>
        <w:t>流量极小时不明显</w:t>
      </w:r>
      <w:r w:rsidR="00843F7C" w:rsidRPr="00EE1695">
        <w:rPr>
          <w:rFonts w:ascii="Times New Roman" w:hAnsi="Times New Roman"/>
          <w:sz w:val="24"/>
        </w:rPr>
        <w:t>)</w:t>
      </w:r>
      <w:r w:rsidR="00843F7C" w:rsidRPr="00EE1695">
        <w:rPr>
          <w:rFonts w:ascii="Times New Roman" w:hAnsi="Times New Roman"/>
          <w:sz w:val="24"/>
        </w:rPr>
        <w:t>，这是因为采用了能量损失较小的后弯叶片，与</w:t>
      </w:r>
      <w:r w:rsidR="00843F7C" w:rsidRPr="00EE1695">
        <w:rPr>
          <w:rFonts w:ascii="Times New Roman" w:hAnsi="Times New Roman"/>
          <w:sz w:val="24"/>
        </w:rPr>
        <w:t>(4)</w:t>
      </w:r>
      <w:r w:rsidR="00843F7C" w:rsidRPr="00EE1695">
        <w:rPr>
          <w:rFonts w:ascii="Times New Roman" w:hAnsi="Times New Roman"/>
          <w:sz w:val="24"/>
        </w:rPr>
        <w:t>式表述的</w:t>
      </w:r>
      <w:r w:rsidR="00843F7C" w:rsidRPr="00EE1695">
        <w:rPr>
          <w:rFonts w:ascii="Times New Roman" w:hAnsi="Times New Roman"/>
          <w:sz w:val="24"/>
        </w:rPr>
        <w:t>H</w:t>
      </w:r>
      <w:r w:rsidR="00843F7C" w:rsidRPr="00EE1695">
        <w:rPr>
          <w:rFonts w:ascii="Times New Roman" w:hAnsi="Times New Roman"/>
          <w:sz w:val="24"/>
          <w:vertAlign w:val="subscript"/>
        </w:rPr>
        <w:t>T</w:t>
      </w:r>
      <w:r w:rsidR="00843F7C" w:rsidRPr="00EE1695">
        <w:rPr>
          <w:rFonts w:ascii="Times New Roman" w:hAnsi="Times New Roman"/>
          <w:sz w:val="24"/>
        </w:rPr>
        <w:t>—Q</w:t>
      </w:r>
      <w:r w:rsidR="00843F7C" w:rsidRPr="00EE1695">
        <w:rPr>
          <w:rFonts w:ascii="Times New Roman" w:hAnsi="Times New Roman"/>
          <w:sz w:val="24"/>
          <w:vertAlign w:val="subscript"/>
        </w:rPr>
        <w:t>T</w:t>
      </w:r>
      <w:r w:rsidR="00843F7C" w:rsidRPr="00EE1695">
        <w:rPr>
          <w:rFonts w:ascii="Times New Roman" w:hAnsi="Times New Roman"/>
          <w:sz w:val="24"/>
        </w:rPr>
        <w:t>理论结果相一致。但在同一流量下，泵实际提供的扬程小于理论扬程，这是由于实际叶轮与理想叶轮的差异以及实际流体流动的机械能损失所致。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N ~Q</w:t>
      </w:r>
      <w:r w:rsidRPr="00EE1695">
        <w:rPr>
          <w:rFonts w:ascii="Times New Roman" w:hAnsi="Times New Roman"/>
          <w:sz w:val="24"/>
        </w:rPr>
        <w:t>曲线：在一定转速下，泵的轴功率随输送流量的增加而增大，流量为零时，轴功率最小。因此关闭出口阀启动离心泵，启动电流最小。</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η~Q</w:t>
      </w:r>
      <w:r w:rsidRPr="00EE1695">
        <w:rPr>
          <w:rFonts w:ascii="Times New Roman" w:hAnsi="Times New Roman"/>
          <w:sz w:val="24"/>
        </w:rPr>
        <w:t>曲线：随流量增大，泵的效率曲线出现一极大值即最高效率点，在与之对应的流量下工作，泵的能量损失最小，该点称为设计点。离心泵铭牌上标出的</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N</w:t>
      </w:r>
      <w:r w:rsidRPr="00EE1695">
        <w:rPr>
          <w:rFonts w:ascii="Times New Roman" w:hAnsi="Times New Roman"/>
          <w:sz w:val="24"/>
        </w:rPr>
        <w:t>性能参数即为最高效率时的数据。一般将最高效率值的</w:t>
      </w:r>
      <w:r w:rsidRPr="00EE1695">
        <w:rPr>
          <w:rFonts w:ascii="Times New Roman" w:hAnsi="Times New Roman"/>
          <w:sz w:val="24"/>
        </w:rPr>
        <w:t>92%</w:t>
      </w:r>
      <w:r w:rsidRPr="00EE1695">
        <w:rPr>
          <w:rFonts w:ascii="Times New Roman" w:hAnsi="Times New Roman"/>
          <w:sz w:val="24"/>
        </w:rPr>
        <w:t>的范围称为泵的高效区，泵应尽量在该范围内操作。</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8656" behindDoc="0" locked="0" layoutInCell="1" allowOverlap="1" wp14:anchorId="095E3519" wp14:editId="7E27B80D">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四、离心泵性能改变和换算</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液体物性的影响</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密度的影响：</w:t>
      </w:r>
      <w:r w:rsidRPr="00EE1695">
        <w:rPr>
          <w:rFonts w:ascii="Times New Roman" w:hAnsi="Times New Roman"/>
          <w:sz w:val="24"/>
        </w:rPr>
        <w:t>离心泵的理论流量和理论压头与液体密度无关，说明</w:t>
      </w:r>
      <w:r w:rsidRPr="00EE1695">
        <w:rPr>
          <w:rFonts w:ascii="Times New Roman" w:hAnsi="Times New Roman"/>
          <w:sz w:val="24"/>
        </w:rPr>
        <w:t>H—Q</w:t>
      </w:r>
      <w:r w:rsidRPr="00EE1695">
        <w:rPr>
          <w:rFonts w:ascii="Times New Roman" w:hAnsi="Times New Roman"/>
          <w:sz w:val="24"/>
        </w:rPr>
        <w:t>曲线不随液体密度而变，由此</w:t>
      </w:r>
      <w:r w:rsidRPr="00EE1695">
        <w:rPr>
          <w:rFonts w:ascii="Times New Roman" w:hAnsi="Times New Roman"/>
          <w:sz w:val="24"/>
        </w:rPr>
        <w:t>η—Q</w:t>
      </w:r>
      <w:r w:rsidRPr="00EE1695">
        <w:rPr>
          <w:rFonts w:ascii="Times New Roman" w:hAnsi="Times New Roman"/>
          <w:sz w:val="24"/>
        </w:rPr>
        <w:t>曲线也不随液体密度而变。然而，离心泵所需的轴功率则随液体密度的增加而增加，即</w:t>
      </w:r>
      <w:r w:rsidRPr="00EE1695">
        <w:rPr>
          <w:rFonts w:ascii="Times New Roman" w:hAnsi="Times New Roman"/>
          <w:sz w:val="24"/>
        </w:rPr>
        <w:t>N—Q</w:t>
      </w:r>
      <w:r w:rsidRPr="00EE1695">
        <w:rPr>
          <w:rFonts w:ascii="Times New Roman" w:hAnsi="Times New Roman"/>
          <w:sz w:val="24"/>
        </w:rPr>
        <w:t>曲线要变，并由式</w:t>
      </w:r>
      <w:r w:rsidRPr="00EE1695">
        <w:rPr>
          <w:rFonts w:ascii="Times New Roman" w:hAnsi="Times New Roman"/>
          <w:sz w:val="24"/>
        </w:rPr>
        <w:t>(5)</w:t>
      </w:r>
      <w:r w:rsidRPr="00EE1695">
        <w:rPr>
          <w:rFonts w:ascii="Times New Roman" w:hAnsi="Times New Roman"/>
          <w:sz w:val="24"/>
        </w:rPr>
        <w:t>进行变换。改变液体密度时虽然泵的扬程不变，但由叶轮进、出口截面的柏努利方程可知，叶轮进、出口的压差</w:t>
      </w:r>
      <w:r w:rsidRPr="00EE1695">
        <w:rPr>
          <w:rFonts w:ascii="Times New Roman" w:hAnsi="Times New Roman"/>
          <w:sz w:val="24"/>
        </w:rPr>
        <w:t>Δp</w:t>
      </w:r>
      <w:r w:rsidRPr="00EE1695">
        <w:rPr>
          <w:rFonts w:ascii="Times New Roman" w:hAnsi="Times New Roman"/>
          <w:sz w:val="24"/>
        </w:rPr>
        <w:t>正比于液体密度。</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粘度的影响：</w:t>
      </w:r>
      <w:r w:rsidRPr="00EE1695">
        <w:rPr>
          <w:rFonts w:ascii="Times New Roman" w:hAnsi="Times New Roman"/>
          <w:sz w:val="24"/>
        </w:rPr>
        <w:t>液体粘度的改变将直接改变其在离心泵内的能量损失，</w:t>
      </w:r>
      <w:r w:rsidRPr="00EE1695">
        <w:rPr>
          <w:rFonts w:ascii="Times New Roman" w:hAnsi="Times New Roman"/>
          <w:sz w:val="24"/>
        </w:rPr>
        <w:t>H—Q</w:t>
      </w:r>
      <w:r w:rsidRPr="00EE1695">
        <w:rPr>
          <w:rFonts w:ascii="Times New Roman" w:hAnsi="Times New Roman"/>
          <w:sz w:val="24"/>
        </w:rPr>
        <w:t>、</w:t>
      </w:r>
      <w:r w:rsidRPr="00EE1695">
        <w:rPr>
          <w:rFonts w:ascii="Times New Roman" w:hAnsi="Times New Roman"/>
          <w:sz w:val="24"/>
        </w:rPr>
        <w:t>N—Q</w:t>
      </w:r>
      <w:r w:rsidRPr="00EE1695">
        <w:rPr>
          <w:rFonts w:ascii="Times New Roman" w:hAnsi="Times New Roman"/>
          <w:sz w:val="24"/>
        </w:rPr>
        <w:t>、</w:t>
      </w:r>
      <w:r w:rsidRPr="00EE1695">
        <w:rPr>
          <w:rFonts w:ascii="Times New Roman" w:hAnsi="Times New Roman"/>
          <w:sz w:val="24"/>
        </w:rPr>
        <w:sym w:font="Symbol" w:char="0068"/>
      </w:r>
      <w:r w:rsidRPr="00EE1695">
        <w:rPr>
          <w:rFonts w:ascii="Times New Roman" w:hAnsi="Times New Roman"/>
          <w:sz w:val="24"/>
        </w:rPr>
        <w:t>—Q</w:t>
      </w:r>
      <w:r w:rsidRPr="00EE1695">
        <w:rPr>
          <w:rFonts w:ascii="Times New Roman" w:hAnsi="Times New Roman"/>
          <w:sz w:val="24"/>
        </w:rPr>
        <w:t>曲线都将随之而变。不过当液体的运动粘度</w:t>
      </w:r>
      <w:r w:rsidRPr="00EE1695">
        <w:rPr>
          <w:rFonts w:ascii="Times New Roman" w:hAnsi="Times New Roman"/>
          <w:sz w:val="24"/>
        </w:rPr>
        <w:t>(</w:t>
      </w:r>
      <w:r w:rsidRPr="00EE1695">
        <w:rPr>
          <w:rFonts w:ascii="Times New Roman" w:hAnsi="Times New Roman"/>
          <w:sz w:val="24"/>
        </w:rPr>
        <w:t>动量扩散系数</w:t>
      </w:r>
      <w:r w:rsidRPr="00EE1695">
        <w:rPr>
          <w:rFonts w:ascii="Times New Roman" w:hAnsi="Times New Roman"/>
          <w:sz w:val="24"/>
        </w:rPr>
        <w:t>)ν&lt;20×10-6m2/s</w:t>
      </w:r>
      <w:r w:rsidRPr="00EE1695">
        <w:rPr>
          <w:rFonts w:ascii="Times New Roman" w:hAnsi="Times New Roman"/>
          <w:sz w:val="24"/>
        </w:rPr>
        <w:t>时影响不大，超过此值则应进行换算，有关手册上给出了不同条件下通过实验得到的换算系数。</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7632" behindDoc="0" locked="0" layoutInCell="1" allowOverlap="1" wp14:anchorId="54CCBEDC" wp14:editId="4DC2ECBE">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离心泵转速的影响：</w:t>
      </w:r>
      <w:r w:rsidRPr="00EE1695">
        <w:rPr>
          <w:rFonts w:ascii="Times New Roman" w:hAnsi="Times New Roman"/>
          <w:sz w:val="24"/>
        </w:rPr>
        <w:t>当转速</w:t>
      </w:r>
      <w:r w:rsidRPr="00EE1695">
        <w:rPr>
          <w:rFonts w:ascii="Times New Roman" w:hAnsi="Times New Roman"/>
          <w:sz w:val="24"/>
        </w:rPr>
        <w:t>n</w:t>
      </w:r>
      <w:r w:rsidRPr="00EE1695">
        <w:rPr>
          <w:rFonts w:ascii="Times New Roman" w:hAnsi="Times New Roman"/>
          <w:sz w:val="24"/>
        </w:rPr>
        <w:t>变化不大时（小于</w:t>
      </w:r>
      <w:r w:rsidRPr="00EE1695">
        <w:rPr>
          <w:rFonts w:ascii="Times New Roman" w:hAnsi="Times New Roman"/>
          <w:sz w:val="24"/>
        </w:rPr>
        <w:t>20%</w:t>
      </w:r>
      <w:r w:rsidRPr="00EE1695">
        <w:rPr>
          <w:rFonts w:ascii="Times New Roman" w:hAnsi="Times New Roman"/>
          <w:sz w:val="24"/>
        </w:rPr>
        <w:t>），则出口速度三角形相似的近</w:t>
      </w:r>
      <w:r w:rsidRPr="00EE1695">
        <w:rPr>
          <w:rFonts w:ascii="Times New Roman" w:hAnsi="Times New Roman"/>
          <w:sz w:val="24"/>
        </w:rPr>
        <w:t xml:space="preserve"> </w:t>
      </w:r>
      <w:r w:rsidRPr="00EE1695">
        <w:rPr>
          <w:rFonts w:ascii="Times New Roman" w:hAnsi="Times New Roman"/>
          <w:sz w:val="24"/>
        </w:rPr>
        <w:t>似，且</w:t>
      </w:r>
      <w:r w:rsidRPr="00EE1695">
        <w:rPr>
          <w:rFonts w:ascii="Times New Roman" w:hAnsi="Times New Roman"/>
          <w:sz w:val="24"/>
        </w:rPr>
        <w:t>η~Q</w:t>
      </w:r>
      <w:r w:rsidRPr="00EE1695">
        <w:rPr>
          <w:rFonts w:ascii="Times New Roman" w:hAnsi="Times New Roman"/>
          <w:sz w:val="24"/>
        </w:rPr>
        <w:t>关系不变，则：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3960" w:dyaOrig="1520">
          <v:shape id="_x0000_i1190" type="#_x0000_t75" style="width:198pt;height:75.8pt" o:ole="">
            <v:imagedata r:id="rId437" o:title=""/>
          </v:shape>
          <o:OLEObject Type="Embed" ProgID="Equation.DSMT4" ShapeID="_x0000_i1190" DrawAspect="Content" ObjectID="_1754996034" r:id="rId43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已知特性曲线上的一点（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），通过比例定律式仅可求得与之对应的一个点（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），要得新的特性曲线，需对诸多点进行换算。</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离心泵叶轮直径的影响：</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对同一型号的离心泵，若采用直径较小的叶轮，而其它尺寸不变。若</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前后：液体离开叶轮时的速度三角形相似；叶轮出口的流通截面积不变；</w:t>
      </w:r>
      <w:r w:rsidRPr="00EE1695">
        <w:rPr>
          <w:rFonts w:ascii="Times New Roman" w:hAnsi="Times New Roman"/>
          <w:sz w:val="24"/>
        </w:rPr>
        <w:t xml:space="preserve"> “</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前后效率相同。则：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4220" w:dyaOrig="1520">
          <v:shape id="_x0000_i1191" type="#_x0000_t75" style="width:210.55pt;height:75.8pt" o:ole="">
            <v:imagedata r:id="rId439" o:title=""/>
          </v:shape>
          <o:OLEObject Type="Embed" ProgID="Equation.DSMT4" ShapeID="_x0000_i1191" DrawAspect="Content" ObjectID="_1754996035" r:id="rId440"/>
        </w:object>
      </w:r>
    </w:p>
    <w:p w:rsidR="00843F7C" w:rsidRPr="00EE1695" w:rsidRDefault="00843F7C" w:rsidP="00843F7C">
      <w:pPr>
        <w:pStyle w:val="3"/>
        <w:spacing w:line="400" w:lineRule="exact"/>
        <w:ind w:firstLineChars="200" w:firstLine="482"/>
      </w:pPr>
      <w:r w:rsidRPr="00EE1695">
        <w:tab/>
      </w:r>
      <w:bookmarkStart w:id="165" w:name="_Toc49454857"/>
      <w:bookmarkStart w:id="166" w:name="_Toc112414525"/>
      <w:r w:rsidRPr="00EE1695">
        <w:t>7.8.5</w:t>
      </w:r>
      <w:r w:rsidRPr="00EE1695">
        <w:t>教学方法</w:t>
      </w:r>
      <w:bookmarkEnd w:id="165"/>
      <w:bookmarkEnd w:id="166"/>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举例：离心泵性能影响因素，采用举例的方式讲解，如不同叶轮直径采用不同大小离心泵讲解；流体物性的影响，采用离心泵输送水和输送酒精的差异对比讲解；</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典型例题讲解：</w:t>
      </w:r>
      <w:r w:rsidRPr="00EE1695">
        <w:rPr>
          <w:rFonts w:ascii="Times New Roman" w:hAnsi="Times New Roman"/>
          <w:sz w:val="24"/>
        </w:rPr>
        <w:t>p97</w:t>
      </w:r>
      <w:r w:rsidRPr="00EE1695">
        <w:rPr>
          <w:rFonts w:ascii="Times New Roman" w:hAnsi="Times New Roman"/>
          <w:sz w:val="24"/>
        </w:rPr>
        <w:t>，例题</w:t>
      </w:r>
      <w:r w:rsidRPr="00EE1695">
        <w:rPr>
          <w:rFonts w:ascii="Times New Roman" w:hAnsi="Times New Roman"/>
          <w:sz w:val="24"/>
        </w:rPr>
        <w:t>2-2</w:t>
      </w:r>
      <w:r w:rsidRPr="00EE1695">
        <w:rPr>
          <w:rFonts w:ascii="Times New Roman" w:hAnsi="Times New Roman"/>
          <w:sz w:val="24"/>
        </w:rPr>
        <w:t>，流体物性对离心泵性能的影响，例题</w:t>
      </w:r>
      <w:r w:rsidRPr="00EE1695">
        <w:rPr>
          <w:rFonts w:ascii="Times New Roman" w:hAnsi="Times New Roman"/>
          <w:sz w:val="24"/>
        </w:rPr>
        <w:t>2-3</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167" w:name="_Toc49454858"/>
      <w:bookmarkStart w:id="168" w:name="_Toc112414526"/>
      <w:r w:rsidRPr="00EE1695">
        <w:t>7.8.6</w:t>
      </w:r>
      <w:r w:rsidRPr="00EE1695">
        <w:t>作业安排及课后反思</w:t>
      </w:r>
      <w:bookmarkEnd w:id="167"/>
      <w:bookmarkEnd w:id="168"/>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p138</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69" w:name="_Toc49454859"/>
      <w:bookmarkStart w:id="170" w:name="_Toc112414527"/>
      <w:r w:rsidRPr="00EE1695">
        <w:t>7.8.7</w:t>
      </w:r>
      <w:r w:rsidRPr="00EE1695">
        <w:t>课前准备情况及其他相关特殊要求</w:t>
      </w:r>
      <w:bookmarkEnd w:id="169"/>
      <w:bookmarkEnd w:id="1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71" w:name="_Toc49454860"/>
      <w:bookmarkStart w:id="172" w:name="_Toc112414528"/>
      <w:r w:rsidRPr="00EE1695">
        <w:t>7.8.8</w:t>
      </w:r>
      <w:r w:rsidRPr="00EE1695">
        <w:t>参考资料（具体到哪一章节或页码）</w:t>
      </w:r>
      <w:bookmarkEnd w:id="171"/>
      <w:bookmarkEnd w:id="17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p95-102</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73" w:name="_Toc40881500"/>
      <w:bookmarkStart w:id="174" w:name="_Toc49454861"/>
      <w:bookmarkStart w:id="175" w:name="_Toc112414529"/>
      <w:r w:rsidRPr="00EE1695">
        <w:t>7.9</w:t>
      </w:r>
      <w:r w:rsidRPr="00EE1695">
        <w:t>教学单元九（离心泵气蚀与允许安装高度）</w:t>
      </w:r>
      <w:bookmarkEnd w:id="173"/>
      <w:bookmarkEnd w:id="174"/>
      <w:bookmarkEnd w:id="175"/>
    </w:p>
    <w:p w:rsidR="00843F7C" w:rsidRPr="00EE1695" w:rsidRDefault="00843F7C" w:rsidP="00843F7C">
      <w:pPr>
        <w:pStyle w:val="3"/>
        <w:spacing w:line="400" w:lineRule="exact"/>
        <w:ind w:firstLineChars="200" w:firstLine="482"/>
      </w:pPr>
      <w:bookmarkStart w:id="176" w:name="_Toc49454862"/>
      <w:bookmarkStart w:id="177" w:name="_Toc112414530"/>
      <w:r w:rsidRPr="00EE1695">
        <w:t>7.9.1</w:t>
      </w:r>
      <w:r w:rsidRPr="00EE1695">
        <w:t>教学日期</w:t>
      </w:r>
      <w:bookmarkEnd w:id="176"/>
      <w:bookmarkEnd w:id="17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78" w:name="_Toc49454863"/>
      <w:bookmarkStart w:id="179" w:name="_Toc112414531"/>
      <w:r w:rsidRPr="00EE1695">
        <w:t>7.9.2</w:t>
      </w:r>
      <w:r w:rsidRPr="00EE1695">
        <w:t>教学目标</w:t>
      </w:r>
      <w:bookmarkEnd w:id="178"/>
      <w:bookmarkEnd w:id="17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、掌握允许吸上真空高度、允许气蚀余量，确定泵的安装高度；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、掌握管路特性曲线，离心泵的工作点及流量调节；</w:t>
      </w:r>
    </w:p>
    <w:p w:rsidR="00843F7C" w:rsidRPr="00EE1695" w:rsidRDefault="00843F7C" w:rsidP="00843F7C">
      <w:pPr>
        <w:pStyle w:val="3"/>
        <w:spacing w:line="400" w:lineRule="exact"/>
        <w:ind w:firstLineChars="200" w:firstLine="482"/>
      </w:pPr>
      <w:bookmarkStart w:id="180" w:name="_Toc49454864"/>
      <w:bookmarkStart w:id="181" w:name="_Toc112414532"/>
      <w:r w:rsidRPr="00EE1695">
        <w:t>7.9.3</w:t>
      </w:r>
      <w:r w:rsidRPr="00EE1695">
        <w:t>教学内容（含重点、难点）</w:t>
      </w:r>
      <w:bookmarkEnd w:id="180"/>
      <w:bookmarkEnd w:id="18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、离心泵工作点的调节。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难点：离心泵的安装高度，离心泵的组合操作。</w:t>
      </w:r>
    </w:p>
    <w:p w:rsidR="00843F7C" w:rsidRPr="00EE1695" w:rsidRDefault="00843F7C" w:rsidP="00843F7C">
      <w:pPr>
        <w:pStyle w:val="3"/>
        <w:spacing w:line="400" w:lineRule="exact"/>
        <w:ind w:firstLineChars="200" w:firstLine="482"/>
      </w:pPr>
      <w:bookmarkStart w:id="182" w:name="_Toc49454865"/>
      <w:bookmarkStart w:id="183" w:name="_Toc112414533"/>
      <w:r w:rsidRPr="00EE1695">
        <w:t>7.9.4</w:t>
      </w:r>
      <w:r w:rsidRPr="00EE1695">
        <w:t>教学过程</w:t>
      </w:r>
      <w:bookmarkEnd w:id="182"/>
      <w:bookmarkEnd w:id="18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水泵汽蚀的原因在水泵进口处，由于吸水高所形成的真空，以及叶轮高速放置而往往使该处压力很低，从而为水的汽化提供了条件。当压力降低到水温的</w:t>
      </w:r>
      <w:hyperlink r:id="rId441" w:tgtFrame="_blank" w:history="1">
        <w:r w:rsidRPr="00EE1695">
          <w:rPr>
            <w:rFonts w:ascii="Times New Roman" w:hAnsi="Times New Roman"/>
            <w:sz w:val="24"/>
          </w:rPr>
          <w:t>汽化压力</w:t>
        </w:r>
      </w:hyperlink>
      <w:r w:rsidRPr="00EE1695">
        <w:rPr>
          <w:rFonts w:ascii="Times New Roman" w:hAnsi="Times New Roman"/>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产生气蚀现象有什么后果？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）性能下降，流量、压头、效率均降低；</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）产生噪声和震动；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）泵壳和叶轮受力产生破坏，降低泵使用寿命。</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提问：气蚀现象与气缚现象有什么异同？？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气蚀现象是由离心泵的工作原理决定的：</w:t>
      </w:r>
      <w:r w:rsidRPr="00EE1695">
        <w:rPr>
          <w:rFonts w:ascii="Times New Roman" w:hAnsi="Times New Roman"/>
          <w:sz w:val="24"/>
        </w:rPr>
        <w:t>1</w:t>
      </w:r>
      <w:r w:rsidRPr="00EE1695">
        <w:rPr>
          <w:rFonts w:ascii="Times New Roman" w:hAnsi="Times New Roman"/>
          <w:sz w:val="24"/>
        </w:rPr>
        <w:t>）离心泵考叶轮旋转形成的真空吸入流体；</w:t>
      </w:r>
      <w:r w:rsidRPr="00EE1695">
        <w:rPr>
          <w:rFonts w:ascii="Times New Roman" w:hAnsi="Times New Roman"/>
          <w:sz w:val="24"/>
        </w:rPr>
        <w:t>2</w:t>
      </w:r>
      <w:r w:rsidRPr="00EE1695">
        <w:rPr>
          <w:rFonts w:ascii="Times New Roman" w:hAnsi="Times New Roman"/>
          <w:sz w:val="24"/>
        </w:rPr>
        <w:t>）流体存在饱和蒸汽压。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气缚现象：是由于错误操作（启动前未灌泵）造成的。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如何避免气蚀？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为避免气蚀，就要设法是叶片入口处的压力高于输送温度下流体的饱和蒸汽压。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）离心泵的气蚀余量</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9680" behindDoc="0" locked="0" layoutInCell="1" allowOverlap="1" wp14:anchorId="4A01014D" wp14:editId="239BBD5E">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为防止气蚀，在离心泵入口处液体的静压头（</w:t>
      </w:r>
      <w:r w:rsidRPr="00EE1695">
        <w:rPr>
          <w:rFonts w:ascii="Times New Roman" w:hAnsi="Times New Roman"/>
          <w:position w:val="-12"/>
          <w:sz w:val="24"/>
        </w:rPr>
        <w:object w:dxaOrig="760" w:dyaOrig="360">
          <v:shape id="_x0000_i1192" type="#_x0000_t75" style="width:38.2pt;height:18pt" o:ole="">
            <v:imagedata r:id="rId443" o:title=""/>
          </v:shape>
          <o:OLEObject Type="Embed" ProgID="Equation.DSMT4" ShapeID="_x0000_i1192" DrawAspect="Content" ObjectID="_1754996036" r:id="rId444"/>
        </w:object>
      </w:r>
      <w:r w:rsidRPr="00EE1695">
        <w:rPr>
          <w:rFonts w:ascii="Times New Roman" w:hAnsi="Times New Roman"/>
          <w:sz w:val="24"/>
        </w:rPr>
        <w:t>）与动压头（</w:t>
      </w:r>
      <w:r w:rsidRPr="00EE1695">
        <w:rPr>
          <w:rFonts w:ascii="Times New Roman" w:hAnsi="Times New Roman"/>
          <w:position w:val="-12"/>
          <w:sz w:val="24"/>
        </w:rPr>
        <w:object w:dxaOrig="740" w:dyaOrig="380">
          <v:shape id="_x0000_i1193" type="#_x0000_t75" style="width:36.55pt;height:18.55pt" o:ole="">
            <v:imagedata r:id="rId445" o:title=""/>
          </v:shape>
          <o:OLEObject Type="Embed" ProgID="Equation.DSMT4" ShapeID="_x0000_i1193" DrawAspect="Content" ObjectID="_1754996037" r:id="rId446"/>
        </w:object>
      </w:r>
      <w:r w:rsidRPr="00EE1695">
        <w:rPr>
          <w:rFonts w:ascii="Times New Roman" w:hAnsi="Times New Roman"/>
          <w:sz w:val="24"/>
        </w:rPr>
        <w:t>）之和必须大于操作温度下液体的饱和蒸汽压头（</w:t>
      </w:r>
      <w:r w:rsidRPr="00EE1695">
        <w:rPr>
          <w:rFonts w:ascii="Times New Roman" w:hAnsi="Times New Roman"/>
          <w:position w:val="-12"/>
          <w:sz w:val="24"/>
        </w:rPr>
        <w:object w:dxaOrig="780" w:dyaOrig="360">
          <v:shape id="_x0000_i1194" type="#_x0000_t75" style="width:39.25pt;height:18pt" o:ole="">
            <v:imagedata r:id="rId447" o:title=""/>
          </v:shape>
          <o:OLEObject Type="Embed" ProgID="Equation.DSMT4" ShapeID="_x0000_i1194" DrawAspect="Content" ObjectID="_1754996038" r:id="rId448"/>
        </w:object>
      </w:r>
      <w:r w:rsidRPr="00EE1695">
        <w:rPr>
          <w:rFonts w:ascii="Times New Roman" w:hAnsi="Times New Roman"/>
          <w:sz w:val="24"/>
        </w:rPr>
        <w:t>）某一数值，此数值即为离心泵的气蚀余量。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12"/>
          <w:sz w:val="24"/>
        </w:rPr>
        <w:object w:dxaOrig="3420" w:dyaOrig="380">
          <v:shape id="_x0000_i1195" type="#_x0000_t75" style="width:171.25pt;height:18.55pt" o:ole="">
            <v:imagedata r:id="rId449" o:title=""/>
          </v:shape>
          <o:OLEObject Type="Embed" ProgID="Equation.DSMT4" ShapeID="_x0000_i1195" DrawAspect="Content" ObjectID="_1754996039" r:id="rId450"/>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离心泵的气蚀余量，对油泵也可用符号</w:t>
      </w:r>
      <w:r w:rsidRPr="00EE1695">
        <w:rPr>
          <w:rFonts w:ascii="Times New Roman" w:hAnsi="Times New Roman"/>
          <w:sz w:val="24"/>
        </w:rPr>
        <w:t>Δh</w:t>
      </w:r>
      <w:r w:rsidRPr="00EE1695">
        <w:rPr>
          <w:rFonts w:ascii="Times New Roman" w:hAnsi="Times New Roman"/>
          <w:sz w:val="24"/>
        </w:rPr>
        <w:t>表示，</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在泵入口</w:t>
      </w:r>
      <w:r w:rsidRPr="00EE1695">
        <w:rPr>
          <w:rFonts w:ascii="Times New Roman" w:hAnsi="Times New Roman"/>
          <w:sz w:val="24"/>
        </w:rPr>
        <w:t>1-1’</w:t>
      </w:r>
      <w:r w:rsidRPr="00EE1695">
        <w:rPr>
          <w:rFonts w:ascii="Times New Roman" w:hAnsi="Times New Roman"/>
          <w:sz w:val="24"/>
        </w:rPr>
        <w:t>和叶轮入口附近</w:t>
      </w:r>
      <w:r w:rsidRPr="00EE1695">
        <w:rPr>
          <w:rFonts w:ascii="Times New Roman" w:hAnsi="Times New Roman"/>
          <w:sz w:val="24"/>
        </w:rPr>
        <w:t>k-k’</w:t>
      </w:r>
      <w:r w:rsidRPr="00EE1695">
        <w:rPr>
          <w:rFonts w:ascii="Times New Roman" w:hAnsi="Times New Roman"/>
          <w:sz w:val="24"/>
        </w:rPr>
        <w:t>截面间列柏努力方程，可得：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000" w:dyaOrig="700">
          <v:shape id="_x0000_i1196" type="#_x0000_t75" style="width:150pt;height:35.45pt" o:ole="">
            <v:imagedata r:id="rId451" o:title=""/>
          </v:shape>
          <o:OLEObject Type="Embed" ProgID="Equation.DSMT4" ShapeID="_x0000_i1196" DrawAspect="Content" ObjectID="_1754996040" r:id="rId452"/>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为叶轮入口处发生气蚀时，泵入口处的压力值。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根据气蚀余量定义，可得：</w:t>
      </w:r>
      <w:r w:rsidRPr="00EE1695">
        <w:rPr>
          <w:rFonts w:ascii="Times New Roman" w:hAnsi="Times New Roman"/>
          <w:position w:val="-28"/>
          <w:sz w:val="24"/>
        </w:rPr>
        <w:object w:dxaOrig="4060" w:dyaOrig="700">
          <v:shape id="_x0000_i1197" type="#_x0000_t75" style="width:203.45pt;height:35.45pt" o:ole="">
            <v:imagedata r:id="rId453" o:title=""/>
          </v:shape>
          <o:OLEObject Type="Embed" ProgID="Equation.DSMT4" ShapeID="_x0000_i1197" DrawAspect="Content" ObjectID="_1754996041" r:id="rId454"/>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为临界气蚀余量，</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是由泵制造厂家通过实验测定得到的。实验方法是，在固定流量下，通过关小泵吸入口的阀门，逐渐降低</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，直至泵内发生气蚀（以泵的压头较正常值下降</w:t>
      </w:r>
      <w:r w:rsidRPr="00EE1695">
        <w:rPr>
          <w:rFonts w:ascii="Times New Roman" w:hAnsi="Times New Roman"/>
          <w:sz w:val="24"/>
        </w:rPr>
        <w:t>3%</w:t>
      </w:r>
      <w:r w:rsidRPr="00EE1695">
        <w:rPr>
          <w:rFonts w:ascii="Times New Roman" w:hAnsi="Times New Roman"/>
          <w:sz w:val="24"/>
        </w:rPr>
        <w:t>作为发生气蚀的依据）时测得相应的</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，然后按式（</w:t>
      </w:r>
      <w:r w:rsidRPr="00EE1695">
        <w:rPr>
          <w:rFonts w:ascii="Times New Roman" w:hAnsi="Times New Roman"/>
          <w:sz w:val="24"/>
        </w:rPr>
        <w:t>1</w:t>
      </w:r>
      <w:r w:rsidRPr="00EE1695">
        <w:rPr>
          <w:rFonts w:ascii="Times New Roman" w:hAnsi="Times New Roman"/>
          <w:sz w:val="24"/>
        </w:rPr>
        <w:t>）即可计算出该流量下泵的临界气蚀余量。（</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随流量增加而加大。</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0704" behindDoc="0" locked="0" layoutInCell="1" allowOverlap="1" wp14:anchorId="28BC832F" wp14:editId="63017937">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为确保离心泵的正常操作，通常将所测得的临界气蚀余量加上一定的安全量，称为必需气蚀余量，记为（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。在离心泵的性能表中给出的是必须气蚀余量。在一些离心泵的性能曲线中，也会给出（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与流量</w:t>
      </w:r>
      <w:r w:rsidRPr="00EE1695">
        <w:rPr>
          <w:rFonts w:ascii="Times New Roman" w:hAnsi="Times New Roman"/>
          <w:sz w:val="24"/>
        </w:rPr>
        <w:t>Q</w:t>
      </w:r>
      <w:r w:rsidRPr="00EE1695">
        <w:rPr>
          <w:rFonts w:ascii="Times New Roman" w:hAnsi="Times New Roman"/>
          <w:sz w:val="24"/>
        </w:rPr>
        <w:t>的变化曲线。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注意，也是按输送</w:t>
      </w:r>
      <w:r w:rsidRPr="00EE1695">
        <w:rPr>
          <w:rFonts w:ascii="Times New Roman" w:hAnsi="Times New Roman"/>
          <w:sz w:val="24"/>
        </w:rPr>
        <w:t>20℃</w:t>
      </w:r>
      <w:r w:rsidRPr="00EE1695">
        <w:rPr>
          <w:rFonts w:ascii="Times New Roman" w:hAnsi="Times New Roman"/>
          <w:sz w:val="24"/>
        </w:rPr>
        <w:t>的清水测得的。当输送其他液体时应乘以校正系数予以修正。因校正系数一般小于</w:t>
      </w:r>
      <w:r w:rsidRPr="00EE1695">
        <w:rPr>
          <w:rFonts w:ascii="Times New Roman" w:hAnsi="Times New Roman"/>
          <w:sz w:val="24"/>
        </w:rPr>
        <w:t>1</w:t>
      </w:r>
      <w:r w:rsidRPr="00EE1695">
        <w:rPr>
          <w:rFonts w:ascii="Times New Roman" w:hAnsi="Times New Roman"/>
          <w:sz w:val="24"/>
        </w:rPr>
        <w:t>，故通常将他作为外加的安全因素，不再校正。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离心泵的允许吸上真空度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为避免发生气蚀，泵入口处压力</w:t>
      </w:r>
      <w:r w:rsidRPr="00EE1695">
        <w:rPr>
          <w:rFonts w:ascii="Times New Roman" w:hAnsi="Times New Roman"/>
          <w:sz w:val="24"/>
        </w:rPr>
        <w:t>p1</w:t>
      </w:r>
      <w:r w:rsidRPr="00EE1695">
        <w:rPr>
          <w:rFonts w:ascii="Times New Roman" w:hAnsi="Times New Roman"/>
          <w:sz w:val="24"/>
        </w:rPr>
        <w:t>应为允许的最低绝对压力，但习惯把</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称为真空度。若当地大气压为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，则泵入口处的最高真空度为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，单位为</w:t>
      </w:r>
      <w:r w:rsidRPr="00EE1695">
        <w:rPr>
          <w:rFonts w:ascii="Times New Roman" w:hAnsi="Times New Roman"/>
          <w:sz w:val="24"/>
        </w:rPr>
        <w:t>pa</w:t>
      </w:r>
      <w:r w:rsidRPr="00EE1695">
        <w:rPr>
          <w:rFonts w:ascii="Times New Roman" w:hAnsi="Times New Roman"/>
          <w:sz w:val="24"/>
        </w:rPr>
        <w:t>。若以输送流体的液柱高度来计量，则此真空度称为离心泵的允许吸入真空度，以</w:t>
      </w:r>
      <w:r w:rsidRPr="00EE1695">
        <w:rPr>
          <w:rFonts w:ascii="Times New Roman" w:hAnsi="Times New Roman"/>
          <w:position w:val="-12"/>
          <w:sz w:val="24"/>
        </w:rPr>
        <w:object w:dxaOrig="420" w:dyaOrig="360">
          <v:shape id="_x0000_i1198" type="#_x0000_t75" style="width:21.25pt;height:18pt" o:ole="">
            <v:imagedata r:id="rId456" o:title=""/>
          </v:shape>
          <o:OLEObject Type="Embed" ProgID="Equation.DSMT4" ShapeID="_x0000_i1198" DrawAspect="Content" ObjectID="_1754996042" r:id="rId457"/>
        </w:object>
      </w:r>
      <w:r w:rsidRPr="00EE1695">
        <w:rPr>
          <w:rFonts w:ascii="Times New Roman" w:hAnsi="Times New Roman"/>
          <w:sz w:val="24"/>
        </w:rPr>
        <w:t xml:space="preserve"> </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28"/>
          <w:sz w:val="24"/>
        </w:rPr>
        <w:object w:dxaOrig="1380" w:dyaOrig="660">
          <v:shape id="_x0000_i1199" type="#_x0000_t75" style="width:69.25pt;height:33.25pt" o:ole="">
            <v:imagedata r:id="rId458" o:title=""/>
          </v:shape>
          <o:OLEObject Type="Embed" ProgID="Equation.DSMT4" ShapeID="_x0000_i1199" DrawAspect="Content" ObjectID="_1754996043" r:id="rId45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w:t>
      </w:r>
      <w:r w:rsidRPr="00EE1695">
        <w:rPr>
          <w:rFonts w:ascii="Times New Roman" w:hAnsi="Times New Roman"/>
          <w:sz w:val="24"/>
        </w:rPr>
        <w:t>当地大气压，</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泵吸入口处允许的最低绝对压力，</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泵的允许吸上真空度</w:t>
      </w:r>
      <w:r w:rsidRPr="00EE1695">
        <w:rPr>
          <w:rFonts w:ascii="Times New Roman" w:hAnsi="Times New Roman"/>
          <w:position w:val="-12"/>
          <w:sz w:val="24"/>
        </w:rPr>
        <w:object w:dxaOrig="420" w:dyaOrig="360">
          <v:shape id="_x0000_i1200" type="#_x0000_t75" style="width:21.25pt;height:18pt" o:ole="">
            <v:imagedata r:id="rId456" o:title=""/>
          </v:shape>
          <o:OLEObject Type="Embed" ProgID="Equation.DSMT4" ShapeID="_x0000_i1200" DrawAspect="Content" ObjectID="_1754996044" r:id="rId460"/>
        </w:object>
      </w:r>
      <w:r w:rsidRPr="00EE1695">
        <w:rPr>
          <w:rFonts w:ascii="Times New Roman" w:hAnsi="Times New Roman"/>
          <w:sz w:val="24"/>
        </w:rPr>
        <w:t>是泵的抗气蚀性能参数，其与泵的结构、流量、被输送流体的性质及当地大气压等因素有关。</w:t>
      </w:r>
      <w:r w:rsidRPr="00EE1695">
        <w:rPr>
          <w:rFonts w:ascii="Times New Roman" w:hAnsi="Times New Roman"/>
          <w:position w:val="-12"/>
          <w:sz w:val="24"/>
        </w:rPr>
        <w:object w:dxaOrig="420" w:dyaOrig="360">
          <v:shape id="_x0000_i1201" type="#_x0000_t75" style="width:21.25pt;height:18pt" o:ole="">
            <v:imagedata r:id="rId456" o:title=""/>
          </v:shape>
          <o:OLEObject Type="Embed" ProgID="Equation.DSMT4" ShapeID="_x0000_i1201" DrawAspect="Content" ObjectID="_1754996045" r:id="rId461"/>
        </w:object>
      </w:r>
      <w:r w:rsidRPr="00EE1695">
        <w:rPr>
          <w:rFonts w:ascii="Times New Roman" w:hAnsi="Times New Roman"/>
          <w:sz w:val="24"/>
        </w:rPr>
        <w:t>值通常由泵的制造厂测定。实验室在大气压为</w:t>
      </w:r>
      <w:r w:rsidRPr="00EE1695">
        <w:rPr>
          <w:rFonts w:ascii="Times New Roman" w:hAnsi="Times New Roman"/>
          <w:sz w:val="24"/>
        </w:rPr>
        <w:t>98.1kpa</w:t>
      </w:r>
      <w:r w:rsidRPr="00EE1695">
        <w:rPr>
          <w:rFonts w:ascii="Times New Roman" w:hAnsi="Times New Roman"/>
          <w:sz w:val="24"/>
        </w:rPr>
        <w:t>（</w:t>
      </w:r>
      <w:r w:rsidRPr="00EE1695">
        <w:rPr>
          <w:rFonts w:ascii="Times New Roman" w:hAnsi="Times New Roman"/>
          <w:sz w:val="24"/>
        </w:rPr>
        <w:t>10mH2O</w:t>
      </w:r>
      <w:r w:rsidRPr="00EE1695">
        <w:rPr>
          <w:rFonts w:ascii="Times New Roman" w:hAnsi="Times New Roman"/>
          <w:sz w:val="24"/>
        </w:rPr>
        <w:t>）下，以清水为介质进行的。若输送其他液体，且操作条件与测定条件不符时，按下式进行换算。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4599" w:dyaOrig="660">
          <v:shape id="_x0000_i1202" type="#_x0000_t75" style="width:230.2pt;height:33.25pt" o:ole="">
            <v:imagedata r:id="rId462" o:title=""/>
          </v:shape>
          <o:OLEObject Type="Embed" ProgID="Equation.DSMT4" ShapeID="_x0000_i1202" DrawAspect="Content" ObjectID="_1754996046" r:id="rId463"/>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w:t>
      </w:r>
      <w:r w:rsidRPr="00EE1695">
        <w:rPr>
          <w:rFonts w:ascii="Times New Roman" w:hAnsi="Times New Roman"/>
          <w:sz w:val="24"/>
        </w:rPr>
        <w:t>泵安装地的大气压，</w:t>
      </w:r>
      <w:r w:rsidRPr="00EE1695">
        <w:rPr>
          <w:rFonts w:ascii="Times New Roman" w:hAnsi="Times New Roman"/>
          <w:sz w:val="24"/>
        </w:rPr>
        <w:t>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安装高度</w:t>
      </w:r>
      <w:r w:rsidRPr="00EE1695">
        <w:rPr>
          <w:rFonts w:ascii="Times New Roman" w:hAnsi="Times New Roman"/>
          <w:b/>
          <w:sz w:val="24"/>
        </w:rPr>
        <w:t>Hg:</w:t>
      </w:r>
      <w:r w:rsidRPr="00EE1695">
        <w:rPr>
          <w:rFonts w:ascii="Times New Roman" w:hAnsi="Times New Roman"/>
          <w:sz w:val="24"/>
        </w:rPr>
        <w:t>离心泵吸入口水平管段中心线与贮槽液面间的高度差。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以</w:t>
      </w:r>
      <w:r w:rsidRPr="00EE1695">
        <w:rPr>
          <w:rFonts w:ascii="Times New Roman" w:hAnsi="Times New Roman"/>
          <w:sz w:val="24"/>
        </w:rPr>
        <w:t>0-0</w:t>
      </w:r>
      <w:r w:rsidRPr="00EE1695">
        <w:rPr>
          <w:rFonts w:ascii="Times New Roman" w:hAnsi="Times New Roman"/>
          <w:sz w:val="24"/>
        </w:rPr>
        <w:t>面为基准面、在</w:t>
      </w:r>
      <w:r w:rsidRPr="00EE1695">
        <w:rPr>
          <w:rFonts w:ascii="Times New Roman" w:hAnsi="Times New Roman"/>
          <w:sz w:val="24"/>
        </w:rPr>
        <w:t>0-0</w:t>
      </w:r>
      <w:r w:rsidRPr="00EE1695">
        <w:rPr>
          <w:rFonts w:ascii="Times New Roman" w:hAnsi="Times New Roman"/>
          <w:sz w:val="24"/>
        </w:rPr>
        <w:t>、</w:t>
      </w:r>
      <w:r w:rsidRPr="00EE1695">
        <w:rPr>
          <w:rFonts w:ascii="Times New Roman" w:hAnsi="Times New Roman"/>
          <w:sz w:val="24"/>
        </w:rPr>
        <w:t>1-1</w:t>
      </w:r>
      <w:r w:rsidRPr="00EE1695">
        <w:rPr>
          <w:rFonts w:ascii="Times New Roman" w:hAnsi="Times New Roman"/>
          <w:sz w:val="24"/>
        </w:rPr>
        <w:t>截面间列柏努利方程，得：</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position w:val="-28"/>
          <w:sz w:val="24"/>
        </w:rPr>
        <w:object w:dxaOrig="2680" w:dyaOrig="700">
          <v:shape id="_x0000_i1203" type="#_x0000_t75" style="width:134.2pt;height:35.45pt" o:ole="">
            <v:imagedata r:id="rId464" o:title=""/>
          </v:shape>
          <o:OLEObject Type="Embed" ProgID="Equation.DSMT4" ShapeID="_x0000_i1203" DrawAspect="Content" ObjectID="_1754996047" r:id="rId46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当其它条件一定时，</w:t>
      </w:r>
      <w:r w:rsidRPr="00EE1695">
        <w:rPr>
          <w:rFonts w:ascii="Times New Roman" w:hAnsi="Times New Roman"/>
          <w:sz w:val="24"/>
        </w:rPr>
        <w:t>H</w:t>
      </w:r>
      <w:r w:rsidRPr="00EE1695">
        <w:rPr>
          <w:rFonts w:ascii="Times New Roman" w:hAnsi="Times New Roman"/>
          <w:sz w:val="24"/>
          <w:vertAlign w:val="subscript"/>
        </w:rPr>
        <w:t>g</w:t>
      </w:r>
      <w:r w:rsidRPr="00EE1695">
        <w:rPr>
          <w:rFonts w:ascii="Times New Roman" w:hAnsi="Times New Roman"/>
          <w:sz w:val="24"/>
        </w:rPr>
        <w:t>↑</w:t>
      </w:r>
      <w:r w:rsidRPr="00EE1695">
        <w:rPr>
          <w:rFonts w:ascii="Times New Roman" w:hAnsi="Times New Roman"/>
          <w:sz w:val="24"/>
        </w:rPr>
        <w:t>，则</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，当叶轮入口处的压强</w:t>
      </w:r>
      <w:r w:rsidRPr="00EE1695">
        <w:rPr>
          <w:rFonts w:ascii="Times New Roman" w:hAnsi="Times New Roman"/>
          <w:sz w:val="24"/>
        </w:rPr>
        <w:t>pk=</w:t>
      </w:r>
      <w:r w:rsidRPr="00EE1695">
        <w:rPr>
          <w:rFonts w:ascii="Times New Roman" w:hAnsi="Times New Roman"/>
          <w:sz w:val="24"/>
        </w:rPr>
        <w:t>液体的饱和蒸汽压</w:t>
      </w:r>
      <w:r w:rsidRPr="00EE1695">
        <w:rPr>
          <w:rFonts w:ascii="Times New Roman" w:hAnsi="Times New Roman"/>
          <w:sz w:val="24"/>
        </w:rPr>
        <w:t>p</w:t>
      </w:r>
      <w:r w:rsidRPr="00EE1695">
        <w:rPr>
          <w:rFonts w:ascii="Times New Roman" w:hAnsi="Times New Roman"/>
          <w:sz w:val="24"/>
          <w:vertAlign w:val="subscript"/>
        </w:rPr>
        <w:t>v</w:t>
      </w:r>
      <w:r w:rsidRPr="00EE1695">
        <w:rPr>
          <w:rFonts w:ascii="Times New Roman" w:hAnsi="Times New Roman"/>
          <w:sz w:val="24"/>
        </w:rPr>
        <w:t>，此时液体在叶轮入口处汽化，汽、液两相进入叶轮，即恰好产生气蚀现象。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若液体贮槽与大气相通，则</w:t>
      </w:r>
      <w:r w:rsidRPr="00EE1695">
        <w:rPr>
          <w:rFonts w:ascii="Times New Roman" w:hAnsi="Times New Roman"/>
          <w:sz w:val="24"/>
        </w:rPr>
        <w:t>p</w:t>
      </w:r>
      <w:r w:rsidRPr="00EE1695">
        <w:rPr>
          <w:rFonts w:ascii="Times New Roman" w:hAnsi="Times New Roman"/>
          <w:sz w:val="24"/>
          <w:vertAlign w:val="subscript"/>
        </w:rPr>
        <w:t>0</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（大气压），则上式可表示为：</w:t>
      </w:r>
      <w:r w:rsidRPr="00EE1695">
        <w:rPr>
          <w:rFonts w:ascii="Times New Roman" w:hAnsi="Times New Roman"/>
          <w:sz w:val="24"/>
        </w:rPr>
        <w:t xml:space="preserve"> </w:t>
      </w:r>
    </w:p>
    <w:p w:rsidR="00843F7C" w:rsidRPr="00EE1695" w:rsidRDefault="00843F7C" w:rsidP="00843F7C">
      <w:pPr>
        <w:ind w:firstLineChars="200" w:firstLine="482"/>
        <w:jc w:val="center"/>
        <w:rPr>
          <w:rFonts w:ascii="Times New Roman" w:hAnsi="Times New Roman"/>
          <w:b/>
          <w:bCs/>
          <w:sz w:val="24"/>
          <w:lang w:val="el-GR"/>
        </w:rPr>
      </w:pPr>
      <w:r w:rsidRPr="00EE1695">
        <w:rPr>
          <w:rFonts w:ascii="Times New Roman" w:hAnsi="Times New Roman"/>
          <w:b/>
          <w:bCs/>
          <w:position w:val="-28"/>
          <w:sz w:val="24"/>
          <w:lang w:val="el-GR"/>
        </w:rPr>
        <w:object w:dxaOrig="2620" w:dyaOrig="700">
          <v:shape id="_x0000_i1204" type="#_x0000_t75" style="width:131.45pt;height:35.45pt" o:ole="">
            <v:imagedata r:id="rId466" o:title=""/>
          </v:shape>
          <o:OLEObject Type="Embed" ProgID="Equation.DSMT4" ShapeID="_x0000_i1204" DrawAspect="Content" ObjectID="_1754996048" r:id="rId467"/>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若已知离心泵的必须气蚀余量，则：</w:t>
      </w:r>
      <w:r w:rsidRPr="00EE1695">
        <w:rPr>
          <w:rFonts w:ascii="Times New Roman" w:hAnsi="Times New Roman"/>
          <w:b/>
          <w:bCs/>
          <w:position w:val="-28"/>
          <w:sz w:val="24"/>
          <w:lang w:val="el-GR"/>
        </w:rPr>
        <w:object w:dxaOrig="3240" w:dyaOrig="660">
          <v:shape id="_x0000_i1205" type="#_x0000_t75" style="width:162pt;height:33.25pt" o:ole="">
            <v:imagedata r:id="rId468" o:title=""/>
          </v:shape>
          <o:OLEObject Type="Embed" ProgID="Equation.DSMT4" ShapeID="_x0000_i1205" DrawAspect="Content" ObjectID="_1754996049" r:id="rId469"/>
        </w:object>
      </w:r>
    </w:p>
    <w:p w:rsidR="00843F7C" w:rsidRPr="00EE1695" w:rsidRDefault="00843F7C" w:rsidP="00843F7C">
      <w:pPr>
        <w:ind w:firstLineChars="200" w:firstLine="420"/>
        <w:rPr>
          <w:rFonts w:ascii="Times New Roman" w:hAnsi="Times New Roman"/>
          <w:b/>
          <w:bCs/>
          <w:sz w:val="24"/>
          <w:lang w:val="el-GR"/>
        </w:rPr>
      </w:pPr>
      <w:r w:rsidRPr="00EE1695">
        <w:rPr>
          <w:rFonts w:ascii="Times New Roman" w:hAnsi="Times New Roman"/>
          <w:noProof/>
        </w:rPr>
        <w:drawing>
          <wp:anchor distT="0" distB="0" distL="114300" distR="114300" simplePos="0" relativeHeight="251721728" behindDoc="0" locked="0" layoutInCell="1" allowOverlap="1" wp14:anchorId="4A941656" wp14:editId="2E29B58A">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若已知离心泵的允许吸上真空度，则：</w:t>
      </w:r>
      <w:r w:rsidRPr="00EE1695">
        <w:rPr>
          <w:rFonts w:ascii="Times New Roman" w:hAnsi="Times New Roman"/>
          <w:b/>
          <w:bCs/>
          <w:position w:val="-28"/>
          <w:sz w:val="24"/>
          <w:lang w:val="el-GR"/>
        </w:rPr>
        <w:object w:dxaOrig="2220" w:dyaOrig="700">
          <v:shape id="_x0000_i1206" type="#_x0000_t75" style="width:111.25pt;height:35.45pt" o:ole="">
            <v:imagedata r:id="rId471" o:title=""/>
          </v:shape>
          <o:OLEObject Type="Embed" ProgID="Equation.DSMT4" ShapeID="_x0000_i1206" DrawAspect="Content" ObjectID="_1754996050" r:id="rId472"/>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离心泵的工作点与调节</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工作点：</w:t>
      </w:r>
      <w:r w:rsidRPr="00EE1695">
        <w:rPr>
          <w:rFonts w:ascii="Times New Roman" w:hAnsi="Times New Roman"/>
          <w:sz w:val="24"/>
        </w:rPr>
        <w:t>当离心泵在管路中工作时，泵</w:t>
      </w:r>
      <w:r w:rsidRPr="00EE1695">
        <w:rPr>
          <w:rFonts w:ascii="Times New Roman" w:hAnsi="Times New Roman"/>
          <w:sz w:val="24"/>
        </w:rPr>
        <w:t>——</w:t>
      </w:r>
      <w:r w:rsidRPr="00EE1695">
        <w:rPr>
          <w:rFonts w:ascii="Times New Roman" w:hAnsi="Times New Roman"/>
          <w:sz w:val="24"/>
        </w:rPr>
        <w:t>供方，管路</w:t>
      </w:r>
      <w:r w:rsidRPr="00EE1695">
        <w:rPr>
          <w:rFonts w:ascii="Times New Roman" w:hAnsi="Times New Roman"/>
          <w:sz w:val="24"/>
        </w:rPr>
        <w:t>——</w:t>
      </w:r>
      <w:r w:rsidRPr="00EE1695">
        <w:rPr>
          <w:rFonts w:ascii="Times New Roman" w:hAnsi="Times New Roman"/>
          <w:sz w:val="24"/>
        </w:rPr>
        <w:t>需方，则泵提供的流量</w:t>
      </w:r>
      <w:r w:rsidRPr="00EE1695">
        <w:rPr>
          <w:rFonts w:ascii="Times New Roman" w:hAnsi="Times New Roman"/>
          <w:sz w:val="24"/>
        </w:rPr>
        <w:t xml:space="preserve"> = </w:t>
      </w:r>
      <w:r w:rsidRPr="00EE1695">
        <w:rPr>
          <w:rFonts w:ascii="Times New Roman" w:hAnsi="Times New Roman"/>
          <w:sz w:val="24"/>
        </w:rPr>
        <w:t>管路所需的流量，泵提供的压头</w:t>
      </w:r>
      <w:r w:rsidRPr="00EE1695">
        <w:rPr>
          <w:rFonts w:ascii="Times New Roman" w:hAnsi="Times New Roman"/>
          <w:sz w:val="24"/>
        </w:rPr>
        <w:t xml:space="preserve">H = </w:t>
      </w:r>
      <w:r w:rsidRPr="00EE1695">
        <w:rPr>
          <w:rFonts w:ascii="Times New Roman" w:hAnsi="Times New Roman"/>
          <w:sz w:val="24"/>
        </w:rPr>
        <w:t>管路所需的压头</w:t>
      </w:r>
      <w:r w:rsidRPr="00EE1695">
        <w:rPr>
          <w:rFonts w:ascii="Times New Roman" w:hAnsi="Times New Roman"/>
          <w:sz w:val="24"/>
        </w:rPr>
        <w:t>H</w:t>
      </w:r>
      <w:r w:rsidRPr="00EE1695">
        <w:rPr>
          <w:rFonts w:ascii="Times New Roman" w:hAnsi="Times New Roman"/>
          <w:sz w:val="24"/>
          <w:vertAlign w:val="subscript"/>
        </w:rPr>
        <w:t>e</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管路特性曲线：管路所需扬程和流量间的关系。</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700" w:dyaOrig="700">
          <v:shape id="_x0000_i1207" type="#_x0000_t75" style="width:185.45pt;height:35.45pt" o:ole="">
            <v:imagedata r:id="rId473" o:title=""/>
          </v:shape>
          <o:OLEObject Type="Embed" ProgID="Equation.DSMT4" ShapeID="_x0000_i1207" DrawAspect="Content" ObjectID="_1754996051" r:id="rId474"/>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140" w:dyaOrig="700">
          <v:shape id="_x0000_i1208" type="#_x0000_t75" style="width:156.55pt;height:35.45pt" o:ole="">
            <v:imagedata r:id="rId475" o:title=""/>
          </v:shape>
          <o:OLEObject Type="Embed" ProgID="Equation.DSMT4" ShapeID="_x0000_i1208" DrawAspect="Content" ObjectID="_1754996052" r:id="rId47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因此，管路特性方程可写为：</w:t>
      </w:r>
      <w:r w:rsidRPr="00EE1695">
        <w:rPr>
          <w:rFonts w:ascii="Times New Roman" w:hAnsi="Times New Roman"/>
          <w:position w:val="-12"/>
          <w:sz w:val="24"/>
        </w:rPr>
        <w:object w:dxaOrig="1380" w:dyaOrig="380">
          <v:shape id="_x0000_i1209" type="#_x0000_t75" style="width:69.25pt;height:18.55pt" o:ole="">
            <v:imagedata r:id="rId477" o:title=""/>
          </v:shape>
          <o:OLEObject Type="Embed" ProgID="Equation.DSMT4" ShapeID="_x0000_i1209" DrawAspect="Content" ObjectID="_1754996053" r:id="rId47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泵的特性曲线：设可以用方程</w:t>
      </w:r>
      <w:r w:rsidRPr="00EE1695">
        <w:rPr>
          <w:rFonts w:ascii="Times New Roman" w:hAnsi="Times New Roman"/>
          <w:sz w:val="24"/>
        </w:rPr>
        <w:t>H=K-TQ</w:t>
      </w:r>
      <w:r w:rsidRPr="00EE1695">
        <w:rPr>
          <w:rFonts w:ascii="Times New Roman" w:hAnsi="Times New Roman"/>
          <w:sz w:val="24"/>
          <w:vertAlign w:val="superscript"/>
        </w:rPr>
        <w:t>2</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工作点：管路特性曲线与泵特性曲线的交点。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举例说明离心泵工作点调节的必要性，如自来水龙头可大可小的流量调节；用水管浇花时，我们采用捏扁水管的方式，使水喷的更远。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流量调节也就是要使泵的工作点发生相应的移动，因此可以通过改变管路特性曲线或泵的特性曲线来完成。</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11262FE0" wp14:editId="01075575">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inline distT="0" distB="0" distL="0" distR="0" wp14:anchorId="11661C02" wp14:editId="154D3C8A">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泵的组合操作</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并联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2752" behindDoc="0" locked="0" layoutInCell="1" allowOverlap="1" wp14:anchorId="4F1847DF" wp14:editId="718A0E03">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对泵的特性而言：并联后</w:t>
      </w:r>
      <w:r w:rsidRPr="00EE1695">
        <w:rPr>
          <w:rFonts w:ascii="Times New Roman" w:hAnsi="Times New Roman"/>
          <w:sz w:val="24"/>
        </w:rPr>
        <w:t>H’=H,Q’=2Q</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H’=C-K(Q’/2)</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则将连解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两方程连解可得并联后的工作点，也可作出并联后的特性曲线和管路特性曲线，并读出交点（新的工作点）坐标。与单台的工作点相比，</w:t>
      </w:r>
      <w:r w:rsidRPr="00EE1695">
        <w:rPr>
          <w:rFonts w:ascii="Times New Roman" w:hAnsi="Times New Roman"/>
          <w:sz w:val="24"/>
        </w:rPr>
        <w:t>Q’(</w:t>
      </w:r>
      <w:r w:rsidRPr="00EE1695">
        <w:rPr>
          <w:rFonts w:ascii="Times New Roman" w:hAnsi="Times New Roman"/>
          <w:sz w:val="24"/>
        </w:rPr>
        <w:t>并联后工作点的流量）</w:t>
      </w:r>
      <w:r w:rsidRPr="00EE1695">
        <w:rPr>
          <w:rFonts w:ascii="Times New Roman" w:hAnsi="Times New Roman"/>
          <w:sz w:val="24"/>
        </w:rPr>
        <w:t>≠2Q</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单台的工作点的流量）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）并联后流量不是单台泵的二倍，扬程也不是保持不变，为什么？</w:t>
      </w:r>
      <w:r w:rsidRPr="00EE1695">
        <w:rPr>
          <w:rFonts w:ascii="Times New Roman" w:hAnsi="Times New Roman"/>
          <w:sz w:val="24"/>
        </w:rPr>
        <w:t>2</w:t>
      </w:r>
      <w:r w:rsidRPr="00EE1695">
        <w:rPr>
          <w:rFonts w:ascii="Times New Roman" w:hAnsi="Times New Roman"/>
          <w:sz w:val="24"/>
        </w:rPr>
        <w:t>）什么情况下并联后的流量是单台泵的二倍？</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3776" behindDoc="0" locked="0" layoutInCell="1" allowOverlap="1" wp14:anchorId="58488312" wp14:editId="70D93EA6">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串联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对泵的特性而言：串联后</w:t>
      </w:r>
      <w:r w:rsidRPr="00EE1695">
        <w:rPr>
          <w:rFonts w:ascii="Times New Roman" w:hAnsi="Times New Roman"/>
          <w:sz w:val="24"/>
        </w:rPr>
        <w:t>H’=2H,Q’=Q</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串联后的特性：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H’=2C-2KQ</w:t>
      </w:r>
      <w:r w:rsidRPr="00EE1695">
        <w:rPr>
          <w:rFonts w:ascii="Times New Roman" w:hAnsi="Times New Roman"/>
          <w:sz w:val="24"/>
          <w:vertAlign w:val="superscript"/>
        </w:rPr>
        <w:t>2</w:t>
      </w: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4800" behindDoc="0" locked="0" layoutInCell="1" allowOverlap="1" wp14:anchorId="594562D6" wp14:editId="55ED8162">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则将联解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两方程连解可得串联后的工作点。</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）串联后扬程不是单台泵的二倍，流量也不是保持不变，为什么？</w:t>
      </w:r>
      <w:r w:rsidRPr="00EE1695">
        <w:rPr>
          <w:rFonts w:ascii="Times New Roman" w:hAnsi="Times New Roman"/>
          <w:sz w:val="24"/>
        </w:rPr>
        <w:t>2</w:t>
      </w:r>
      <w:r w:rsidRPr="00EE1695">
        <w:rPr>
          <w:rFonts w:ascii="Times New Roman" w:hAnsi="Times New Roman"/>
          <w:sz w:val="24"/>
        </w:rPr>
        <w:t>）什么情况下串联后的扬程是单台泵的二倍？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选择离心泵组合方式的原则：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。选择泵的组合方式应考虑：当</w:t>
      </w:r>
      <w:r w:rsidRPr="00EE1695">
        <w:rPr>
          <w:rFonts w:ascii="Times New Roman" w:hAnsi="Times New Roman"/>
          <w:sz w:val="24"/>
        </w:rPr>
        <w:t>C&lt;A</w:t>
      </w:r>
      <w:r w:rsidRPr="00EE1695">
        <w:rPr>
          <w:rFonts w:ascii="Times New Roman" w:hAnsi="Times New Roman"/>
          <w:sz w:val="24"/>
        </w:rPr>
        <w:t>时（单台泵所能提供的扬程不能使流量在某确定的管路中从指定一个位置流到另一个位置），只能选择串联；当</w:t>
      </w:r>
      <w:r w:rsidRPr="00EE1695">
        <w:rPr>
          <w:rFonts w:ascii="Times New Roman" w:hAnsi="Times New Roman"/>
          <w:sz w:val="24"/>
        </w:rPr>
        <w:t>B</w:t>
      </w:r>
      <w:r w:rsidRPr="00EE1695">
        <w:rPr>
          <w:rFonts w:ascii="Times New Roman" w:hAnsi="Times New Roman"/>
          <w:sz w:val="24"/>
        </w:rPr>
        <w:t>较小（管路特性曲线比较平坦），应选并联（流量增大较多）；当</w:t>
      </w:r>
      <w:r w:rsidRPr="00EE1695">
        <w:rPr>
          <w:rFonts w:ascii="Times New Roman" w:hAnsi="Times New Roman"/>
          <w:sz w:val="24"/>
        </w:rPr>
        <w:t>B</w:t>
      </w:r>
      <w:r w:rsidRPr="00EE1695">
        <w:rPr>
          <w:rFonts w:ascii="Times New Roman" w:hAnsi="Times New Roman"/>
          <w:sz w:val="24"/>
        </w:rPr>
        <w:t>较大（管路特性曲线比较陡峭），选择串联操作能使流量增大较多。</w:t>
      </w:r>
    </w:p>
    <w:p w:rsidR="00843F7C" w:rsidRPr="00EE1695" w:rsidRDefault="00843F7C" w:rsidP="00843F7C">
      <w:pPr>
        <w:pStyle w:val="3"/>
        <w:spacing w:line="400" w:lineRule="exact"/>
        <w:ind w:firstLineChars="200" w:firstLine="482"/>
      </w:pPr>
      <w:bookmarkStart w:id="184" w:name="_Toc49454866"/>
      <w:bookmarkStart w:id="185" w:name="_Toc112414534"/>
      <w:r w:rsidRPr="00EE1695">
        <w:t>7.9.5</w:t>
      </w:r>
      <w:r w:rsidRPr="00EE1695">
        <w:t>教学方法</w:t>
      </w:r>
      <w:bookmarkEnd w:id="184"/>
      <w:bookmarkEnd w:id="18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、理论分析与推导：离心泵气蚀余量采用理论推导的方式；离心泵允许安装高度的确定采用理论推导与分析的方式讲解；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、举例：离心泵流量的调节采用举例讲解的方式。</w:t>
      </w:r>
    </w:p>
    <w:p w:rsidR="00843F7C" w:rsidRPr="00EE1695" w:rsidRDefault="00843F7C" w:rsidP="00843F7C">
      <w:pPr>
        <w:pStyle w:val="3"/>
        <w:spacing w:line="400" w:lineRule="exact"/>
        <w:ind w:firstLineChars="200" w:firstLine="482"/>
      </w:pPr>
      <w:bookmarkStart w:id="186" w:name="_Toc49454867"/>
      <w:bookmarkStart w:id="187" w:name="_Toc112414535"/>
      <w:r w:rsidRPr="00EE1695">
        <w:t>7.9.6</w:t>
      </w:r>
      <w:r w:rsidRPr="00EE1695">
        <w:t>作业安排及课后反思</w:t>
      </w:r>
      <w:bookmarkEnd w:id="186"/>
      <w:bookmarkEnd w:id="18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课后思考：离心泵的抗气蚀性能与哪些因素有关？离心泵流量调节的日常应用。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88" w:name="_Toc49454868"/>
      <w:bookmarkStart w:id="189" w:name="_Toc112414536"/>
      <w:r w:rsidRPr="00EE1695">
        <w:t>7.9.7</w:t>
      </w:r>
      <w:r w:rsidRPr="00EE1695">
        <w:t>课前准备情况及其他相关特殊要求</w:t>
      </w:r>
      <w:bookmarkEnd w:id="188"/>
      <w:bookmarkEnd w:id="18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90" w:name="_Toc49454869"/>
      <w:bookmarkStart w:id="191" w:name="_Toc112414537"/>
      <w:r w:rsidRPr="00EE1695">
        <w:t>7.9.8</w:t>
      </w:r>
      <w:r w:rsidRPr="00EE1695">
        <w:t>参考资料（具体到哪一章节或页码）</w:t>
      </w:r>
      <w:bookmarkEnd w:id="190"/>
      <w:bookmarkEnd w:id="19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p102-114</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92" w:name="_Toc40881501"/>
      <w:bookmarkStart w:id="193" w:name="_Toc49454870"/>
      <w:bookmarkStart w:id="194" w:name="_Toc112414538"/>
      <w:r w:rsidRPr="00EE1695">
        <w:t>7.10</w:t>
      </w:r>
      <w:r w:rsidRPr="00EE1695">
        <w:t>教学单元十七（离心泵的类型及其它泵）</w:t>
      </w:r>
      <w:bookmarkEnd w:id="192"/>
      <w:bookmarkEnd w:id="193"/>
      <w:bookmarkEnd w:id="194"/>
    </w:p>
    <w:p w:rsidR="00843F7C" w:rsidRPr="00EE1695" w:rsidRDefault="00843F7C" w:rsidP="00843F7C">
      <w:pPr>
        <w:pStyle w:val="3"/>
        <w:spacing w:line="400" w:lineRule="exact"/>
        <w:ind w:firstLineChars="200" w:firstLine="482"/>
      </w:pPr>
      <w:bookmarkStart w:id="195" w:name="_Toc49454871"/>
      <w:bookmarkStart w:id="196" w:name="_Toc112414539"/>
      <w:r w:rsidRPr="00EE1695">
        <w:t>7.10.1</w:t>
      </w:r>
      <w:r w:rsidRPr="00EE1695">
        <w:t>教学日期</w:t>
      </w:r>
      <w:bookmarkEnd w:id="195"/>
      <w:bookmarkEnd w:id="19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97" w:name="_Toc49454872"/>
      <w:bookmarkStart w:id="198" w:name="_Toc112414540"/>
      <w:r w:rsidRPr="00EE1695">
        <w:t>7.10.2</w:t>
      </w:r>
      <w:r w:rsidRPr="00EE1695">
        <w:t>教学目标</w:t>
      </w:r>
      <w:bookmarkEnd w:id="197"/>
      <w:bookmarkEnd w:id="19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、熟悉往复泵的结构、工作原理、性能参数、特性曲线、操作要点与应用。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843F7C" w:rsidRPr="00EE1695" w:rsidRDefault="00843F7C" w:rsidP="00843F7C">
      <w:pPr>
        <w:pStyle w:val="3"/>
        <w:spacing w:line="400" w:lineRule="exact"/>
        <w:ind w:firstLineChars="200" w:firstLine="482"/>
      </w:pPr>
      <w:bookmarkStart w:id="199" w:name="_Toc49454873"/>
      <w:bookmarkStart w:id="200" w:name="_Toc112414541"/>
      <w:r w:rsidRPr="00EE1695">
        <w:t>7.10.3</w:t>
      </w:r>
      <w:r w:rsidRPr="00EE1695">
        <w:t>教学内容（含重点、难点）</w:t>
      </w:r>
      <w:bookmarkEnd w:id="199"/>
      <w:bookmarkEnd w:id="20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、离心泵的类型：清水泵、耐腐蚀泵，油泵和杂质泵等；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w:t>
      </w:r>
      <w:r w:rsidRPr="00EE1695">
        <w:rPr>
          <w:rFonts w:ascii="Times New Roman" w:hAnsi="Times New Roman"/>
          <w:sz w:val="24"/>
        </w:rPr>
        <w:t>1</w:t>
      </w:r>
      <w:r w:rsidRPr="00EE1695">
        <w:rPr>
          <w:rFonts w:ascii="Times New Roman" w:hAnsi="Times New Roman"/>
          <w:sz w:val="24"/>
        </w:rPr>
        <w:t>）往复泵的工作原理；</w:t>
      </w:r>
      <w:r w:rsidRPr="00EE1695">
        <w:rPr>
          <w:rFonts w:ascii="Times New Roman" w:hAnsi="Times New Roman"/>
          <w:sz w:val="24"/>
        </w:rPr>
        <w:t>2</w:t>
      </w:r>
      <w:r w:rsidRPr="00EE1695">
        <w:rPr>
          <w:rFonts w:ascii="Times New Roman" w:hAnsi="Times New Roman"/>
          <w:sz w:val="24"/>
        </w:rPr>
        <w:t>）往复泵的流量；</w:t>
      </w:r>
      <w:r w:rsidRPr="00EE1695">
        <w:rPr>
          <w:rFonts w:ascii="Times New Roman" w:hAnsi="Times New Roman"/>
          <w:sz w:val="24"/>
        </w:rPr>
        <w:t>3</w:t>
      </w:r>
      <w:r w:rsidRPr="00EE1695">
        <w:rPr>
          <w:rFonts w:ascii="Times New Roman" w:hAnsi="Times New Roman"/>
          <w:sz w:val="24"/>
        </w:rPr>
        <w:t>）往复泵流量调节；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、计量泵、隔膜泵。</w:t>
      </w:r>
    </w:p>
    <w:p w:rsidR="00843F7C" w:rsidRPr="00EE1695" w:rsidRDefault="00843F7C" w:rsidP="00843F7C">
      <w:pPr>
        <w:pStyle w:val="3"/>
        <w:spacing w:line="400" w:lineRule="exact"/>
        <w:ind w:firstLineChars="200" w:firstLine="482"/>
      </w:pPr>
      <w:bookmarkStart w:id="201" w:name="_Toc49454874"/>
      <w:bookmarkStart w:id="202" w:name="_Toc112414542"/>
      <w:r w:rsidRPr="00EE1695">
        <w:t>7.10.4</w:t>
      </w:r>
      <w:r w:rsidRPr="00EE1695">
        <w:t>教学过程</w:t>
      </w:r>
      <w:bookmarkEnd w:id="201"/>
      <w:bookmarkEnd w:id="20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离心泵的类型</w:t>
      </w:r>
    </w:p>
    <w:p w:rsidR="00843F7C" w:rsidRPr="00EE1695" w:rsidRDefault="00735C63" w:rsidP="00843F7C">
      <w:pPr>
        <w:spacing w:line="400" w:lineRule="exact"/>
        <w:ind w:firstLineChars="200" w:firstLine="420"/>
        <w:rPr>
          <w:rFonts w:ascii="Times New Roman" w:hAnsi="Times New Roman"/>
          <w:sz w:val="24"/>
        </w:rPr>
      </w:pPr>
      <w:hyperlink r:id="rId484" w:history="1">
        <w:r w:rsidR="00843F7C" w:rsidRPr="00EE1695">
          <w:rPr>
            <w:rFonts w:ascii="Times New Roman" w:hAnsi="Times New Roman"/>
            <w:sz w:val="24"/>
          </w:rPr>
          <w:t>清水泵</w:t>
        </w:r>
      </w:hyperlink>
      <w:r w:rsidR="00843F7C" w:rsidRPr="00EE1695">
        <w:rPr>
          <w:rFonts w:ascii="Times New Roman" w:hAnsi="Times New Roman"/>
          <w:sz w:val="24"/>
        </w:rPr>
        <w:t>（</w:t>
      </w:r>
      <w:r w:rsidR="00843F7C" w:rsidRPr="00EE1695">
        <w:rPr>
          <w:rFonts w:ascii="Times New Roman" w:hAnsi="Times New Roman"/>
          <w:sz w:val="24"/>
        </w:rPr>
        <w:t>IS</w:t>
      </w:r>
      <w:r w:rsidR="00843F7C" w:rsidRPr="00EE1695">
        <w:rPr>
          <w:rFonts w:ascii="Times New Roman" w:hAnsi="Times New Roman"/>
          <w:sz w:val="24"/>
        </w:rPr>
        <w:t>型、</w:t>
      </w:r>
      <w:r w:rsidR="00843F7C" w:rsidRPr="00EE1695">
        <w:rPr>
          <w:rFonts w:ascii="Times New Roman" w:hAnsi="Times New Roman"/>
          <w:sz w:val="24"/>
        </w:rPr>
        <w:t>D</w:t>
      </w:r>
      <w:r w:rsidR="00843F7C" w:rsidRPr="00EE1695">
        <w:rPr>
          <w:rFonts w:ascii="Times New Roman" w:hAnsi="Times New Roman"/>
          <w:sz w:val="24"/>
        </w:rPr>
        <w:t>型、</w:t>
      </w:r>
      <w:r w:rsidR="00843F7C" w:rsidRPr="00EE1695">
        <w:rPr>
          <w:rFonts w:ascii="Times New Roman" w:hAnsi="Times New Roman"/>
          <w:sz w:val="24"/>
        </w:rPr>
        <w:t>Sh</w:t>
      </w:r>
      <w:r w:rsidR="00843F7C" w:rsidRPr="00EE1695">
        <w:rPr>
          <w:rFonts w:ascii="Times New Roman" w:hAnsi="Times New Roman"/>
          <w:sz w:val="24"/>
        </w:rPr>
        <w:t>型）：用于输送清水及与水物性相似的液体。</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3897E0C" wp14:editId="1CB545FD">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IS</w:t>
      </w:r>
      <w:r w:rsidRPr="00EE1695">
        <w:rPr>
          <w:rFonts w:ascii="Times New Roman" w:hAnsi="Times New Roman"/>
          <w:b/>
          <w:sz w:val="24"/>
        </w:rPr>
        <w:t>型水泵：</w:t>
      </w:r>
      <w:r w:rsidRPr="00EE1695">
        <w:rPr>
          <w:rFonts w:ascii="Times New Roman" w:hAnsi="Times New Roman"/>
          <w:sz w:val="24"/>
        </w:rPr>
        <w:t>单级单吸悬臂式离心水泵。流量：</w:t>
      </w:r>
      <w:r w:rsidRPr="00EE1695">
        <w:rPr>
          <w:rFonts w:ascii="Times New Roman" w:hAnsi="Times New Roman"/>
          <w:sz w:val="24"/>
        </w:rPr>
        <w:t>4.5~360m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，扬程：</w:t>
      </w:r>
      <w:r w:rsidRPr="00EE1695">
        <w:rPr>
          <w:rFonts w:ascii="Times New Roman" w:hAnsi="Times New Roman"/>
          <w:sz w:val="24"/>
        </w:rPr>
        <w:t>8~98m</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D</w:t>
      </w:r>
      <w:r w:rsidRPr="00EE1695">
        <w:rPr>
          <w:rFonts w:ascii="Times New Roman" w:hAnsi="Times New Roman"/>
          <w:b/>
          <w:sz w:val="24"/>
        </w:rPr>
        <w:t>型水泵：</w:t>
      </w:r>
      <w:r w:rsidRPr="00EE1695">
        <w:rPr>
          <w:rFonts w:ascii="Times New Roman" w:hAnsi="Times New Roman"/>
          <w:sz w:val="24"/>
        </w:rPr>
        <w:t>多级离心水泵。叶轮级数一般为</w:t>
      </w:r>
      <w:r w:rsidRPr="00EE1695">
        <w:rPr>
          <w:rFonts w:ascii="Times New Roman" w:hAnsi="Times New Roman"/>
          <w:sz w:val="24"/>
        </w:rPr>
        <w:t>2~9</w:t>
      </w:r>
      <w:r w:rsidRPr="00EE1695">
        <w:rPr>
          <w:rFonts w:ascii="Times New Roman" w:hAnsi="Times New Roman"/>
          <w:sz w:val="24"/>
        </w:rPr>
        <w:t>级，最多可达</w:t>
      </w:r>
      <w:r w:rsidRPr="00EE1695">
        <w:rPr>
          <w:rFonts w:ascii="Times New Roman" w:hAnsi="Times New Roman"/>
          <w:sz w:val="24"/>
        </w:rPr>
        <w:t>12</w:t>
      </w:r>
      <w:r w:rsidRPr="00EE1695">
        <w:rPr>
          <w:rFonts w:ascii="Times New Roman" w:hAnsi="Times New Roman"/>
          <w:sz w:val="24"/>
        </w:rPr>
        <w:t>级。全系列扬程：</w:t>
      </w:r>
      <w:r w:rsidRPr="00EE1695">
        <w:rPr>
          <w:rFonts w:ascii="Times New Roman" w:hAnsi="Times New Roman"/>
          <w:sz w:val="24"/>
        </w:rPr>
        <w:t>14~351m</w:t>
      </w:r>
      <w:r w:rsidRPr="00EE1695">
        <w:rPr>
          <w:rFonts w:ascii="Times New Roman" w:hAnsi="Times New Roman"/>
          <w:sz w:val="24"/>
        </w:rPr>
        <w:t>，流量：</w:t>
      </w:r>
      <w:r w:rsidRPr="00EE1695">
        <w:rPr>
          <w:rFonts w:ascii="Times New Roman" w:hAnsi="Times New Roman"/>
          <w:sz w:val="24"/>
        </w:rPr>
        <w:t>10.8~850m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Sh</w:t>
      </w:r>
      <w:r w:rsidRPr="00EE1695">
        <w:rPr>
          <w:rFonts w:ascii="Times New Roman" w:hAnsi="Times New Roman"/>
          <w:b/>
          <w:sz w:val="24"/>
        </w:rPr>
        <w:t>型水泵：</w:t>
      </w:r>
      <w:r w:rsidRPr="00EE1695">
        <w:rPr>
          <w:rFonts w:ascii="Times New Roman" w:hAnsi="Times New Roman"/>
          <w:sz w:val="24"/>
        </w:rPr>
        <w:t>双吸式离心水泵。全系列扬程：</w:t>
      </w:r>
      <w:r w:rsidRPr="00EE1695">
        <w:rPr>
          <w:rFonts w:ascii="Times New Roman" w:hAnsi="Times New Roman"/>
          <w:sz w:val="24"/>
        </w:rPr>
        <w:t>9~140m</w:t>
      </w:r>
      <w:r w:rsidRPr="00EE1695">
        <w:rPr>
          <w:rFonts w:ascii="Times New Roman" w:hAnsi="Times New Roman"/>
          <w:sz w:val="24"/>
        </w:rPr>
        <w:t>，流量：</w:t>
      </w:r>
      <w:r w:rsidRPr="00EE1695">
        <w:rPr>
          <w:rFonts w:ascii="Times New Roman" w:hAnsi="Times New Roman"/>
          <w:sz w:val="24"/>
        </w:rPr>
        <w:t>120~12500m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IS65-40-250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65</w:t>
      </w:r>
      <w:r w:rsidRPr="00EE1695">
        <w:rPr>
          <w:rFonts w:ascii="Times New Roman" w:hAnsi="Times New Roman"/>
          <w:sz w:val="24"/>
        </w:rPr>
        <w:t>：吸入口直径；</w:t>
      </w:r>
      <w:r w:rsidRPr="00EE1695">
        <w:rPr>
          <w:rFonts w:ascii="Times New Roman" w:hAnsi="Times New Roman"/>
          <w:sz w:val="24"/>
        </w:rPr>
        <w:t>40</w:t>
      </w:r>
      <w:r w:rsidRPr="00EE1695">
        <w:rPr>
          <w:rFonts w:ascii="Times New Roman" w:hAnsi="Times New Roman"/>
          <w:sz w:val="24"/>
        </w:rPr>
        <w:t>：排除口直径；</w:t>
      </w:r>
      <w:r w:rsidRPr="00EE1695">
        <w:rPr>
          <w:rFonts w:ascii="Times New Roman" w:hAnsi="Times New Roman"/>
          <w:sz w:val="24"/>
        </w:rPr>
        <w:t>250</w:t>
      </w:r>
      <w:r w:rsidRPr="00EE1695">
        <w:rPr>
          <w:rFonts w:ascii="Times New Roman" w:hAnsi="Times New Roman"/>
          <w:sz w:val="24"/>
        </w:rPr>
        <w:t>：叶轮直径</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耐腐蚀泵（</w:t>
      </w:r>
      <w:r w:rsidRPr="00EE1695">
        <w:rPr>
          <w:rFonts w:ascii="Times New Roman" w:hAnsi="Times New Roman"/>
          <w:b/>
          <w:sz w:val="24"/>
        </w:rPr>
        <w:t>F</w:t>
      </w:r>
      <w:r w:rsidRPr="00EE1695">
        <w:rPr>
          <w:rFonts w:ascii="Times New Roman" w:hAnsi="Times New Roman"/>
          <w:b/>
          <w:sz w:val="24"/>
        </w:rPr>
        <w:t>型）：</w:t>
      </w:r>
      <w:r w:rsidRPr="00EE1695">
        <w:rPr>
          <w:rFonts w:ascii="Times New Roman" w:hAnsi="Times New Roman"/>
          <w:sz w:val="24"/>
        </w:rPr>
        <w:t>耐腐蚀泵所有与流体介质接触的部件都采用耐腐蚀材料制作。不同材料耐腐蚀性能不一样，选用时应多加注意。离心耐腐蚀泵有多种系列，其中常用的系列代号为</w:t>
      </w:r>
      <w:r w:rsidRPr="00EE1695">
        <w:rPr>
          <w:rFonts w:ascii="Times New Roman" w:hAnsi="Times New Roman"/>
          <w:sz w:val="24"/>
        </w:rPr>
        <w:t>F</w:t>
      </w:r>
      <w:r w:rsidRPr="00EE1695">
        <w:rPr>
          <w:rFonts w:ascii="Times New Roman" w:hAnsi="Times New Roman"/>
          <w:sz w:val="24"/>
        </w:rPr>
        <w:t>。需要特别注意耐腐蚀泵的密封性能，以防腐蚀液外泄。操作时还不宜使耐腐蚀泵在高速运转或出口阀关闭的情况下空转，以避免泵内介质发热加速泵的腐蚀。</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油泵（</w:t>
      </w:r>
      <w:r w:rsidRPr="00EE1695">
        <w:rPr>
          <w:rFonts w:ascii="Times New Roman" w:hAnsi="Times New Roman"/>
          <w:b/>
          <w:sz w:val="24"/>
        </w:rPr>
        <w:t>Y</w:t>
      </w:r>
      <w:r w:rsidRPr="00EE1695">
        <w:rPr>
          <w:rFonts w:ascii="Times New Roman" w:hAnsi="Times New Roman"/>
          <w:b/>
          <w:sz w:val="24"/>
        </w:rPr>
        <w:t>型）：</w:t>
      </w:r>
      <w:r w:rsidRPr="00EE1695">
        <w:rPr>
          <w:rFonts w:ascii="Times New Roman" w:hAnsi="Times New Roman"/>
          <w:sz w:val="24"/>
        </w:rPr>
        <w:t>油泵用于输送石油及油类产品，油泵系列代号为</w:t>
      </w:r>
      <w:r w:rsidRPr="00EE1695">
        <w:rPr>
          <w:rFonts w:ascii="Times New Roman" w:hAnsi="Times New Roman"/>
          <w:sz w:val="24"/>
        </w:rPr>
        <w:t>Y</w:t>
      </w:r>
      <w:r w:rsidRPr="00EE1695">
        <w:rPr>
          <w:rFonts w:ascii="Times New Roman" w:hAnsi="Times New Roman"/>
          <w:sz w:val="24"/>
        </w:rPr>
        <w:t>，双吸式为</w:t>
      </w:r>
      <w:r w:rsidRPr="00EE1695">
        <w:rPr>
          <w:rFonts w:ascii="Times New Roman" w:hAnsi="Times New Roman"/>
          <w:sz w:val="24"/>
        </w:rPr>
        <w:t>YS</w:t>
      </w:r>
      <w:r w:rsidRPr="00EE1695">
        <w:rPr>
          <w:rFonts w:ascii="Times New Roman" w:hAnsi="Times New Roman"/>
          <w:sz w:val="24"/>
        </w:rPr>
        <w:t>。因油类液体具有易燃、易爆的特点，因此对此类泵密封性能要求较高。输送</w:t>
      </w:r>
      <w:r w:rsidRPr="00EE1695">
        <w:rPr>
          <w:rFonts w:ascii="Times New Roman" w:hAnsi="Times New Roman"/>
          <w:sz w:val="24"/>
        </w:rPr>
        <w:t>200℃</w:t>
      </w:r>
      <w:r w:rsidRPr="00EE1695">
        <w:rPr>
          <w:rFonts w:ascii="Times New Roman" w:hAnsi="Times New Roman"/>
          <w:sz w:val="24"/>
        </w:rPr>
        <w:t>以上的热油时，还需设冷却装置。一般轴承和轴封装置带有冷却水夹套。</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40FM1-26</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40:</w:t>
      </w:r>
      <w:r w:rsidRPr="00EE1695">
        <w:rPr>
          <w:rFonts w:ascii="Times New Roman" w:hAnsi="Times New Roman"/>
          <w:sz w:val="24"/>
        </w:rPr>
        <w:t>吸入口直径，</w:t>
      </w:r>
      <w:r w:rsidRPr="00EE1695">
        <w:rPr>
          <w:rFonts w:ascii="Times New Roman" w:hAnsi="Times New Roman"/>
          <w:sz w:val="24"/>
        </w:rPr>
        <w:t>M</w:t>
      </w:r>
      <w:r w:rsidRPr="00EE1695">
        <w:rPr>
          <w:rFonts w:ascii="Times New Roman" w:hAnsi="Times New Roman"/>
          <w:sz w:val="24"/>
        </w:rPr>
        <w:t>：与流体接触部件的材料代号，</w:t>
      </w:r>
      <w:r w:rsidRPr="00EE1695">
        <w:rPr>
          <w:rFonts w:ascii="Times New Roman" w:hAnsi="Times New Roman"/>
          <w:sz w:val="24"/>
        </w:rPr>
        <w:t>1</w:t>
      </w:r>
      <w:r w:rsidRPr="00EE1695">
        <w:rPr>
          <w:rFonts w:ascii="Times New Roman" w:hAnsi="Times New Roman"/>
          <w:sz w:val="24"/>
        </w:rPr>
        <w:t>：轴封类型代号；</w:t>
      </w:r>
      <w:r w:rsidRPr="00EE1695">
        <w:rPr>
          <w:rFonts w:ascii="Times New Roman" w:hAnsi="Times New Roman"/>
          <w:sz w:val="24"/>
        </w:rPr>
        <w:t>26</w:t>
      </w:r>
      <w:r w:rsidRPr="00EE1695">
        <w:rPr>
          <w:rFonts w:ascii="Times New Roman" w:hAnsi="Times New Roman"/>
          <w:sz w:val="24"/>
        </w:rPr>
        <w:t>：扬程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100Y-120×2A  2</w:t>
      </w:r>
      <w:r w:rsidRPr="00EE1695">
        <w:rPr>
          <w:rFonts w:ascii="Times New Roman" w:hAnsi="Times New Roman"/>
          <w:sz w:val="24"/>
        </w:rPr>
        <w:t>：叶轮级数，</w:t>
      </w:r>
      <w:r w:rsidRPr="00EE1695">
        <w:rPr>
          <w:rFonts w:ascii="Times New Roman" w:hAnsi="Times New Roman"/>
          <w:sz w:val="24"/>
        </w:rPr>
        <w:t>A</w:t>
      </w:r>
      <w:r w:rsidRPr="00EE1695">
        <w:rPr>
          <w:rFonts w:ascii="Times New Roman" w:hAnsi="Times New Roman"/>
          <w:sz w:val="24"/>
        </w:rPr>
        <w:t>：叶轮切割次数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杂质泵（</w:t>
      </w:r>
      <w:r w:rsidRPr="00EE1695">
        <w:rPr>
          <w:rFonts w:ascii="Times New Roman" w:hAnsi="Times New Roman"/>
          <w:b/>
          <w:sz w:val="24"/>
        </w:rPr>
        <w:t>P</w:t>
      </w:r>
      <w:r w:rsidRPr="00EE1695">
        <w:rPr>
          <w:rFonts w:ascii="Times New Roman" w:hAnsi="Times New Roman"/>
          <w:b/>
          <w:sz w:val="24"/>
        </w:rPr>
        <w:t>型）：</w:t>
      </w:r>
      <w:r w:rsidRPr="00EE1695">
        <w:rPr>
          <w:rFonts w:ascii="Times New Roman" w:hAnsi="Times New Roman"/>
          <w:sz w:val="24"/>
        </w:rPr>
        <w:t>离心杂质泵有多种系列，常分为污水泵、无堵塞泵、渣浆泵、泥浆泵等。这类泵的主要结构特点是叶轮上叶片数目少，叶片间流道宽，有的型号泵壳内还衬有耐磨材料。</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液下泵：</w:t>
      </w:r>
      <w:r w:rsidRPr="00EE1695">
        <w:rPr>
          <w:rFonts w:ascii="Times New Roman" w:hAnsi="Times New Roman"/>
          <w:sz w:val="24"/>
        </w:rPr>
        <w:t>液下泵是一种立式离心泵，整个泵体浸入在被输送的液体贮槽内，通过一根长轴，由安放在液面上的电机带动。由于泵体浸没在液体中，因此轴封要求不高，可用于输送化工过程中各种腐蚀性液体。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屏蔽泵：</w:t>
      </w:r>
      <w:r w:rsidRPr="00EE1695">
        <w:rPr>
          <w:rFonts w:ascii="Times New Roman" w:hAnsi="Times New Roman"/>
          <w:sz w:val="24"/>
        </w:rPr>
        <w:t>屏蔽泵是一种无泄漏泵。其结构特点是叶轮直接固定在电机的轴上，并置于同一密封壳体内。可用于输送易燃易爆、剧毒或贵重等严禁泄漏的液体。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泵的选用与校核及使用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w:t>
      </w:r>
      <w:r w:rsidRPr="00EE1695">
        <w:rPr>
          <w:rFonts w:ascii="Times New Roman" w:hAnsi="Times New Roman"/>
          <w:sz w:val="24"/>
        </w:rPr>
        <w:t>已知：管路布置情况，管路的流量任务。求：选择合适的泵，并确定泵在管路中的安装高度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校核型：</w:t>
      </w:r>
      <w:r w:rsidRPr="00EE1695">
        <w:rPr>
          <w:rFonts w:ascii="Times New Roman" w:hAnsi="Times New Roman"/>
          <w:sz w:val="24"/>
        </w:rPr>
        <w:t>已知：管路布置情况，管路的流量任务，泵的型号。求：该泵是否合用，能否正常操作。</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离心泵的安装与使用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离心泵的实际安装高度必须低于该泵的最大安装高度。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安装于液面以上的离心泵在启动前必须灌泵。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离心泵的出口阀应处于关闭的状态下启动离心泵。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离心泵在运转中应定期检查和维修，注意泵轴液体泄漏、发热等情况。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14AB427" wp14:editId="59EE33AD">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6">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inline distT="0" distB="0" distL="0" distR="0" wp14:anchorId="22416943" wp14:editId="426FFB05">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7">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往复泵的特性</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往复泵的扬程：</w:t>
      </w:r>
      <w:r w:rsidRPr="00EE1695">
        <w:rPr>
          <w:rFonts w:ascii="Times New Roman" w:hAnsi="Times New Roman"/>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往复泵的流量：</w:t>
      </w:r>
      <w:r w:rsidRPr="00EE1695">
        <w:rPr>
          <w:rFonts w:ascii="Times New Roman" w:hAnsi="Times New Roman"/>
          <w:sz w:val="24"/>
        </w:rPr>
        <w:t>往复泵的流量只与泵的几何尺寸、活塞的往复频率、冲程等有关，而与管路特性无关。只要往复一次，泵就排出一定体积的液体，因此往复泵是一种典型的容积式泵。</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5300" w:dyaOrig="1900">
          <v:shape id="_x0000_i1210" type="#_x0000_t75" style="width:264.55pt;height:95.45pt" o:ole="">
            <v:imagedata r:id="rId488" o:title=""/>
          </v:shape>
          <o:OLEObject Type="Embed" ProgID="Equation.DSMT4" ShapeID="_x0000_i1210" DrawAspect="Content" ObjectID="_1754996054" r:id="rId4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由于活塞衬填不严、吸入阀、排出阀启闭不及时，并随扬程的增高，液体漏失量加大等原因，使往复泵的实际流量低于理论流量。则往复泵的实际流量为：</w:t>
      </w:r>
      <w:r w:rsidRPr="00EE1695">
        <w:rPr>
          <w:rFonts w:ascii="Times New Roman" w:hAnsi="Times New Roman"/>
          <w:sz w:val="24"/>
        </w:rPr>
        <w:t>Q=η</w:t>
      </w:r>
      <w:r w:rsidRPr="00EE1695">
        <w:rPr>
          <w:rFonts w:ascii="Times New Roman" w:hAnsi="Times New Roman"/>
          <w:sz w:val="24"/>
          <w:vertAlign w:val="subscript"/>
        </w:rPr>
        <w:t>v</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r w:rsidRPr="00EE1695">
        <w:rPr>
          <w:rFonts w:ascii="Times New Roman" w:hAnsi="Times New Roman"/>
          <w:sz w:val="24"/>
        </w:rPr>
        <w:t>——ηv</w:t>
      </w:r>
      <w:r w:rsidRPr="00EE1695">
        <w:rPr>
          <w:rFonts w:ascii="Times New Roman" w:hAnsi="Times New Roman"/>
          <w:sz w:val="24"/>
        </w:rPr>
        <w:t>容积效率，由实验测定，中型往复泵为</w:t>
      </w:r>
      <w:r w:rsidRPr="00EE1695">
        <w:rPr>
          <w:rFonts w:ascii="Times New Roman" w:hAnsi="Times New Roman"/>
          <w:sz w:val="24"/>
        </w:rPr>
        <w:t>0.9~0.95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无论是单动往复泵，还是双动往复泵，其流量都具有不均匀性。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往复泵的流量只与泵本身有关、扬程则只与管路有关的这种特性称为正位移特性，具有这种特性的泵称为</w:t>
      </w:r>
      <w:r w:rsidRPr="00EE1695">
        <w:rPr>
          <w:rFonts w:ascii="Times New Roman" w:hAnsi="Times New Roman"/>
          <w:b/>
          <w:sz w:val="24"/>
        </w:rPr>
        <w:t>正位移泵</w:t>
      </w:r>
      <w:r w:rsidRPr="00EE1695">
        <w:rPr>
          <w:rFonts w:ascii="Times New Roman" w:hAnsi="Times New Roman"/>
          <w:sz w:val="24"/>
        </w:rPr>
        <w:t>。</w:t>
      </w:r>
    </w:p>
    <w:p w:rsidR="00843F7C" w:rsidRPr="00EE1695" w:rsidRDefault="00735C63" w:rsidP="00843F7C">
      <w:pPr>
        <w:ind w:firstLineChars="200" w:firstLine="420"/>
        <w:rPr>
          <w:rFonts w:ascii="Times New Roman" w:hAnsi="Times New Roman"/>
        </w:rPr>
      </w:pPr>
      <w:r w:rsidRPr="00EE1695">
        <w:rPr>
          <w:rFonts w:ascii="Times New Roman" w:hAnsi="Times New Roman"/>
          <w:noProof/>
        </w:rPr>
        <w:object w:dxaOrig="1440" w:dyaOrig="1440">
          <v:shape id="_x0000_s1046" type="#_x0000_t75" style="position:absolute;left:0;text-align:left;margin-left:234.75pt;margin-top:17.35pt;width:193.5pt;height:186.55pt;z-index:251725824" filled="t">
            <v:fill o:detectmouseclick="t"/>
            <v:imagedata r:id="rId490" o:title=""/>
            <v:shadow color="#5f5f5f"/>
            <w10:wrap type="square"/>
          </v:shape>
          <o:OLEObject Type="Embed" ProgID="Visio.Drawing.11" ShapeID="_x0000_s1046" DrawAspect="Content" ObjectID="_1754996114" r:id="rId491"/>
        </w:object>
      </w:r>
      <w:r w:rsidR="00843F7C" w:rsidRPr="00EE1695">
        <w:rPr>
          <w:rFonts w:ascii="Times New Roman" w:hAnsi="Times New Roman"/>
          <w:noProof/>
        </w:rPr>
        <w:drawing>
          <wp:inline distT="0" distB="0" distL="0" distR="0" wp14:anchorId="5CFDB3D3" wp14:editId="0BE88AA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2">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往复泵的特性曲线及工作点：</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32992" behindDoc="0" locked="0" layoutInCell="1" allowOverlap="1" wp14:anchorId="731C232C" wp14:editId="197E4E84">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3">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在扬程不太高时，流量基本不变，在扬程较高时流量随扬程升高而下降。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泵的特性曲线和管路特性曲线的交点为工作点。从图中可以看出，工作点流量不随管路特性改变。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旁路调节：</w:t>
      </w:r>
      <w:r w:rsidRPr="00EE1695">
        <w:rPr>
          <w:rFonts w:ascii="Times New Roman" w:hAnsi="Times New Roman"/>
          <w:sz w:val="24"/>
        </w:rPr>
        <w:t>通过旁路使部分液体循环，但不改变泵的流量。该方法简单可行，但不经济，一般只适用于流量变化比较小的经常性调节。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改变活塞冲程及频率：</w:t>
      </w:r>
      <w:r w:rsidRPr="00EE1695">
        <w:rPr>
          <w:rFonts w:ascii="Times New Roman" w:hAnsi="Times New Roman"/>
          <w:sz w:val="24"/>
        </w:rPr>
        <w:t>该方法经济但操作不便，在经常性调节中很少采用。</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往复泵是依靠外界与泵内压强差而吸入液体的，因此和离心泵一样往复泵的吸上高度也受限制。</w:t>
      </w:r>
    </w:p>
    <w:p w:rsidR="00843F7C" w:rsidRPr="00EE1695" w:rsidRDefault="00843F7C" w:rsidP="00843F7C">
      <w:pPr>
        <w:tabs>
          <w:tab w:val="num" w:pos="720"/>
        </w:tabs>
        <w:spacing w:line="400" w:lineRule="exact"/>
        <w:ind w:firstLineChars="200" w:firstLine="422"/>
        <w:jc w:val="center"/>
        <w:rPr>
          <w:rFonts w:ascii="Times New Roman" w:hAnsi="Times New Roman"/>
          <w:b/>
          <w:szCs w:val="21"/>
        </w:rPr>
      </w:pPr>
      <w:r w:rsidRPr="00EE1695">
        <w:rPr>
          <w:rFonts w:ascii="Times New Roman" w:hAnsi="Times New Roman"/>
          <w:b/>
          <w:szCs w:val="21"/>
        </w:rPr>
        <w:t>往复泵与离心泵的比较</w:t>
      </w:r>
    </w:p>
    <w:tbl>
      <w:tblPr>
        <w:tblW w:w="0" w:type="auto"/>
        <w:tblCellMar>
          <w:left w:w="0" w:type="dxa"/>
          <w:right w:w="0" w:type="dxa"/>
        </w:tblCellMar>
        <w:tblLook w:val="04A0" w:firstRow="1" w:lastRow="0" w:firstColumn="1" w:lastColumn="0" w:noHBand="0" w:noVBand="1"/>
      </w:tblPr>
      <w:tblGrid>
        <w:gridCol w:w="4505"/>
        <w:gridCol w:w="4505"/>
      </w:tblGrid>
      <w:tr w:rsidR="00843F7C" w:rsidRPr="00EE1695" w:rsidTr="00843F7C">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离心泵</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不具有自吸能力、启动前需要灌泵，安装高度受限。</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流量均匀、连续。流量、扬程不仅与泵有关，还与管路有关。</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流量调节：出口阀、改变转速、组合操作</w:t>
            </w:r>
          </w:p>
        </w:tc>
      </w:tr>
      <w:tr w:rsidR="00843F7C" w:rsidRPr="00EE1695" w:rsidTr="00843F7C">
        <w:tc>
          <w:tcPr>
            <w:tcW w:w="2500" w:type="pct"/>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启动：出口阀全关。</w:t>
            </w:r>
          </w:p>
        </w:tc>
      </w:tr>
    </w:tbl>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二、计量泵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计量泵一般用于要求输液量十分准确或几种液体要求按一定配比输送的场合。</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三、隔膜泵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6848" behindDoc="0" locked="0" layoutInCell="1" allowOverlap="1" wp14:anchorId="1D96D76D" wp14:editId="3ED3304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ab/>
      </w:r>
      <w:r w:rsidRPr="00EE1695">
        <w:rPr>
          <w:rFonts w:ascii="Times New Roman" w:hAnsi="Times New Roman"/>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旋转泵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齿轮泵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吸入口脱离啮合，形成低压区，液体被吸入并随齿轮的转动被强行压向排出端。在排出端两齿轮又相互啮合形成高压区将液体挤压出去。</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齿轮泵可产生较高的扬程，但流量小。适用于输送高粘度液体或糊状物料，但不宜输送含固体颗粒的悬浮液。</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螺杆泵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6F0497E" wp14:editId="0B4052F9">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5">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旋涡泵的效率一般较低，通常为</w:t>
      </w:r>
      <w:r w:rsidRPr="00EE1695">
        <w:rPr>
          <w:rFonts w:ascii="Times New Roman" w:hAnsi="Times New Roman"/>
          <w:sz w:val="24"/>
        </w:rPr>
        <w:t>20%~50%</w:t>
      </w:r>
      <w:r w:rsidRPr="00EE1695">
        <w:rPr>
          <w:rFonts w:ascii="Times New Roman" w:hAnsi="Times New Roman"/>
          <w:sz w:val="24"/>
        </w:rPr>
        <w:t>。旋涡泵的压头随流量增大而下降很快，即采用此泵只有输送小流量才可获得高压头。与离心泵不同，旋涡泵的轴功率随流量增大而下降，流量为零时，轴功率最大。为此，启动泵时应将出口阀全开。</w:t>
      </w:r>
      <w:r w:rsidRPr="00EE1695">
        <w:rPr>
          <w:rFonts w:ascii="Times New Roman" w:hAnsi="Times New Roman"/>
          <w:sz w:val="24"/>
        </w:rPr>
        <w:br/>
      </w:r>
      <w:r w:rsidRPr="00EE1695">
        <w:rPr>
          <w:rFonts w:ascii="Times New Roman" w:hAnsi="Times New Roman"/>
          <w:sz w:val="24"/>
        </w:rPr>
        <w:tab/>
      </w:r>
      <w:r w:rsidRPr="00EE1695">
        <w:rPr>
          <w:rFonts w:ascii="Times New Roman" w:hAnsi="Times New Roman"/>
          <w:sz w:val="24"/>
        </w:rPr>
        <w:t>旋涡泵结构简单，加工容易，可采用耐腐材料制造，</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DBBD906" wp14:editId="6A81885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适用于高压头、小流量，不含固体颗料且粘度不大的液体。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658E859" wp14:editId="1BD65748">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气体输送和压缩机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用途：输送气体、产生高压、产生真空。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按工作原理划分：离心式、往复式。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按用途划分：</w:t>
      </w:r>
    </w:p>
    <w:tbl>
      <w:tblPr>
        <w:tblW w:w="4208" w:type="pct"/>
        <w:tblCellMar>
          <w:left w:w="0" w:type="dxa"/>
          <w:right w:w="0" w:type="dxa"/>
        </w:tblCellMar>
        <w:tblLook w:val="04A0" w:firstRow="1" w:lastRow="0" w:firstColumn="1" w:lastColumn="0" w:noHBand="0" w:noVBand="1"/>
      </w:tblPr>
      <w:tblGrid>
        <w:gridCol w:w="1436"/>
        <w:gridCol w:w="4238"/>
        <w:gridCol w:w="1942"/>
      </w:tblGrid>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通风机：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出口压强不大于</w:t>
            </w:r>
            <w:r w:rsidRPr="00EE1695">
              <w:rPr>
                <w:rFonts w:ascii="Times New Roman" w:hAnsi="Times New Roman"/>
                <w:bCs/>
              </w:rPr>
              <w:t>15 kPa(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压缩比为</w:t>
            </w:r>
            <w:r w:rsidRPr="00EE1695">
              <w:rPr>
                <w:rFonts w:ascii="Times New Roman" w:hAnsi="Times New Roman"/>
                <w:bCs/>
              </w:rPr>
              <w:t>1</w:t>
            </w:r>
            <w:r w:rsidRPr="00EE1695">
              <w:rPr>
                <w:rFonts w:ascii="Times New Roman" w:hAnsi="Times New Roman"/>
                <w:bCs/>
              </w:rPr>
              <w:t>～</w:t>
            </w:r>
            <w:r w:rsidRPr="00EE1695">
              <w:rPr>
                <w:rFonts w:ascii="Times New Roman" w:hAnsi="Times New Roman"/>
                <w:bCs/>
              </w:rPr>
              <w:t xml:space="preserve">1.5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鼓风机：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出口压强为</w:t>
            </w:r>
            <w:r w:rsidRPr="00EE1695">
              <w:rPr>
                <w:rFonts w:ascii="Times New Roman" w:hAnsi="Times New Roman"/>
                <w:bCs/>
              </w:rPr>
              <w:t>15 kPa</w:t>
            </w:r>
            <w:r w:rsidRPr="00EE1695">
              <w:rPr>
                <w:rFonts w:ascii="Times New Roman" w:hAnsi="Times New Roman"/>
                <w:bCs/>
              </w:rPr>
              <w:t>～</w:t>
            </w:r>
            <w:r w:rsidRPr="00EE1695">
              <w:rPr>
                <w:rFonts w:ascii="Times New Roman" w:hAnsi="Times New Roman"/>
                <w:bCs/>
              </w:rPr>
              <w:t>0.3MPa(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压缩比小于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w:t>
            </w:r>
            <w:r w:rsidRPr="00EE1695">
              <w:rPr>
                <w:rFonts w:ascii="Times New Roman" w:hAnsi="Times New Roman"/>
                <w:bCs/>
              </w:rPr>
              <w:t>0.3MPa</w:t>
            </w:r>
            <w:r w:rsidRPr="00EE1695">
              <w:rPr>
                <w:rFonts w:ascii="Times New Roman" w:hAnsi="Times New Roman"/>
                <w:bCs/>
              </w:rPr>
              <w:t>以上</w:t>
            </w:r>
            <w:r w:rsidRPr="00EE1695">
              <w:rPr>
                <w:rFonts w:ascii="Times New Roman" w:hAnsi="Times New Roman"/>
                <w:bCs/>
              </w:rPr>
              <w:t>(</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压缩比大于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真空泵：</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用于减压抽吸，出口压强为大气压，</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p>
        </w:tc>
      </w:tr>
    </w:tbl>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一、离心通风机</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结构：与离心泵相似。</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特点：叶片数量多、短，有径向、前弯、后弯，流道多呈矩形。</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分类：</w:t>
      </w:r>
    </w:p>
    <w:tbl>
      <w:tblPr>
        <w:tblW w:w="3960" w:type="pct"/>
        <w:jc w:val="center"/>
        <w:tblCellMar>
          <w:left w:w="0" w:type="dxa"/>
          <w:right w:w="0" w:type="dxa"/>
        </w:tblCellMar>
        <w:tblLook w:val="04A0" w:firstRow="1" w:lastRow="0" w:firstColumn="1" w:lastColumn="0" w:noHBand="0" w:noVBand="1"/>
      </w:tblPr>
      <w:tblGrid>
        <w:gridCol w:w="2988"/>
        <w:gridCol w:w="4180"/>
      </w:tblGrid>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低压离心通风机：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出口风压小于</w:t>
            </w:r>
            <w:r w:rsidRPr="00EE1695">
              <w:rPr>
                <w:rFonts w:ascii="Times New Roman" w:hAnsi="Times New Roman"/>
                <w:bCs/>
              </w:rPr>
              <w:t>1.0  kPa(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中压离心通风机：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1.0</w:t>
            </w:r>
            <w:r w:rsidRPr="00EE1695">
              <w:rPr>
                <w:rFonts w:ascii="Times New Roman" w:hAnsi="Times New Roman"/>
                <w:bCs/>
              </w:rPr>
              <w:t>～</w:t>
            </w:r>
            <w:r w:rsidRPr="00EE1695">
              <w:rPr>
                <w:rFonts w:ascii="Times New Roman" w:hAnsi="Times New Roman"/>
                <w:bCs/>
              </w:rPr>
              <w:t>3.0  k 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高压离心通风机：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3.0</w:t>
            </w:r>
            <w:r w:rsidRPr="00EE1695">
              <w:rPr>
                <w:rFonts w:ascii="Times New Roman" w:hAnsi="Times New Roman"/>
                <w:bCs/>
              </w:rPr>
              <w:t>～</w:t>
            </w:r>
            <w:r w:rsidRPr="00EE1695">
              <w:rPr>
                <w:rFonts w:ascii="Times New Roman" w:hAnsi="Times New Roman"/>
                <w:bCs/>
              </w:rPr>
              <w:t>15.0  k Pa(</w:t>
            </w:r>
            <w:r w:rsidRPr="00EE1695">
              <w:rPr>
                <w:rFonts w:ascii="Times New Roman" w:hAnsi="Times New Roman"/>
                <w:bCs/>
              </w:rPr>
              <w:t>表压</w:t>
            </w:r>
            <w:r w:rsidRPr="00EE1695">
              <w:rPr>
                <w:rFonts w:ascii="Times New Roman" w:hAnsi="Times New Roman"/>
                <w:bCs/>
              </w:rPr>
              <w:t xml:space="preserve">) </w:t>
            </w:r>
          </w:p>
        </w:tc>
      </w:tr>
    </w:tbl>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27872" behindDoc="0" locked="0" layoutInCell="1" allowOverlap="1" wp14:anchorId="08DF1A6F" wp14:editId="7205CD6B">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主要性能参数：</w:t>
      </w:r>
      <w:r w:rsidRPr="00EE1695">
        <w:rPr>
          <w:rFonts w:ascii="Times New Roman" w:hAnsi="Times New Roman"/>
          <w:sz w:val="24"/>
        </w:rPr>
        <w:t>风量</w:t>
      </w:r>
      <w:r w:rsidRPr="00EE1695">
        <w:rPr>
          <w:rFonts w:ascii="Times New Roman" w:hAnsi="Times New Roman"/>
          <w:sz w:val="24"/>
        </w:rPr>
        <w:t>Q</w:t>
      </w:r>
      <w:r w:rsidRPr="00EE1695">
        <w:rPr>
          <w:rFonts w:ascii="Times New Roman" w:hAnsi="Times New Roman"/>
          <w:sz w:val="24"/>
        </w:rPr>
        <w:t>、风压</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。其中风量以进口状态计。风压</w:t>
      </w:r>
      <w:r w:rsidRPr="00EE1695">
        <w:rPr>
          <w:rFonts w:ascii="Times New Roman" w:hAnsi="Times New Roman"/>
          <w:sz w:val="24"/>
        </w:rPr>
        <w:t>HT(</w:t>
      </w:r>
      <w:r w:rsidRPr="00EE1695">
        <w:rPr>
          <w:rFonts w:ascii="Times New Roman" w:hAnsi="Times New Roman"/>
          <w:sz w:val="24"/>
        </w:rPr>
        <w:t>也称全风压</w:t>
      </w:r>
      <w:r w:rsidRPr="00EE1695">
        <w:rPr>
          <w:rFonts w:ascii="Times New Roman" w:hAnsi="Times New Roman"/>
          <w:sz w:val="24"/>
        </w:rPr>
        <w:t>)</w:t>
      </w:r>
      <w:r w:rsidRPr="00EE1695">
        <w:rPr>
          <w:rFonts w:ascii="Times New Roman" w:hAnsi="Times New Roman"/>
          <w:sz w:val="24"/>
        </w:rPr>
        <w:t>，其单位为</w:t>
      </w:r>
      <w:r w:rsidRPr="00EE1695">
        <w:rPr>
          <w:rFonts w:ascii="Times New Roman" w:hAnsi="Times New Roman"/>
          <w:sz w:val="24"/>
        </w:rPr>
        <w:t>N/m</w:t>
      </w:r>
      <w:r w:rsidRPr="00EE1695">
        <w:rPr>
          <w:rFonts w:ascii="Times New Roman" w:hAnsi="Times New Roman"/>
          <w:sz w:val="24"/>
          <w:vertAlign w:val="superscript"/>
        </w:rPr>
        <w:t>2</w:t>
      </w:r>
      <w:r w:rsidRPr="00EE1695">
        <w:rPr>
          <w:rFonts w:ascii="Times New Roman" w:hAnsi="Times New Roman"/>
          <w:sz w:val="24"/>
        </w:rPr>
        <w:t>，是指单位体积气体通过风机后所获得的能量。</w:t>
      </w:r>
    </w:p>
    <w:p w:rsidR="00843F7C" w:rsidRPr="00EE1695" w:rsidRDefault="00735C63"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object w:dxaOrig="1440" w:dyaOrig="1440">
          <v:shape id="_x0000_s1047" type="#_x0000_t75" style="position:absolute;left:0;text-align:left;margin-left:291pt;margin-top:42.55pt;width:105pt;height:113.6pt;z-index:251728896" filled="t">
            <v:imagedata r:id="rId499" o:title=""/>
            <w10:wrap type="square"/>
          </v:shape>
          <o:OLEObject Type="Embed" ProgID="Word.Picture.8" ShapeID="_x0000_s1047" DrawAspect="Content" ObjectID="_1754996115" r:id="rId500"/>
        </w:object>
      </w:r>
      <w:r w:rsidR="00843F7C" w:rsidRPr="00EE1695">
        <w:rPr>
          <w:rFonts w:ascii="Times New Roman" w:hAnsi="Times New Roman"/>
          <w:sz w:val="24"/>
        </w:rPr>
        <w:t>以通风机进口为</w:t>
      </w:r>
      <w:r w:rsidR="00843F7C" w:rsidRPr="00EE1695">
        <w:rPr>
          <w:rFonts w:ascii="Times New Roman" w:hAnsi="Times New Roman"/>
          <w:sz w:val="24"/>
        </w:rPr>
        <w:t>1</w:t>
      </w:r>
      <w:r w:rsidR="00843F7C" w:rsidRPr="00EE1695">
        <w:rPr>
          <w:rFonts w:ascii="Times New Roman" w:hAnsi="Times New Roman"/>
          <w:sz w:val="24"/>
        </w:rPr>
        <w:t>截面、出口为</w:t>
      </w:r>
      <w:r w:rsidR="00843F7C" w:rsidRPr="00EE1695">
        <w:rPr>
          <w:rFonts w:ascii="Times New Roman" w:hAnsi="Times New Roman"/>
          <w:sz w:val="24"/>
        </w:rPr>
        <w:t>2</w:t>
      </w:r>
      <w:r w:rsidR="00843F7C" w:rsidRPr="00EE1695">
        <w:rPr>
          <w:rFonts w:ascii="Times New Roman" w:hAnsi="Times New Roman"/>
          <w:sz w:val="24"/>
        </w:rPr>
        <w:t>截面，以单位体积气体为基准列柏努利方程</w:t>
      </w:r>
      <w:r w:rsidR="00843F7C" w:rsidRPr="00EE1695">
        <w:rPr>
          <w:rFonts w:ascii="Times New Roman" w:hAnsi="Times New Roman"/>
          <w:sz w:val="24"/>
        </w:rPr>
        <w:t xml:space="preserve"> </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4099" w:dyaOrig="639">
          <v:shape id="_x0000_i1213" type="#_x0000_t75" style="width:204.55pt;height:32.2pt" o:ole="">
            <v:imagedata r:id="rId501" o:title=""/>
          </v:shape>
          <o:OLEObject Type="Embed" ProgID="Equation.DSMT4" ShapeID="_x0000_i1213" DrawAspect="Content" ObjectID="_1754996055" r:id="rId502"/>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当空气直接由大气吸入通风机时</w:t>
      </w:r>
      <w:r w:rsidRPr="00EE1695">
        <w:rPr>
          <w:rFonts w:ascii="Times New Roman" w:hAnsi="Times New Roman"/>
          <w:sz w:val="24"/>
        </w:rPr>
        <w:t>u</w:t>
      </w:r>
      <w:r w:rsidRPr="00EE1695">
        <w:rPr>
          <w:rFonts w:ascii="Times New Roman" w:hAnsi="Times New Roman"/>
          <w:sz w:val="24"/>
          <w:vertAlign w:val="subscript"/>
        </w:rPr>
        <w:t>1</w:t>
      </w:r>
      <w:r w:rsidRPr="00EE1695">
        <w:rPr>
          <w:rFonts w:ascii="Times New Roman" w:hAnsi="Times New Roman"/>
          <w:sz w:val="24"/>
        </w:rPr>
        <w:t>可视为零，且</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可忽略，则：</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3159" w:dyaOrig="620">
          <v:shape id="_x0000_i1214" type="#_x0000_t75" style="width:158.2pt;height:30.55pt" o:ole="">
            <v:imagedata r:id="rId503" o:title=""/>
          </v:shape>
          <o:OLEObject Type="Embed" ProgID="Equation.DSMT4" ShapeID="_x0000_i1214" DrawAspect="Content" ObjectID="_1754996056" r:id="rId504"/>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式中</w:t>
      </w:r>
      <w:r w:rsidRPr="00EE1695">
        <w:rPr>
          <w:rFonts w:ascii="Times New Roman" w:hAnsi="Times New Roman"/>
          <w:sz w:val="24"/>
        </w:rPr>
        <w:t>Hp</w:t>
      </w:r>
      <w:r w:rsidRPr="00EE1695">
        <w:rPr>
          <w:rFonts w:ascii="Times New Roman" w:hAnsi="Times New Roman"/>
          <w:sz w:val="24"/>
        </w:rPr>
        <w:t>称为风机的静风压，</w:t>
      </w:r>
      <w:r w:rsidRPr="00EE1695">
        <w:rPr>
          <w:rFonts w:ascii="Times New Roman" w:hAnsi="Times New Roman"/>
          <w:sz w:val="24"/>
        </w:rPr>
        <w:t>H</w:t>
      </w:r>
      <w:r w:rsidRPr="00EE1695">
        <w:rPr>
          <w:rFonts w:ascii="Times New Roman" w:hAnsi="Times New Roman"/>
          <w:sz w:val="24"/>
          <w:vertAlign w:val="subscript"/>
        </w:rPr>
        <w:t>K</w:t>
      </w:r>
      <w:r w:rsidRPr="00EE1695">
        <w:rPr>
          <w:rFonts w:ascii="Times New Roman" w:hAnsi="Times New Roman"/>
          <w:sz w:val="24"/>
        </w:rPr>
        <w:t>称为风机的动风压。可见通风机的全风压</w:t>
      </w:r>
      <w:r w:rsidRPr="00EE1695">
        <w:rPr>
          <w:rFonts w:ascii="Times New Roman" w:hAnsi="Times New Roman"/>
          <w:sz w:val="24"/>
        </w:rPr>
        <w:t>(</w:t>
      </w:r>
      <w:r w:rsidRPr="00EE1695">
        <w:rPr>
          <w:rFonts w:ascii="Times New Roman" w:hAnsi="Times New Roman"/>
          <w:sz w:val="24"/>
        </w:rPr>
        <w:t>即压头</w:t>
      </w:r>
      <w:r w:rsidRPr="00EE1695">
        <w:rPr>
          <w:rFonts w:ascii="Times New Roman" w:hAnsi="Times New Roman"/>
          <w:sz w:val="24"/>
        </w:rPr>
        <w:t>)</w:t>
      </w:r>
      <w:r w:rsidRPr="00EE1695">
        <w:rPr>
          <w:rFonts w:ascii="Times New Roman" w:hAnsi="Times New Roman"/>
          <w:sz w:val="24"/>
        </w:rPr>
        <w:t>是由静风压和动风压两项组成。</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标准全风压</w:t>
      </w:r>
      <w:r w:rsidRPr="00EE1695">
        <w:rPr>
          <w:rFonts w:ascii="Times New Roman" w:hAnsi="Times New Roman"/>
          <w:sz w:val="24"/>
        </w:rPr>
        <w:object w:dxaOrig="360" w:dyaOrig="380">
          <v:shape id="_x0000_i1215" type="#_x0000_t75" style="width:21.25pt;height:21.8pt" o:ole="" fillcolor="window">
            <v:imagedata r:id="rId505" o:title=""/>
          </v:shape>
          <o:OLEObject Type="Embed" ProgID="Equation.3" ShapeID="_x0000_i1215" DrawAspect="Content" ObjectID="_1754996057" r:id="rId506"/>
        </w:object>
      </w:r>
      <w:r w:rsidRPr="00EE1695">
        <w:rPr>
          <w:rFonts w:ascii="Times New Roman" w:hAnsi="Times New Roman"/>
          <w:sz w:val="24"/>
        </w:rPr>
        <w:t>--------</w:t>
      </w:r>
      <w:r w:rsidRPr="00EE1695">
        <w:rPr>
          <w:rFonts w:ascii="Times New Roman" w:hAnsi="Times New Roman"/>
          <w:sz w:val="24"/>
        </w:rPr>
        <w:t>用</w:t>
      </w:r>
      <w:r w:rsidRPr="00EE1695">
        <w:rPr>
          <w:rFonts w:ascii="Times New Roman" w:hAnsi="Times New Roman"/>
          <w:sz w:val="24"/>
        </w:rPr>
        <w:t>1atm</w:t>
      </w:r>
      <w:r w:rsidRPr="00EE1695">
        <w:rPr>
          <w:rFonts w:ascii="Times New Roman" w:hAnsi="Times New Roman"/>
          <w:sz w:val="24"/>
        </w:rPr>
        <w:t>、</w:t>
      </w:r>
      <w:r w:rsidRPr="00EE1695">
        <w:rPr>
          <w:rFonts w:ascii="Times New Roman" w:hAnsi="Times New Roman"/>
          <w:sz w:val="24"/>
        </w:rPr>
        <w:t>20℃</w:t>
      </w:r>
      <w:r w:rsidRPr="00EE1695">
        <w:rPr>
          <w:rFonts w:ascii="Times New Roman" w:hAnsi="Times New Roman"/>
          <w:sz w:val="24"/>
        </w:rPr>
        <w:t>空气测定的风压</w:t>
      </w:r>
    </w:p>
    <w:p w:rsidR="00843F7C" w:rsidRPr="00EE1695" w:rsidRDefault="00843F7C" w:rsidP="00843F7C">
      <w:pPr>
        <w:tabs>
          <w:tab w:val="num" w:pos="720"/>
        </w:tabs>
        <w:ind w:firstLineChars="200" w:firstLine="480"/>
        <w:rPr>
          <w:rFonts w:ascii="Times New Roman" w:hAnsi="Times New Roman"/>
          <w:b/>
        </w:rPr>
      </w:pPr>
      <w:r w:rsidRPr="00EE1695">
        <w:rPr>
          <w:rFonts w:ascii="Times New Roman" w:hAnsi="Times New Roman"/>
          <w:sz w:val="24"/>
        </w:rPr>
        <w:t>若使用条件与测定条件不同，需换算：</w:t>
      </w:r>
      <w:r w:rsidRPr="00EE1695">
        <w:rPr>
          <w:rFonts w:ascii="Times New Roman" w:hAnsi="Times New Roman"/>
          <w:b/>
          <w:position w:val="-34"/>
        </w:rPr>
        <w:object w:dxaOrig="940" w:dyaOrig="720">
          <v:shape id="_x0000_i1216" type="#_x0000_t75" style="width:47.45pt;height:36pt" o:ole="">
            <v:imagedata r:id="rId507" o:title=""/>
          </v:shape>
          <o:OLEObject Type="Embed" ProgID="Equation.DSMT4" ShapeID="_x0000_i1216" DrawAspect="Content" ObjectID="_1754996058" r:id="rId508"/>
        </w:object>
      </w:r>
    </w:p>
    <w:p w:rsidR="00843F7C" w:rsidRPr="00EE1695" w:rsidRDefault="00843F7C" w:rsidP="00843F7C">
      <w:pPr>
        <w:ind w:firstLineChars="200" w:firstLine="480"/>
        <w:rPr>
          <w:rFonts w:ascii="Times New Roman" w:eastAsia="楷体_GB2312" w:hAnsi="Times New Roman"/>
          <w:b/>
        </w:rPr>
      </w:pPr>
      <w:r w:rsidRPr="00EE1695">
        <w:rPr>
          <w:rFonts w:ascii="Times New Roman" w:hAnsi="Times New Roman"/>
          <w:sz w:val="24"/>
        </w:rPr>
        <w:t>功率</w:t>
      </w:r>
      <w:r w:rsidRPr="00EE1695">
        <w:rPr>
          <w:rFonts w:ascii="Times New Roman" w:hAnsi="Times New Roman"/>
          <w:sz w:val="24"/>
        </w:rPr>
        <w:t>N</w:t>
      </w:r>
      <w:r w:rsidRPr="00EE1695">
        <w:rPr>
          <w:rFonts w:ascii="Times New Roman" w:hAnsi="Times New Roman"/>
          <w:sz w:val="24"/>
        </w:rPr>
        <w:t>：</w:t>
      </w:r>
      <w:r w:rsidRPr="00EE1695">
        <w:rPr>
          <w:rFonts w:ascii="Times New Roman" w:eastAsia="楷体_GB2312" w:hAnsi="Times New Roman"/>
          <w:b/>
          <w:position w:val="-28"/>
        </w:rPr>
        <w:object w:dxaOrig="1900" w:dyaOrig="660">
          <v:shape id="_x0000_i1217" type="#_x0000_t75" style="width:95.45pt;height:33.25pt" o:ole="">
            <v:imagedata r:id="rId509" o:title=""/>
          </v:shape>
          <o:OLEObject Type="Embed" ProgID="Equation.DSMT4" ShapeID="_x0000_i1217" DrawAspect="Content" ObjectID="_1754996059" r:id="rId510"/>
        </w:object>
      </w:r>
      <w:r w:rsidRPr="00EE1695">
        <w:rPr>
          <w:rFonts w:ascii="Times New Roman" w:eastAsia="楷体_GB2312" w:hAnsi="Times New Roman"/>
          <w:b/>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效率</w:t>
      </w:r>
      <w:r w:rsidRPr="00EE1695">
        <w:rPr>
          <w:rFonts w:ascii="Times New Roman" w:hAnsi="Times New Roman"/>
          <w:sz w:val="24"/>
        </w:rPr>
        <w:sym w:font="Symbol" w:char="F068"/>
      </w:r>
      <w:r w:rsidRPr="00EE1695">
        <w:rPr>
          <w:rFonts w:ascii="Times New Roman" w:hAnsi="Times New Roman"/>
          <w:sz w:val="24"/>
        </w:rPr>
        <w:t>：全压效率</w:t>
      </w:r>
      <w:r w:rsidRPr="00EE1695">
        <w:rPr>
          <w:rFonts w:ascii="Times New Roman" w:hAnsi="Times New Roman"/>
          <w:sz w:val="24"/>
        </w:rPr>
        <w:t>,70%~90%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离心鼓风机和压缩机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鼓风机：</w:t>
      </w:r>
      <w:r w:rsidRPr="00EE1695">
        <w:rPr>
          <w:rFonts w:ascii="Times New Roman" w:hAnsi="Times New Roman"/>
          <w:sz w:val="24"/>
        </w:rPr>
        <w:t>工作原理与离心风机相同，结构类似于多级离心泵。其送风量大，但所产生风压仍不高，出口压强一般小于</w:t>
      </w:r>
      <w:r w:rsidRPr="00EE1695">
        <w:rPr>
          <w:rFonts w:ascii="Times New Roman" w:hAnsi="Times New Roman"/>
          <w:sz w:val="24"/>
        </w:rPr>
        <w:t>294×10</w:t>
      </w:r>
      <w:r w:rsidRPr="00EE1695">
        <w:rPr>
          <w:rFonts w:ascii="Times New Roman" w:hAnsi="Times New Roman"/>
          <w:sz w:val="24"/>
          <w:vertAlign w:val="superscript"/>
        </w:rPr>
        <w:t>3</w:t>
      </w:r>
      <w:r w:rsidRPr="00EE1695">
        <w:rPr>
          <w:rFonts w:ascii="Times New Roman" w:hAnsi="Times New Roman"/>
          <w:sz w:val="24"/>
        </w:rPr>
        <w:t>Pa</w:t>
      </w:r>
      <w:r w:rsidRPr="00EE1695">
        <w:rPr>
          <w:rFonts w:ascii="Times New Roman" w:hAnsi="Times New Roman"/>
          <w:sz w:val="24"/>
        </w:rPr>
        <w:t>。无需设冷却装置。</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9920" behindDoc="0" locked="0" layoutInCell="1" allowOverlap="1" wp14:anchorId="63A66B71" wp14:editId="0274CBB6">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离心压缩机：</w:t>
      </w:r>
      <w:r w:rsidRPr="00EE1695">
        <w:rPr>
          <w:rFonts w:ascii="Times New Roman" w:hAnsi="Times New Roman"/>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旋转鼓风机</w:t>
      </w:r>
      <w:r w:rsidRPr="00EE1695">
        <w:rPr>
          <w:rFonts w:ascii="Times New Roman" w:hAnsi="Times New Roman"/>
          <w:b/>
          <w:sz w:val="24"/>
        </w:rPr>
        <w:t>——</w:t>
      </w:r>
      <w:r w:rsidRPr="00EE1695">
        <w:rPr>
          <w:rFonts w:ascii="Times New Roman" w:hAnsi="Times New Roman"/>
          <w:b/>
          <w:sz w:val="24"/>
        </w:rPr>
        <w:t>罗茨鼓风机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结构及</w:t>
      </w:r>
      <w:hyperlink r:id="rId512" w:history="1">
        <w:r w:rsidRPr="00EE1695">
          <w:rPr>
            <w:rFonts w:ascii="Times New Roman" w:hAnsi="Times New Roman"/>
            <w:sz w:val="24"/>
          </w:rPr>
          <w:t>工作原理</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特点：风量与转速成正比，几乎不受出口压强变化，又称为定容式鼓风机。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流量与压强：输气量：</w:t>
      </w:r>
      <w:r w:rsidRPr="00EE1695">
        <w:rPr>
          <w:rFonts w:ascii="Times New Roman" w:hAnsi="Times New Roman"/>
          <w:sz w:val="24"/>
        </w:rPr>
        <w:t>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，出口表压强不大于</w:t>
      </w:r>
      <w:r w:rsidRPr="00EE1695">
        <w:rPr>
          <w:rFonts w:ascii="Times New Roman" w:hAnsi="Times New Roman"/>
          <w:sz w:val="24"/>
        </w:rPr>
        <w:t>80kPa</w:t>
      </w:r>
      <w:r w:rsidRPr="00EE1695">
        <w:rPr>
          <w:rFonts w:ascii="Times New Roman" w:hAnsi="Times New Roman"/>
          <w:sz w:val="24"/>
        </w:rPr>
        <w:t>，但在</w:t>
      </w:r>
      <w:r w:rsidRPr="00EE1695">
        <w:rPr>
          <w:rFonts w:ascii="Times New Roman" w:hAnsi="Times New Roman"/>
          <w:sz w:val="24"/>
        </w:rPr>
        <w:t>40kPa</w:t>
      </w:r>
      <w:r w:rsidRPr="00EE1695">
        <w:rPr>
          <w:rFonts w:ascii="Times New Roman" w:hAnsi="Times New Roman"/>
          <w:sz w:val="24"/>
        </w:rPr>
        <w:t>左右效率较高。</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操作与调节：</w:t>
      </w:r>
      <w:r w:rsidRPr="00EE1695">
        <w:rPr>
          <w:rFonts w:ascii="Times New Roman" w:hAnsi="Times New Roman"/>
          <w:sz w:val="24"/>
        </w:rPr>
        <w:t>其出口应安装气体稳压罐、配置安全阀、支路（旁路）调节流量。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主要部件：汽缸、活塞、吸气阀、排气阀。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工作原理：依靠活塞的往复运动将气体吸入和压出。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工作循环：压缩</w:t>
      </w:r>
      <w:r w:rsidRPr="00EE1695">
        <w:rPr>
          <w:rFonts w:ascii="Times New Roman" w:hAnsi="Times New Roman"/>
          <w:sz w:val="24"/>
        </w:rPr>
        <w:t>——</w:t>
      </w:r>
      <w:r w:rsidRPr="00EE1695">
        <w:rPr>
          <w:rFonts w:ascii="Times New Roman" w:hAnsi="Times New Roman"/>
          <w:sz w:val="24"/>
        </w:rPr>
        <w:t>排气</w:t>
      </w:r>
      <w:r w:rsidRPr="00EE1695">
        <w:rPr>
          <w:rFonts w:ascii="Times New Roman" w:hAnsi="Times New Roman"/>
          <w:sz w:val="24"/>
        </w:rPr>
        <w:t>——</w:t>
      </w:r>
      <w:r w:rsidRPr="00EE1695">
        <w:rPr>
          <w:rFonts w:ascii="Times New Roman" w:hAnsi="Times New Roman"/>
          <w:sz w:val="24"/>
        </w:rPr>
        <w:t>膨胀</w:t>
      </w:r>
      <w:r w:rsidRPr="00EE1695">
        <w:rPr>
          <w:rFonts w:ascii="Times New Roman" w:hAnsi="Times New Roman"/>
          <w:sz w:val="24"/>
        </w:rPr>
        <w:t>——</w:t>
      </w:r>
      <w:r w:rsidRPr="00EE1695">
        <w:rPr>
          <w:rFonts w:ascii="Times New Roman" w:hAnsi="Times New Roman"/>
          <w:sz w:val="24"/>
        </w:rPr>
        <w:t>吸气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30"/>
          <w:sz w:val="24"/>
        </w:rPr>
        <w:object w:dxaOrig="2260" w:dyaOrig="680">
          <v:shape id="_x0000_i1218" type="#_x0000_t75" style="width:113.45pt;height:33.8pt" o:ole="">
            <v:imagedata r:id="rId513" o:title=""/>
          </v:shape>
          <o:OLEObject Type="Embed" ProgID="Equation.DSMT4" ShapeID="_x0000_i1218" DrawAspect="Content" ObjectID="_1754996060" r:id="rId51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sym w:font="Symbol" w:char="F06C"/>
      </w:r>
      <w:r w:rsidRPr="00EE1695">
        <w:rPr>
          <w:rFonts w:ascii="Times New Roman" w:hAnsi="Times New Roman"/>
          <w:sz w:val="24"/>
          <w:vertAlign w:val="subscript"/>
        </w:rPr>
        <w:t>0</w:t>
      </w:r>
      <w:r w:rsidRPr="00EE1695">
        <w:rPr>
          <w:rFonts w:ascii="Times New Roman" w:hAnsi="Times New Roman"/>
          <w:sz w:val="24"/>
        </w:rPr>
        <w:t>与压缩比</w:t>
      </w:r>
      <w:r w:rsidRPr="00EE1695">
        <w:rPr>
          <w:rFonts w:ascii="Times New Roman" w:hAnsi="Times New Roman"/>
          <w:sz w:val="24"/>
        </w:rPr>
        <w:object w:dxaOrig="620" w:dyaOrig="600">
          <v:shape id="_x0000_i1219" type="#_x0000_t75" style="width:30.55pt;height:30pt" o:ole="" fillcolor="window">
            <v:imagedata r:id="rId515" o:title=""/>
          </v:shape>
          <o:OLEObject Type="Embed" ProgID="Equation.3" ShapeID="_x0000_i1219" DrawAspect="Content" ObjectID="_1754996061" r:id="rId516"/>
        </w:object>
      </w:r>
      <w:r w:rsidRPr="00EE1695">
        <w:rPr>
          <w:rFonts w:ascii="Times New Roman" w:hAnsi="Times New Roman"/>
          <w:sz w:val="24"/>
        </w:rPr>
        <w:t>有关。故压缩比不可过大，一般取</w:t>
      </w:r>
      <w:r w:rsidRPr="00EE1695">
        <w:rPr>
          <w:rFonts w:ascii="Times New Roman" w:hAnsi="Times New Roman"/>
          <w:sz w:val="24"/>
        </w:rPr>
        <w:t>5~7</w:t>
      </w:r>
      <w:r w:rsidRPr="00EE1695">
        <w:rPr>
          <w:rFonts w:ascii="Times New Roman" w:hAnsi="Times New Roman"/>
          <w:sz w:val="24"/>
        </w:rPr>
        <w:t>以内。超过此值，用多级压缩。</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55B7A9AE" wp14:editId="01F56AA2">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0944" behindDoc="0" locked="0" layoutInCell="1" allowOverlap="1" wp14:anchorId="3F087AFB" wp14:editId="4362B685">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一、水环真空泵</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由呈圆形的泵壳和带有辐射状叶片的叶轮组成。叶轮偏心安装</w:t>
      </w:r>
      <w:r w:rsidRPr="00EE1695">
        <w:rPr>
          <w:rFonts w:ascii="Times New Roman" w:hAnsi="Times New Roman"/>
          <w:sz w:val="24"/>
        </w:rPr>
        <w:t xml:space="preserve"> </w:t>
      </w:r>
      <w:r w:rsidRPr="00EE1695">
        <w:rPr>
          <w:rFonts w:ascii="Times New Roman" w:hAnsi="Times New Roman"/>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水环真空泵属湿式真空泵，结构简单。由于旋转部分没有机械摩擦，使用寿命长，操作可靠。适用于抽吸夹带有液体的气体。但效率低，一般为</w:t>
      </w:r>
      <w:r w:rsidRPr="00EE1695">
        <w:rPr>
          <w:rFonts w:ascii="Times New Roman" w:hAnsi="Times New Roman"/>
          <w:sz w:val="24"/>
        </w:rPr>
        <w:t>30%~50%</w:t>
      </w:r>
      <w:r w:rsidRPr="00EE1695">
        <w:rPr>
          <w:rFonts w:ascii="Times New Roman" w:hAnsi="Times New Roman"/>
          <w:sz w:val="24"/>
        </w:rPr>
        <w:t>，所能造成的真空度还受泵体内水温的限制。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1968" behindDoc="0" locked="0" layoutInCell="1" allowOverlap="1" wp14:anchorId="3D00D3CC" wp14:editId="63CA1DE3">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二、喷射泵</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EE1695">
        <w:rPr>
          <w:rFonts w:ascii="Times New Roman" w:hAnsi="Times New Roman"/>
          <w:sz w:val="24"/>
        </w:rPr>
        <w:t>90%</w:t>
      </w:r>
      <w:r w:rsidRPr="00EE1695">
        <w:rPr>
          <w:rFonts w:ascii="Times New Roman" w:hAnsi="Times New Roman"/>
          <w:sz w:val="24"/>
        </w:rPr>
        <w:t>的真空度，如果将几个喷射泵串联起来用，</w:t>
      </w:r>
      <w:r w:rsidRPr="00EE1695">
        <w:rPr>
          <w:rFonts w:ascii="Times New Roman" w:hAnsi="Times New Roman"/>
          <w:sz w:val="24"/>
        </w:rPr>
        <w:t>(</w:t>
      </w:r>
      <w:r w:rsidRPr="00EE1695">
        <w:rPr>
          <w:rFonts w:ascii="Times New Roman" w:hAnsi="Times New Roman"/>
          <w:sz w:val="24"/>
        </w:rPr>
        <w:t>即多级喷射泵</w:t>
      </w:r>
      <w:r w:rsidRPr="00EE1695">
        <w:rPr>
          <w:rFonts w:ascii="Times New Roman" w:hAnsi="Times New Roman"/>
          <w:sz w:val="24"/>
        </w:rPr>
        <w:t>)</w:t>
      </w:r>
      <w:r w:rsidRPr="00EE1695">
        <w:rPr>
          <w:rFonts w:ascii="Times New Roman" w:hAnsi="Times New Roman"/>
          <w:sz w:val="24"/>
        </w:rPr>
        <w:t>，可获得更高的真空度。</w:t>
      </w:r>
    </w:p>
    <w:p w:rsidR="00843F7C" w:rsidRPr="00EE1695" w:rsidRDefault="00843F7C" w:rsidP="00843F7C">
      <w:pPr>
        <w:pStyle w:val="3"/>
        <w:spacing w:line="400" w:lineRule="exact"/>
        <w:ind w:firstLineChars="200" w:firstLine="482"/>
      </w:pPr>
      <w:bookmarkStart w:id="203" w:name="_Toc49454875"/>
      <w:bookmarkStart w:id="204" w:name="_Toc112414543"/>
      <w:r w:rsidRPr="00EE1695">
        <w:t>7.10.5</w:t>
      </w:r>
      <w:r w:rsidRPr="00EE1695">
        <w:t>教学方法</w:t>
      </w:r>
      <w:bookmarkEnd w:id="203"/>
      <w:bookmarkEnd w:id="20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205" w:name="_Toc49454876"/>
      <w:bookmarkStart w:id="206" w:name="_Toc112414544"/>
      <w:r w:rsidRPr="00EE1695">
        <w:t>7.10.6</w:t>
      </w:r>
      <w:r w:rsidRPr="00EE1695">
        <w:t>作业安排及课后反思</w:t>
      </w:r>
      <w:bookmarkEnd w:id="205"/>
      <w:bookmarkEnd w:id="2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课后思考：其它类型泵的工作原理与流量调节，并与离心泵相比较。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9</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207" w:name="_Toc49454877"/>
      <w:bookmarkStart w:id="208" w:name="_Toc112414545"/>
      <w:r w:rsidRPr="00EE1695">
        <w:t>7.10.7</w:t>
      </w:r>
      <w:r w:rsidRPr="00EE1695">
        <w:t>课前准备情况及其他相关特殊要求</w:t>
      </w:r>
      <w:bookmarkEnd w:id="207"/>
      <w:bookmarkEnd w:id="20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09" w:name="_Toc49454878"/>
      <w:bookmarkStart w:id="210" w:name="_Toc112414546"/>
      <w:r w:rsidRPr="00EE1695">
        <w:t>7.10.8</w:t>
      </w:r>
      <w:r w:rsidRPr="00EE1695">
        <w:t>参考资料（具体到哪一章节或页码）</w:t>
      </w:r>
      <w:bookmarkEnd w:id="209"/>
      <w:bookmarkEnd w:id="21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w:t>
      </w:r>
      <w:r w:rsidRPr="00EE1695">
        <w:rPr>
          <w:rFonts w:ascii="Times New Roman" w:hAnsi="Times New Roman"/>
          <w:sz w:val="24"/>
        </w:rPr>
        <w:t>p114-138</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211" w:name="_Toc496435851"/>
      <w:bookmarkStart w:id="212" w:name="_Toc49454879"/>
      <w:bookmarkStart w:id="213" w:name="_Toc112414547"/>
      <w:r w:rsidRPr="00EE1695">
        <w:t xml:space="preserve">7.11 </w:t>
      </w:r>
      <w:r w:rsidRPr="00EE1695">
        <w:t>教学单元十</w:t>
      </w:r>
      <w:bookmarkEnd w:id="211"/>
      <w:r w:rsidRPr="00EE1695">
        <w:t>一</w:t>
      </w:r>
      <w:r w:rsidRPr="00EE1695">
        <w:t>(</w:t>
      </w:r>
      <w:r w:rsidRPr="00EE1695">
        <w:t>概述及热传导</w:t>
      </w:r>
      <w:r w:rsidRPr="00EE1695">
        <w:t>)</w:t>
      </w:r>
      <w:bookmarkEnd w:id="212"/>
      <w:bookmarkEnd w:id="213"/>
    </w:p>
    <w:p w:rsidR="00843F7C" w:rsidRPr="00EE1695" w:rsidRDefault="00843F7C" w:rsidP="00843F7C">
      <w:pPr>
        <w:pStyle w:val="3"/>
        <w:spacing w:line="400" w:lineRule="exact"/>
        <w:ind w:firstLineChars="200" w:firstLine="482"/>
      </w:pPr>
      <w:bookmarkStart w:id="214" w:name="_Toc496435852"/>
      <w:bookmarkStart w:id="215" w:name="_Toc49454880"/>
      <w:bookmarkStart w:id="216" w:name="_Toc112414548"/>
      <w:r w:rsidRPr="00EE1695">
        <w:t xml:space="preserve">7.11.1 </w:t>
      </w:r>
      <w:r w:rsidRPr="00EE1695">
        <w:t>教学日期：</w:t>
      </w:r>
      <w:bookmarkEnd w:id="214"/>
      <w:bookmarkEnd w:id="215"/>
      <w:bookmarkEnd w:id="216"/>
    </w:p>
    <w:p w:rsidR="00843F7C" w:rsidRPr="00EE1695" w:rsidRDefault="00843F7C" w:rsidP="00843F7C">
      <w:pPr>
        <w:spacing w:line="400" w:lineRule="exact"/>
        <w:ind w:firstLineChars="200" w:firstLine="480"/>
        <w:rPr>
          <w:rFonts w:ascii="Times New Roman" w:hAnsi="Times New Roman"/>
        </w:rPr>
      </w:pPr>
      <w:bookmarkStart w:id="217" w:name="_Toc496435853"/>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18" w:name="_Toc49454881"/>
      <w:bookmarkStart w:id="219" w:name="_Toc112414549"/>
      <w:r w:rsidRPr="00EE1695">
        <w:t>7.11.2</w:t>
      </w:r>
      <w:r w:rsidRPr="00EE1695">
        <w:t>教学目标：</w:t>
      </w:r>
      <w:bookmarkEnd w:id="217"/>
      <w:bookmarkEnd w:id="218"/>
      <w:bookmarkEnd w:id="219"/>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rsidR="00843F7C" w:rsidRPr="00EE1695" w:rsidRDefault="00843F7C" w:rsidP="00843F7C">
      <w:pPr>
        <w:pStyle w:val="3"/>
        <w:spacing w:line="400" w:lineRule="exact"/>
        <w:ind w:firstLineChars="200" w:firstLine="482"/>
      </w:pPr>
      <w:bookmarkStart w:id="220" w:name="_Toc496435854"/>
      <w:bookmarkStart w:id="221" w:name="_Toc49454882"/>
      <w:bookmarkStart w:id="222" w:name="_Toc112414550"/>
      <w:r w:rsidRPr="00EE1695">
        <w:t xml:space="preserve">7.11.3 </w:t>
      </w:r>
      <w:r w:rsidRPr="00EE1695">
        <w:t>教学内容（含重点、难点）：</w:t>
      </w:r>
      <w:bookmarkEnd w:id="220"/>
      <w:bookmarkEnd w:id="221"/>
      <w:bookmarkEnd w:id="2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重点：热传导、对流传热及热辐射的机理，三种基本方式的特点；傅立叶定律，平壁和圆筒壁稳定热传导计算。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难点：冷、热流体热交换的方式，等温面的概念与建立立体平面，平壁热传导过程传热速率方程推导。</w:t>
      </w:r>
    </w:p>
    <w:p w:rsidR="00843F7C" w:rsidRPr="00EE1695" w:rsidRDefault="00843F7C" w:rsidP="00843F7C">
      <w:pPr>
        <w:pStyle w:val="3"/>
        <w:spacing w:line="400" w:lineRule="exact"/>
        <w:ind w:firstLineChars="200" w:firstLine="482"/>
      </w:pPr>
      <w:bookmarkStart w:id="223" w:name="_Toc496435855"/>
      <w:bookmarkStart w:id="224" w:name="_Toc49454883"/>
      <w:bookmarkStart w:id="225" w:name="_Toc112414551"/>
      <w:r w:rsidRPr="00EE1695">
        <w:t xml:space="preserve">7.11.4 </w:t>
      </w:r>
      <w:r w:rsidRPr="00EE1695">
        <w:t>教学过程：</w:t>
      </w:r>
      <w:bookmarkEnd w:id="223"/>
      <w:bookmarkEnd w:id="224"/>
      <w:bookmarkEnd w:id="22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第一节</w:t>
      </w:r>
      <w:r w:rsidRPr="00EE1695">
        <w:rPr>
          <w:rFonts w:ascii="Times New Roman" w:hAnsi="Times New Roman"/>
          <w:sz w:val="24"/>
        </w:rPr>
        <w:t xml:space="preserve"> </w:t>
      </w:r>
      <w:r w:rsidRPr="00EE1695">
        <w:rPr>
          <w:rFonts w:ascii="Times New Roman" w:hAnsi="Times New Roman"/>
          <w:sz w:val="24"/>
        </w:rPr>
        <w:t>概述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一、传热在过程化工中的应用：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、加热或冷却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、换热，回收利用热能</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、保温以减小热损失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、工业传热过程举例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二、传热的三种基本方式：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、热传导（又称导热）：金属，非金属固体，液体，气体</w:t>
      </w:r>
    </w:p>
    <w:p w:rsidR="00843F7C" w:rsidRPr="00EE1695" w:rsidRDefault="00843F7C" w:rsidP="00843F7C">
      <w:pPr>
        <w:spacing w:line="360" w:lineRule="auto"/>
        <w:ind w:firstLineChars="350" w:firstLine="840"/>
        <w:rPr>
          <w:rFonts w:ascii="Times New Roman" w:hAnsi="Times New Roman"/>
          <w:sz w:val="24"/>
        </w:rPr>
      </w:pPr>
      <w:r w:rsidRPr="00EE1695">
        <w:rPr>
          <w:rFonts w:ascii="Times New Roman" w:hAnsi="Times New Roman"/>
          <w:sz w:val="24"/>
        </w:rPr>
        <w:t>导热机理</w:t>
      </w:r>
      <w:r w:rsidRPr="00EE1695">
        <w:rPr>
          <w:rFonts w:ascii="Times New Roman" w:hAnsi="Times New Roman"/>
          <w:sz w:val="24"/>
        </w:rPr>
        <w:t xml:space="preserve">         </w:t>
      </w:r>
      <w:r w:rsidRPr="00EE1695">
        <w:rPr>
          <w:rFonts w:ascii="Times New Roman" w:hAnsi="Times New Roman"/>
          <w:sz w:val="24"/>
        </w:rPr>
        <w:t>特点：物体各部分无相对位移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、热对流（又称为对流传热）：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）自然对流：流体是静止的，温度差引起密度差造成</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）强制对流：因外力（泵、搅拌等）造成。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特点：只发生在流体中，流体质点发生相对位移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工业对流传热过程（间壁换热），传热量</w:t>
      </w:r>
      <w:r w:rsidRPr="00EE1695">
        <w:rPr>
          <w:rFonts w:ascii="Times New Roman" w:hAnsi="Times New Roman"/>
          <w:i/>
          <w:sz w:val="24"/>
        </w:rPr>
        <w:t>Q</w:t>
      </w:r>
      <w:r w:rsidRPr="00EE1695">
        <w:rPr>
          <w:rFonts w:ascii="Times New Roman" w:hAnsi="Times New Roman"/>
          <w:sz w:val="24"/>
        </w:rPr>
        <w:t>、热通量</w:t>
      </w:r>
      <w:r w:rsidRPr="00EE1695">
        <w:rPr>
          <w:rFonts w:ascii="Times New Roman" w:hAnsi="Times New Roman"/>
          <w:i/>
          <w:sz w:val="24"/>
        </w:rPr>
        <w:t>q</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、辐射传热：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因热的原因而产生的电磁波在空间的传播，特点是伴有能量形式的转换，不需要任何介质。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一、傅立叶定律：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、温度场、等温面和温度梯度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、傅立叶（</w:t>
      </w:r>
      <w:r w:rsidRPr="00EE1695">
        <w:rPr>
          <w:rFonts w:ascii="Times New Roman" w:hAnsi="Times New Roman"/>
          <w:sz w:val="24"/>
        </w:rPr>
        <w:t>Fourier</w:t>
      </w:r>
      <w:r w:rsidRPr="00EE1695">
        <w:rPr>
          <w:rFonts w:ascii="Times New Roman" w:hAnsi="Times New Roman"/>
          <w:sz w:val="24"/>
        </w:rPr>
        <w:t>）定律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、导热系数（教材中称导热率）</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）导热系数的定义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）固体的导热系数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）液体的导热系数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）气体的导热系数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二、平壁稳定热传导：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、无限大单层平壁稳态热传导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、无限大多层平壁一维稳态导热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8" o:spid="_x0000_i1220" type="#_x0000_t75" style="width:61.65pt;height:50.75pt" o:ole="">
            <v:imagedata r:id="rId520" o:title=""/>
          </v:shape>
          <o:OLEObject Type="Embed" ProgID="Equation.3" ShapeID="Picture 178" DrawAspect="Content" ObjectID="_1754996062" r:id="rId52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三、圆筒壁的稳态热传导：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、多层圆筒壁一维稳态导热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9" o:spid="_x0000_i1221" type="#_x0000_t75" style="width:61.65pt;height:50.75pt" o:ole="">
            <v:imagedata r:id="rId522" o:title=""/>
          </v:shape>
          <o:OLEObject Type="Embed" ProgID="Equation.3" ShapeID="Picture 179" DrawAspect="Content" ObjectID="_1754996063" r:id="rId523"/>
        </w:object>
      </w:r>
    </w:p>
    <w:p w:rsidR="00843F7C" w:rsidRPr="00EE1695" w:rsidRDefault="00843F7C" w:rsidP="00843F7C">
      <w:pPr>
        <w:pStyle w:val="3"/>
        <w:spacing w:line="400" w:lineRule="exact"/>
        <w:ind w:firstLineChars="200" w:firstLine="482"/>
      </w:pPr>
      <w:bookmarkStart w:id="226" w:name="_Toc496435856"/>
      <w:bookmarkStart w:id="227" w:name="_Toc49454884"/>
      <w:bookmarkStart w:id="228" w:name="_Toc112414552"/>
      <w:r w:rsidRPr="00EE1695">
        <w:t xml:space="preserve">7.11.5 </w:t>
      </w:r>
      <w:r w:rsidRPr="00EE1695">
        <w:t>教学方法：</w:t>
      </w:r>
      <w:bookmarkEnd w:id="226"/>
      <w:bookmarkEnd w:id="227"/>
      <w:bookmarkEnd w:id="22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29" w:name="_Toc496435857"/>
      <w:bookmarkStart w:id="230" w:name="_Toc49454885"/>
      <w:bookmarkStart w:id="231" w:name="_Toc112414553"/>
      <w:r w:rsidRPr="00EE1695">
        <w:t xml:space="preserve">7.11.6 </w:t>
      </w:r>
      <w:r w:rsidRPr="00EE1695">
        <w:t>作业安排及课后反思：</w:t>
      </w:r>
      <w:bookmarkEnd w:id="229"/>
      <w:bookmarkEnd w:id="230"/>
      <w:bookmarkEnd w:id="23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P290</w:t>
      </w:r>
      <w:r w:rsidRPr="00EE1695">
        <w:rPr>
          <w:rFonts w:ascii="Times New Roman" w:hAnsi="Times New Roman"/>
          <w:sz w:val="24"/>
        </w:rPr>
        <w:t>第</w:t>
      </w:r>
      <w:r w:rsidRPr="00EE1695">
        <w:rPr>
          <w:rFonts w:ascii="Times New Roman" w:hAnsi="Times New Roman"/>
          <w:sz w:val="24"/>
        </w:rPr>
        <w:t>2</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rsidR="00843F7C" w:rsidRPr="00EE1695" w:rsidRDefault="00843F7C" w:rsidP="00843F7C">
      <w:pPr>
        <w:pStyle w:val="3"/>
        <w:spacing w:line="400" w:lineRule="exact"/>
        <w:ind w:firstLineChars="200" w:firstLine="482"/>
      </w:pPr>
      <w:bookmarkStart w:id="232" w:name="_Toc49454886"/>
      <w:bookmarkStart w:id="233" w:name="_Toc112414554"/>
      <w:r w:rsidRPr="00EE1695">
        <w:t>7.11.7</w:t>
      </w:r>
      <w:r w:rsidRPr="00EE1695">
        <w:t>课前准备情况及其他相关特殊要求</w:t>
      </w:r>
      <w:bookmarkEnd w:id="232"/>
      <w:bookmarkEnd w:id="2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34" w:name="_Toc49454887"/>
      <w:bookmarkStart w:id="235" w:name="_Toc112414555"/>
      <w:r w:rsidRPr="00EE1695">
        <w:t>7.11.8</w:t>
      </w:r>
      <w:r w:rsidRPr="00EE1695">
        <w:t>参考资料</w:t>
      </w:r>
      <w:bookmarkEnd w:id="234"/>
      <w:bookmarkEnd w:id="23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36" w:name="_Toc49454888"/>
      <w:bookmarkStart w:id="237" w:name="_Toc112414556"/>
      <w:r w:rsidRPr="00EE1695">
        <w:t xml:space="preserve">7.12 </w:t>
      </w:r>
      <w:r w:rsidRPr="00EE1695">
        <w:t>教学单元十二</w:t>
      </w:r>
      <w:r w:rsidRPr="00EE1695">
        <w:t>(</w:t>
      </w:r>
      <w:r w:rsidRPr="00EE1695">
        <w:t>对流传热</w:t>
      </w:r>
      <w:r w:rsidRPr="00EE1695">
        <w:t>)</w:t>
      </w:r>
      <w:bookmarkEnd w:id="236"/>
      <w:bookmarkEnd w:id="237"/>
    </w:p>
    <w:p w:rsidR="00843F7C" w:rsidRPr="00EE1695" w:rsidRDefault="00843F7C" w:rsidP="00843F7C">
      <w:pPr>
        <w:pStyle w:val="3"/>
        <w:spacing w:line="400" w:lineRule="exact"/>
        <w:ind w:firstLineChars="200" w:firstLine="482"/>
      </w:pPr>
      <w:bookmarkStart w:id="238" w:name="_Toc49454889"/>
      <w:bookmarkStart w:id="239" w:name="_Toc112414557"/>
      <w:r w:rsidRPr="00EE1695">
        <w:t xml:space="preserve">7.12.1 </w:t>
      </w:r>
      <w:r w:rsidRPr="00EE1695">
        <w:t>教学日期：</w:t>
      </w:r>
      <w:bookmarkEnd w:id="238"/>
      <w:bookmarkEnd w:id="23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40" w:name="_Toc49454890"/>
      <w:bookmarkStart w:id="241" w:name="_Toc112414558"/>
      <w:r w:rsidRPr="00EE1695">
        <w:t>7.12.2</w:t>
      </w:r>
      <w:r w:rsidRPr="00EE1695">
        <w:t>教学目标：</w:t>
      </w:r>
      <w:bookmarkEnd w:id="240"/>
      <w:bookmarkEnd w:id="241"/>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了解对流传热的分类在工程实际中的应用；熟悉影响对流传热系数的因素和量纲分析；掌握流体在管内（管程）作强制对流时的对流传热系数计算。</w:t>
      </w:r>
    </w:p>
    <w:p w:rsidR="00843F7C" w:rsidRPr="00EE1695" w:rsidRDefault="00843F7C" w:rsidP="00843F7C">
      <w:pPr>
        <w:pStyle w:val="3"/>
        <w:spacing w:line="400" w:lineRule="exact"/>
        <w:ind w:firstLineChars="200" w:firstLine="482"/>
      </w:pPr>
      <w:bookmarkStart w:id="242" w:name="_Toc49454891"/>
      <w:bookmarkStart w:id="243" w:name="_Toc112414559"/>
      <w:r w:rsidRPr="00EE1695">
        <w:t xml:space="preserve">7.12.3 </w:t>
      </w:r>
      <w:r w:rsidRPr="00EE1695">
        <w:t>教学内容（含重点、难点）：</w:t>
      </w:r>
      <w:bookmarkEnd w:id="242"/>
      <w:bookmarkEnd w:id="24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内容：流体在管内作强制对流时的对流传热系数，影响对流传热系数的因素，提高对流传热系数的途径。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重点：各种流动状态下对流传热系数计算。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难点：对流传热系数具有局部性，对流传热系数的提高，强调对流传热系数关联式应用时注意使用范围。</w:t>
      </w:r>
    </w:p>
    <w:p w:rsidR="00843F7C" w:rsidRPr="00EE1695" w:rsidRDefault="00843F7C" w:rsidP="00843F7C">
      <w:pPr>
        <w:pStyle w:val="3"/>
        <w:spacing w:line="400" w:lineRule="exact"/>
        <w:ind w:firstLineChars="200" w:firstLine="482"/>
      </w:pPr>
      <w:bookmarkStart w:id="244" w:name="_Toc49454892"/>
      <w:bookmarkStart w:id="245" w:name="_Toc112414560"/>
      <w:r w:rsidRPr="00EE1695">
        <w:t xml:space="preserve">7.12.4 </w:t>
      </w:r>
      <w:r w:rsidRPr="00EE1695">
        <w:t>教学过程：</w:t>
      </w:r>
      <w:bookmarkEnd w:id="244"/>
      <w:bookmarkEnd w:id="24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一、对流传热的多样性：</w:t>
      </w:r>
    </w:p>
    <w:bookmarkStart w:id="246" w:name="_1221591352"/>
    <w:bookmarkEnd w:id="246"/>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rPr>
        <w:object w:dxaOrig="8309" w:dyaOrig="3437">
          <v:shape id="Picture 189" o:spid="_x0000_i1222" type="#_x0000_t75" style="width:414.55pt;height:170.75pt" o:ole="" fillcolor="#fcf">
            <v:imagedata r:id="rId524" o:title=""/>
          </v:shape>
          <o:OLEObject Type="Embed" ProgID="Word.Document.8" ShapeID="Picture 189" DrawAspect="Content" ObjectID="_1754996064" r:id="rId52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二、对流传热系数的影响因素：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、引起流体流动的原因：自然对流和强制对流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、流动型态：层流和湍流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、流体的物性：</w:t>
      </w:r>
      <w:r w:rsidRPr="00EE1695">
        <w:rPr>
          <w:rFonts w:ascii="Times New Roman" w:hAnsi="Times New Roman"/>
          <w:bCs/>
          <w:position w:val="-14"/>
          <w:sz w:val="24"/>
        </w:rPr>
        <w:object w:dxaOrig="1802" w:dyaOrig="380">
          <v:shape id="Picture 190" o:spid="_x0000_i1223" type="#_x0000_t75" style="width:90pt;height:18.55pt" o:ole="">
            <v:imagedata r:id="rId526" o:title=""/>
          </v:shape>
          <o:OLEObject Type="Embed" ProgID="Equation.3" ShapeID="Picture 190" DrawAspect="Content" ObjectID="_1754996065" r:id="rId52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、传热面的形状、放置方式和大小（冷凝器垂直或水平放置相差十几倍）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、有无相变化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三、因次分析法在对流传热中的应用：（见表</w:t>
      </w:r>
      <w:r w:rsidRPr="00EE1695">
        <w:rPr>
          <w:rFonts w:ascii="Times New Roman" w:hAnsi="Times New Roman"/>
          <w:sz w:val="24"/>
        </w:rPr>
        <w:t>2</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、流体无相变时的强制对流传热过程：</w:t>
      </w:r>
    </w:p>
    <w:p w:rsidR="00843F7C" w:rsidRPr="00EE1695" w:rsidRDefault="00843F7C" w:rsidP="00843F7C">
      <w:pPr>
        <w:spacing w:line="360" w:lineRule="auto"/>
        <w:ind w:firstLineChars="600" w:firstLine="1680"/>
        <w:rPr>
          <w:rFonts w:ascii="Times New Roman" w:hAnsi="Times New Roman"/>
          <w:sz w:val="24"/>
        </w:rPr>
      </w:pPr>
      <w:r w:rsidRPr="00EE1695">
        <w:rPr>
          <w:rFonts w:ascii="Times New Roman" w:hAnsi="Times New Roman"/>
          <w:color w:val="0000FF"/>
          <w:position w:val="-10"/>
          <w:sz w:val="28"/>
        </w:rPr>
        <w:object w:dxaOrig="1281" w:dyaOrig="300">
          <v:shape id="Picture 191" o:spid="_x0000_i1224" type="#_x0000_t75" style="width:79.65pt;height:18pt" o:ole="">
            <v:imagedata r:id="rId528" o:title=""/>
          </v:shape>
          <o:OLEObject Type="Embed" ProgID="Equation.3" ShapeID="Picture 191" DrawAspect="Content" ObjectID="_1754996066" r:id="rId529"/>
        </w:object>
      </w:r>
      <w:r w:rsidRPr="00EE1695">
        <w:rPr>
          <w:rFonts w:ascii="Times New Roman" w:hAnsi="Times New Roman"/>
          <w:sz w:val="24"/>
        </w:rPr>
        <w:t xml:space="preserve">      </w:t>
      </w:r>
      <w:r w:rsidRPr="00EE1695">
        <w:rPr>
          <w:rFonts w:ascii="Times New Roman" w:hAnsi="Times New Roman"/>
          <w:sz w:val="24"/>
        </w:rPr>
        <w:t>流体无相变时强制对流时的准数关系式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、无相变自然对流下的对流传热系数：</w:t>
      </w:r>
    </w:p>
    <w:p w:rsidR="00843F7C" w:rsidRPr="00EE1695" w:rsidRDefault="00843F7C" w:rsidP="00843F7C">
      <w:pPr>
        <w:spacing w:line="360" w:lineRule="auto"/>
        <w:ind w:firstLineChars="700" w:firstLine="1680"/>
        <w:rPr>
          <w:rFonts w:ascii="Times New Roman" w:hAnsi="Times New Roman"/>
          <w:sz w:val="24"/>
        </w:rPr>
      </w:pPr>
      <w:r w:rsidRPr="00EE1695">
        <w:rPr>
          <w:rFonts w:ascii="Times New Roman" w:hAnsi="Times New Roman"/>
          <w:position w:val="-10"/>
          <w:sz w:val="24"/>
        </w:rPr>
        <w:object w:dxaOrig="1301" w:dyaOrig="300">
          <v:shape id="Picture 192" o:spid="_x0000_i1225" type="#_x0000_t75" style="width:88.35pt;height:20.2pt" o:ole="">
            <v:imagedata r:id="rId530" o:title=""/>
          </v:shape>
          <o:OLEObject Type="Embed" ProgID="Equation.3" ShapeID="Picture 192" DrawAspect="Content" ObjectID="_1754996067" r:id="rId531"/>
        </w:object>
      </w:r>
      <w:r w:rsidRPr="00EE1695">
        <w:rPr>
          <w:rFonts w:ascii="Times New Roman" w:hAnsi="Times New Roman"/>
          <w:sz w:val="24"/>
        </w:rPr>
        <w:t xml:space="preserve">    </w:t>
      </w:r>
      <w:r w:rsidRPr="00EE1695">
        <w:rPr>
          <w:rFonts w:ascii="Times New Roman" w:hAnsi="Times New Roman"/>
          <w:sz w:val="24"/>
        </w:rPr>
        <w:t>无相变自然对流下的对流传热系数</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表</w:t>
      </w:r>
      <w:r w:rsidRPr="00EE1695">
        <w:rPr>
          <w:rFonts w:ascii="Times New Roman" w:hAnsi="Times New Roman"/>
          <w:sz w:val="24"/>
        </w:rPr>
        <w:t xml:space="preserve">2. </w:t>
      </w:r>
      <w:r w:rsidRPr="00EE1695">
        <w:rPr>
          <w:rFonts w:ascii="Times New Roman" w:hAnsi="Times New Roman"/>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准数名称</w:t>
            </w:r>
          </w:p>
        </w:tc>
        <w:tc>
          <w:tcPr>
            <w:tcW w:w="948"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符号</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准数式</w: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意义</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努塞尔特准数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Nusselt</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Nu</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340" w:dyaOrig="621">
                <v:shape id="Picture 193" o:spid="_x0000_i1226" type="#_x0000_t75" style="width:17.45pt;height:31.65pt" o:ole="">
                  <v:imagedata r:id="rId532" o:title=""/>
                </v:shape>
                <o:OLEObject Type="Embed" ProgID="Equation.3" ShapeID="Picture 193" DrawAspect="Content" ObjectID="_1754996068" r:id="rId533"/>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表示过程中对流传热的热量与导热热量之比，包括待求给热系数</w:t>
            </w:r>
            <w:r w:rsidRPr="00EE1695">
              <w:rPr>
                <w:rFonts w:ascii="Times New Roman" w:hAnsi="Times New Roman"/>
                <w:szCs w:val="21"/>
              </w:rPr>
              <w:t xml:space="preserve"> </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雷诺准数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Reynolds</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Re</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441" w:dyaOrig="662">
                <v:shape id="Picture 194" o:spid="_x0000_i1227" type="#_x0000_t75" style="width:21.8pt;height:33.25pt" o:ole="">
                  <v:imagedata r:id="rId534" o:title=""/>
                </v:shape>
                <o:OLEObject Type="Embed" ProgID="Equation.3" ShapeID="Picture 194" DrawAspect="Content" ObjectID="_1754996069" r:id="rId535"/>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表示流动形态和湍动程度对对流传热的影响</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普兰特准数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Prandtle</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Pr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481" w:dyaOrig="641">
                <v:shape id="Picture 195" o:spid="_x0000_i1228" type="#_x0000_t75" style="width:24pt;height:32.2pt" o:ole="">
                  <v:imagedata r:id="rId536" o:title=""/>
                </v:shape>
                <o:OLEObject Type="Embed" ProgID="Equation.3" ShapeID="Picture 195" DrawAspect="Content" ObjectID="_1754996070" r:id="rId537"/>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表示物性影响的准数</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格拉斯霍夫准数</w:t>
            </w:r>
            <w:r w:rsidRPr="00EE1695">
              <w:rPr>
                <w:rFonts w:ascii="Times New Roman" w:hAnsi="Times New Roman"/>
                <w:szCs w:val="21"/>
              </w:rPr>
              <w:t>Grashof</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Gr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1021" w:dyaOrig="701">
                <v:shape id="Picture 196" o:spid="_x0000_i1229" type="#_x0000_t75" style="width:50.75pt;height:35.45pt" o:ole="">
                  <v:imagedata r:id="rId538" o:title=""/>
                </v:shape>
                <o:OLEObject Type="Embed" ProgID="Equation.3" ShapeID="Picture 196" DrawAspect="Content" ObjectID="_1754996071" r:id="rId539"/>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表示自然对流影响的准数</w:t>
            </w:r>
          </w:p>
        </w:tc>
      </w:tr>
    </w:tbl>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、流体在管内做强制对流：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）流体在圆形直管内作强制湍流：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position w:val="-12"/>
        </w:rPr>
        <w:object w:dxaOrig="1821" w:dyaOrig="400">
          <v:shape id="Picture 197" o:spid="_x0000_i1230" type="#_x0000_t75" style="width:90.55pt;height:19.65pt" o:ole="" fillcolor="#a1bd69">
            <v:fill color2="#06f"/>
            <v:imagedata r:id="rId540" o:title=""/>
          </v:shape>
          <o:OLEObject Type="Embed" ProgID="Equation.3" ShapeID="Picture 197" DrawAspect="Content" ObjectID="_1754996072" r:id="rId541"/>
        </w:object>
      </w:r>
      <w:r w:rsidRPr="00EE1695">
        <w:rPr>
          <w:rFonts w:ascii="Times New Roman" w:hAnsi="Times New Roman"/>
          <w:position w:val="-30"/>
        </w:rPr>
        <w:object w:dxaOrig="2640" w:dyaOrig="780">
          <v:shape id="Picture 198" o:spid="_x0000_i1231" type="#_x0000_t75" style="width:132pt;height:39.25pt" o:ole="" fillcolor="#a1bd69">
            <v:fill color2="#06f"/>
            <v:imagedata r:id="rId542" o:title=""/>
          </v:shape>
          <o:OLEObject Type="Embed" ProgID="Equation.3" ShapeID="Picture 198" DrawAspect="Content" ObjectID="_1754996073" r:id="rId543"/>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）流体在圆形直管内作强制层流：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5BE97311" wp14:editId="25F038B5">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）流体在圆形直管内呈过渡流：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BBC2FF4" wp14:editId="4D885FF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）流体在弯管内作强制对流：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3D61C50" wp14:editId="4808E887">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）流体在非圆形管中作强制对流：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18CD571D" wp14:editId="1893C5BC">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rsidR="00843F7C" w:rsidRPr="00EE1695" w:rsidRDefault="00843F7C" w:rsidP="00843F7C">
      <w:pPr>
        <w:pStyle w:val="3"/>
        <w:spacing w:line="400" w:lineRule="exact"/>
        <w:ind w:firstLineChars="200" w:firstLine="482"/>
      </w:pPr>
      <w:bookmarkStart w:id="247" w:name="_Toc49454893"/>
      <w:bookmarkStart w:id="248" w:name="_Toc112414561"/>
      <w:r w:rsidRPr="00EE1695">
        <w:t xml:space="preserve">7.12.5 </w:t>
      </w:r>
      <w:r w:rsidRPr="00EE1695">
        <w:t>教学方法：</w:t>
      </w:r>
      <w:bookmarkEnd w:id="247"/>
      <w:bookmarkEnd w:id="24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49" w:name="_Toc49454894"/>
      <w:bookmarkStart w:id="250" w:name="_Toc112414562"/>
      <w:r w:rsidRPr="00EE1695">
        <w:t xml:space="preserve">7.12.6 </w:t>
      </w:r>
      <w:r w:rsidRPr="00EE1695">
        <w:t>作业安排及课后反思：</w:t>
      </w:r>
      <w:bookmarkEnd w:id="249"/>
      <w:bookmarkEnd w:id="25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w:t>
      </w:r>
    </w:p>
    <w:p w:rsidR="00843F7C" w:rsidRPr="00EE1695" w:rsidRDefault="00843F7C" w:rsidP="00843F7C">
      <w:pPr>
        <w:pStyle w:val="3"/>
        <w:spacing w:line="400" w:lineRule="exact"/>
        <w:ind w:firstLineChars="200" w:firstLine="482"/>
      </w:pPr>
      <w:bookmarkStart w:id="251" w:name="_Toc49454895"/>
      <w:bookmarkStart w:id="252" w:name="_Toc112414563"/>
      <w:r w:rsidRPr="00EE1695">
        <w:t>7.12.7</w:t>
      </w:r>
      <w:r w:rsidRPr="00EE1695">
        <w:t>课前准备情况及其他相关特殊要求</w:t>
      </w:r>
      <w:bookmarkEnd w:id="251"/>
      <w:bookmarkEnd w:id="25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53" w:name="_Toc49454896"/>
      <w:bookmarkStart w:id="254" w:name="_Toc112414564"/>
      <w:r w:rsidRPr="00EE1695">
        <w:t>7.12.8</w:t>
      </w:r>
      <w:r w:rsidRPr="00EE1695">
        <w:t>参考资料</w:t>
      </w:r>
      <w:bookmarkEnd w:id="253"/>
      <w:bookmarkEnd w:id="25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55" w:name="_Toc49454897"/>
      <w:bookmarkStart w:id="256" w:name="_Toc112414565"/>
      <w:r w:rsidRPr="00EE1695">
        <w:t xml:space="preserve">7.13 </w:t>
      </w:r>
      <w:r w:rsidRPr="00EE1695">
        <w:t>教学单元十三</w:t>
      </w:r>
      <w:r w:rsidRPr="00EE1695">
        <w:t>(</w:t>
      </w:r>
      <w:r w:rsidRPr="00EE1695">
        <w:t>传热过程计算</w:t>
      </w:r>
      <w:r w:rsidRPr="00EE1695">
        <w:t>)</w:t>
      </w:r>
      <w:bookmarkEnd w:id="255"/>
      <w:bookmarkEnd w:id="256"/>
    </w:p>
    <w:p w:rsidR="00843F7C" w:rsidRPr="00EE1695" w:rsidRDefault="00843F7C" w:rsidP="00843F7C">
      <w:pPr>
        <w:pStyle w:val="3"/>
        <w:spacing w:line="400" w:lineRule="exact"/>
        <w:ind w:firstLineChars="200" w:firstLine="482"/>
      </w:pPr>
      <w:bookmarkStart w:id="257" w:name="_Toc49454898"/>
      <w:bookmarkStart w:id="258" w:name="_Toc112414566"/>
      <w:r w:rsidRPr="00EE1695">
        <w:t xml:space="preserve">7.13.1 </w:t>
      </w:r>
      <w:r w:rsidRPr="00EE1695">
        <w:t>教学日期：</w:t>
      </w:r>
      <w:bookmarkEnd w:id="257"/>
      <w:bookmarkEnd w:id="25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1</w:t>
      </w:r>
      <w:r w:rsidR="007D43D8">
        <w:rPr>
          <w:rFonts w:ascii="Times New Roman" w:hAnsi="Times New Roman" w:hint="eastAsia"/>
          <w:sz w:val="24"/>
        </w:rPr>
        <w:t>-</w:t>
      </w:r>
      <w:r w:rsidR="007D43D8">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59" w:name="_Toc49454899"/>
      <w:bookmarkStart w:id="260" w:name="_Toc112414567"/>
      <w:r w:rsidRPr="00EE1695">
        <w:t>7.13.2</w:t>
      </w:r>
      <w:r w:rsidRPr="00EE1695">
        <w:t>教学目标：</w:t>
      </w:r>
      <w:bookmarkEnd w:id="259"/>
      <w:bookmarkEnd w:id="260"/>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了解有相变的对流传热在工程实际中的应用；蒸汽冷凝、液体沸腾的传热过程；有相变的对流传热过程强化途径。熟悉间壁两侧对流传热温度分布情况；掌握总热量衡算、总传热系数的计算以及污垢热阻计算。</w:t>
      </w:r>
    </w:p>
    <w:p w:rsidR="00843F7C" w:rsidRPr="00EE1695" w:rsidRDefault="00843F7C" w:rsidP="00843F7C">
      <w:pPr>
        <w:pStyle w:val="3"/>
        <w:spacing w:line="400" w:lineRule="exact"/>
        <w:ind w:firstLineChars="200" w:firstLine="482"/>
      </w:pPr>
      <w:bookmarkStart w:id="261" w:name="_Toc49454900"/>
      <w:bookmarkStart w:id="262" w:name="_Toc112414568"/>
      <w:r w:rsidRPr="00EE1695">
        <w:t xml:space="preserve">7.13.3 </w:t>
      </w:r>
      <w:r w:rsidRPr="00EE1695">
        <w:t>教学内容（含重点、难点）：</w:t>
      </w:r>
      <w:bookmarkEnd w:id="261"/>
      <w:bookmarkEnd w:id="26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内容：蒸汽冷凝和液体沸腾。间壁两侧流体热交换过程的分析，总传热系数，热量衡算式与传热速率方程间的关系。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重点：蒸汽冷凝和液体沸腾对流传热系数的影响因素；总传热速率方程和总传热系数的计算，污垢热阻计算。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难点：蒸汽冷凝和液体沸腾对流传热系数的计算，间壁两侧的流体热交换过程分析，冷热流体侧的对流传热系数和内外表面的对应关系，</w:t>
      </w:r>
      <w:r w:rsidRPr="00EE1695">
        <w:rPr>
          <w:rFonts w:ascii="Times New Roman" w:hAnsi="Times New Roman"/>
          <w:i/>
          <w:sz w:val="24"/>
        </w:rPr>
        <w:t>α</w:t>
      </w:r>
      <w:r w:rsidRPr="00EE1695">
        <w:rPr>
          <w:rFonts w:ascii="Times New Roman" w:hAnsi="Times New Roman"/>
          <w:sz w:val="24"/>
        </w:rPr>
        <w:t>具有局部性。</w:t>
      </w:r>
    </w:p>
    <w:p w:rsidR="00843F7C" w:rsidRPr="00EE1695" w:rsidRDefault="00843F7C" w:rsidP="00843F7C">
      <w:pPr>
        <w:pStyle w:val="3"/>
        <w:spacing w:line="400" w:lineRule="exact"/>
        <w:ind w:firstLineChars="200" w:firstLine="482"/>
      </w:pPr>
      <w:bookmarkStart w:id="263" w:name="_Toc49454901"/>
      <w:bookmarkStart w:id="264" w:name="_Toc112414569"/>
      <w:r w:rsidRPr="00EE1695">
        <w:t xml:space="preserve">7.13.4 </w:t>
      </w:r>
      <w:r w:rsidRPr="00EE1695">
        <w:t>教学过程：</w:t>
      </w:r>
      <w:bookmarkEnd w:id="263"/>
      <w:bookmarkEnd w:id="26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、流体在管外强制对流：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）流体在管束外横掠流动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）流体在换热器有折流挡板管间流动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五、蒸汽冷凝时的对流传热系数：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、蒸汽冷凝时的传热过程及其热阻：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）膜状冷凝和滴状冷凝：如图</w:t>
      </w:r>
      <w:r w:rsidRPr="00EE1695">
        <w:rPr>
          <w:rFonts w:ascii="Times New Roman" w:hAnsi="Times New Roman"/>
          <w:sz w:val="24"/>
        </w:rPr>
        <w:t>35</w:t>
      </w:r>
      <w:r w:rsidRPr="00EE1695">
        <w:rPr>
          <w:rFonts w:ascii="Times New Roman" w:hAnsi="Times New Roman"/>
          <w:sz w:val="24"/>
        </w:rPr>
        <w:t>所示</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8157ABC" wp14:editId="6B127C6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35. </w:t>
      </w:r>
      <w:r w:rsidRPr="00EE1695">
        <w:rPr>
          <w:rFonts w:ascii="Times New Roman" w:hAnsi="Times New Roman"/>
          <w:sz w:val="24"/>
        </w:rPr>
        <w:t>膜状冷凝（</w:t>
      </w:r>
      <w:r w:rsidRPr="00EE1695">
        <w:rPr>
          <w:rFonts w:ascii="Times New Roman" w:hAnsi="Times New Roman"/>
          <w:sz w:val="24"/>
        </w:rPr>
        <w:t>a</w:t>
      </w:r>
      <w:r w:rsidRPr="00EE1695">
        <w:rPr>
          <w:rFonts w:ascii="Times New Roman" w:hAnsi="Times New Roman"/>
          <w:sz w:val="24"/>
        </w:rPr>
        <w:t>，</w:t>
      </w:r>
      <w:r w:rsidRPr="00EE1695">
        <w:rPr>
          <w:rFonts w:ascii="Times New Roman" w:hAnsi="Times New Roman"/>
          <w:sz w:val="24"/>
        </w:rPr>
        <w:t>b</w:t>
      </w:r>
      <w:r w:rsidRPr="00EE1695">
        <w:rPr>
          <w:rFonts w:ascii="Times New Roman" w:hAnsi="Times New Roman"/>
          <w:sz w:val="24"/>
        </w:rPr>
        <w:t>）和滴状冷凝（</w:t>
      </w:r>
      <w:r w:rsidRPr="00EE1695">
        <w:rPr>
          <w:rFonts w:ascii="Times New Roman" w:hAnsi="Times New Roman"/>
          <w:sz w:val="24"/>
        </w:rPr>
        <w:t>c</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）蒸汽冷凝时的传热热阻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、实验结果：</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）单根水平管外层流膜状冷凝：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F3B49DE" wp14:editId="608DAA61">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5CE382F" wp14:editId="434E40F6">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5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、水平管束外层流膜状冷凝：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2C1EE7B3" wp14:editId="38AB78B2">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、影响冷凝时对流传热系数的因素、冷凝的强化：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）影响因素：不凝气的影响、过热蒸汽的影响、管子放置方式的影响。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）过程的强化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六、液体沸腾时的对流传热系数（大容积饱和沸腾）：</w:t>
      </w:r>
    </w:p>
    <w:p w:rsidR="00843F7C" w:rsidRPr="00EE1695" w:rsidRDefault="00843F7C" w:rsidP="00843F7C">
      <w:pPr>
        <w:tabs>
          <w:tab w:val="left" w:pos="6932"/>
        </w:tabs>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、沸腾现象：</w:t>
      </w:r>
      <w:r w:rsidRPr="00EE1695">
        <w:rPr>
          <w:rFonts w:ascii="Times New Roman" w:hAnsi="Times New Roman"/>
          <w:sz w:val="24"/>
        </w:rPr>
        <w:tab/>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）气泡的生成和过热度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）大容积饱和沸腾曲线：自然对流、核状沸腾、膜状沸腾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）找出饱和沸腾临界点的工业意义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、液体沸腾传热计算及其影响因素：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）准数关联式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、影响大容积核状沸腾的因素：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）表面粗糙度和表面物理性质的影响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）温度和压力的影响</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两流体间的热量传递</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一、间壁两侧流体热交换过程的分析：（如图</w:t>
      </w:r>
      <w:r w:rsidRPr="00EE1695">
        <w:rPr>
          <w:rFonts w:ascii="Times New Roman" w:hAnsi="Times New Roman"/>
          <w:sz w:val="24"/>
        </w:rPr>
        <w:t>34</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、热源</w:t>
      </w:r>
      <w:r w:rsidRPr="00EE1695">
        <w:rPr>
          <w:rFonts w:ascii="Times New Roman" w:hAnsi="Times New Roman"/>
          <w:sz w:val="24"/>
        </w:rPr>
        <w:t xml:space="preserve"> </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、冷源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、间壁两侧流体热交换过程的分析</w:t>
      </w:r>
    </w:p>
    <w:p w:rsidR="00843F7C" w:rsidRPr="00EE1695" w:rsidRDefault="00843F7C" w:rsidP="00843F7C">
      <w:pPr>
        <w:spacing w:line="360" w:lineRule="auto"/>
        <w:ind w:firstLine="420"/>
        <w:jc w:val="center"/>
        <w:rPr>
          <w:rFonts w:ascii="Times New Roman" w:hAnsi="Times New Roman"/>
        </w:rPr>
      </w:pPr>
      <w:r w:rsidRPr="00EE1695">
        <w:rPr>
          <w:rFonts w:ascii="Times New Roman" w:hAnsi="Times New Roman"/>
        </w:rPr>
        <w:object w:dxaOrig="3691" w:dyaOrig="4306">
          <v:shape id="Picture 180" o:spid="_x0000_i1232" type="#_x0000_t75" style="width:2in;height:168.55pt" o:ole="" fillcolor="aqua">
            <v:fill color2="blue"/>
            <v:imagedata r:id="rId552" o:title="" grayscale="t"/>
          </v:shape>
          <o:OLEObject Type="Embed" ProgID="PBrush" ShapeID="Picture 180" DrawAspect="Content" ObjectID="_1754996074" r:id="rId553"/>
        </w:objec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34. </w:t>
      </w:r>
      <w:r w:rsidRPr="00EE1695">
        <w:rPr>
          <w:rFonts w:ascii="Times New Roman" w:hAnsi="Times New Roman"/>
          <w:sz w:val="24"/>
        </w:rPr>
        <w:t>间壁两侧流体传热过程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二、传热速率的表达式</w:t>
      </w:r>
      <w:r w:rsidRPr="00EE1695">
        <w:rPr>
          <w:rFonts w:ascii="Times New Roman" w:hAnsi="Times New Roman"/>
          <w:sz w:val="24"/>
        </w:rPr>
        <w:t>——</w:t>
      </w:r>
      <w:r w:rsidRPr="00EE1695">
        <w:rPr>
          <w:rFonts w:ascii="Times New Roman" w:hAnsi="Times New Roman"/>
          <w:sz w:val="24"/>
        </w:rPr>
        <w:t>两种表达方式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、对流传热系数</w:t>
      </w:r>
      <w:r w:rsidRPr="00EE1695">
        <w:rPr>
          <w:rFonts w:ascii="Times New Roman" w:hAnsi="Times New Roman"/>
          <w:sz w:val="24"/>
        </w:rPr>
        <w:t xml:space="preserve"> </w:t>
      </w:r>
      <w:r w:rsidRPr="00EE1695">
        <w:rPr>
          <w:rFonts w:ascii="Times New Roman" w:hAnsi="Times New Roman"/>
          <w:sz w:val="24"/>
        </w:rPr>
        <w:t>与总传热系数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）对流传热与牛顿冷却定律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）对流传热系数</w:t>
      </w:r>
      <w:r w:rsidRPr="00EE1695">
        <w:rPr>
          <w:rFonts w:ascii="Times New Roman" w:hAnsi="Times New Roman"/>
          <w:i/>
          <w:sz w:val="24"/>
        </w:rPr>
        <w:t>α</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1" o:spid="_x0000_i1233" type="#_x0000_t75" style="width:70.35pt;height:19.65pt" o:ole="">
            <v:imagedata r:id="rId554" o:title=""/>
          </v:shape>
          <o:OLEObject Type="Embed" ProgID="Equation.3" ShapeID="Picture 181" DrawAspect="Content" ObjectID="_1754996075" r:id="rId55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）总传热系数</w:t>
      </w:r>
      <w:r w:rsidRPr="00EE1695">
        <w:rPr>
          <w:rFonts w:ascii="Times New Roman" w:hAnsi="Times New Roman"/>
          <w:i/>
          <w:sz w:val="24"/>
        </w:rPr>
        <w:t>K</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2" o:spid="_x0000_i1234" type="#_x0000_t75" style="width:70.35pt;height:19.65pt" o:ole="">
            <v:imagedata r:id="rId554" o:title=""/>
          </v:shape>
          <o:OLEObject Type="Embed" ProgID="Equation.3" ShapeID="Picture 182" DrawAspect="Content" ObjectID="_1754996076" r:id="rId55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定义</w:t>
      </w:r>
      <w:r w:rsidRPr="00EE1695">
        <w:rPr>
          <w:rFonts w:ascii="Times New Roman" w:hAnsi="Times New Roman"/>
          <w:sz w:val="24"/>
        </w:rPr>
        <w:t xml:space="preserve">  </w:t>
      </w:r>
      <w:r w:rsidRPr="00EE1695">
        <w:rPr>
          <w:rFonts w:ascii="Times New Roman" w:hAnsi="Times New Roman"/>
          <w:position w:val="-34"/>
        </w:rPr>
        <w:object w:dxaOrig="2641" w:dyaOrig="740">
          <v:shape id="Picture 183" o:spid="_x0000_i1235" type="#_x0000_t75" style="width:132pt;height:36.55pt" o:ole="">
            <v:imagedata r:id="rId557" o:title=""/>
          </v:shape>
          <o:OLEObject Type="Embed" ProgID="Equation.3" ShapeID="Picture 183" DrawAspect="Content" ObjectID="_1754996077" r:id="rId558"/>
        </w:object>
      </w:r>
      <w:r w:rsidRPr="00EE1695">
        <w:rPr>
          <w:rFonts w:ascii="Times New Roman" w:hAnsi="Times New Roman"/>
          <w:sz w:val="24"/>
        </w:rPr>
        <w:t xml:space="preserve">  </w:t>
      </w:r>
      <w:r w:rsidRPr="00EE1695">
        <w:rPr>
          <w:rFonts w:ascii="Times New Roman" w:hAnsi="Times New Roman"/>
          <w:sz w:val="24"/>
        </w:rPr>
        <w:t>三个环节总热阻的构成</w:t>
      </w:r>
    </w:p>
    <w:p w:rsidR="00843F7C" w:rsidRPr="00EE1695" w:rsidRDefault="00843F7C" w:rsidP="00843F7C">
      <w:pPr>
        <w:spacing w:line="360" w:lineRule="auto"/>
        <w:ind w:firstLineChars="550" w:firstLine="1320"/>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4016" behindDoc="0" locked="0" layoutInCell="1" allowOverlap="1" wp14:anchorId="2542271F" wp14:editId="75E39DA9">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51F546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" adj=",8776"/>
            </w:pict>
          </mc:Fallback>
        </mc:AlternateContent>
      </w:r>
      <w:r w:rsidRPr="00EE1695">
        <w:rPr>
          <w:rFonts w:ascii="Times New Roman" w:hAnsi="Times New Roman"/>
          <w:bCs/>
          <w:position w:val="-108"/>
          <w:sz w:val="24"/>
        </w:rPr>
        <w:object w:dxaOrig="3220" w:dyaOrig="2280">
          <v:shape id="Picture 184" o:spid="_x0000_i1236" type="#_x0000_t75" style="width:161.45pt;height:114pt" o:ole="">
            <v:imagedata r:id="rId559" o:title=""/>
          </v:shape>
          <o:OLEObject Type="Embed" ProgID="Equation.3" ShapeID="Picture 184" DrawAspect="Content" ObjectID="_1754996078" r:id="rId560"/>
        </w:object>
      </w:r>
      <w:r w:rsidRPr="00EE1695">
        <w:rPr>
          <w:rFonts w:ascii="Times New Roman" w:hAnsi="Times New Roman"/>
          <w:sz w:val="24"/>
        </w:rPr>
        <w:t xml:space="preserve">   </w:t>
      </w:r>
      <w:r w:rsidRPr="00EE1695">
        <w:rPr>
          <w:rFonts w:ascii="Times New Roman" w:hAnsi="Times New Roman"/>
          <w:sz w:val="24"/>
        </w:rPr>
        <w:t>最重要的公式</w:t>
      </w:r>
      <w:r w:rsidRPr="00EE1695">
        <w:rPr>
          <w:rFonts w:ascii="Times New Roman" w:hAnsi="Times New Roman"/>
          <w:sz w:val="24"/>
        </w:rPr>
        <w:t>1</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前提：稳态传热、忽略热损失</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、污垢热阻：</w:t>
      </w:r>
    </w:p>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position w:val="-30"/>
        </w:rPr>
        <w:object w:dxaOrig="5518" w:dyaOrig="680">
          <v:shape id="Picture 185" o:spid="_x0000_i1237" type="#_x0000_t75" style="width:302.2pt;height:37.65pt" o:ole="">
            <v:imagedata r:id="rId561" o:title=""/>
          </v:shape>
          <o:OLEObject Type="Embed" ProgID="Equation.3" ShapeID="Picture 185" DrawAspect="Content" ObjectID="_1754996079" r:id="rId562"/>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总传热系数的定义式也是计算式，其实质是总热阻</w:t>
      </w:r>
      <w:r w:rsidRPr="00EE1695">
        <w:rPr>
          <w:rFonts w:ascii="Times New Roman" w:hAnsi="Times New Roman"/>
          <w:sz w:val="24"/>
        </w:rPr>
        <w:t>1/</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构成的。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w:t>
      </w:r>
      <w:r w:rsidRPr="00EE1695">
        <w:rPr>
          <w:rFonts w:ascii="Times New Roman" w:hAnsi="Times New Roman"/>
          <w:sz w:val="24"/>
        </w:rPr>
        <w:t>K</w:t>
      </w:r>
      <w:r w:rsidRPr="00EE1695">
        <w:rPr>
          <w:rFonts w:ascii="Times New Roman" w:hAnsi="Times New Roman"/>
          <w:sz w:val="24"/>
        </w:rPr>
        <w:t>值的大致范围：教材</w:t>
      </w:r>
      <w:r w:rsidRPr="00EE1695">
        <w:rPr>
          <w:rFonts w:ascii="Times New Roman" w:hAnsi="Times New Roman"/>
          <w:sz w:val="24"/>
        </w:rPr>
        <w:t>P229</w:t>
      </w:r>
      <w:r w:rsidRPr="00EE1695">
        <w:rPr>
          <w:rFonts w:ascii="Times New Roman" w:hAnsi="Times New Roman"/>
          <w:sz w:val="24"/>
        </w:rPr>
        <w:t>表</w:t>
      </w:r>
      <w:r w:rsidRPr="00EE1695">
        <w:rPr>
          <w:rFonts w:ascii="Times New Roman" w:hAnsi="Times New Roman"/>
          <w:sz w:val="24"/>
        </w:rPr>
        <w:t>4-6</w:t>
      </w:r>
      <w:r w:rsidRPr="00EE1695">
        <w:rPr>
          <w:rFonts w:ascii="Times New Roman" w:hAnsi="Times New Roman"/>
          <w:sz w:val="24"/>
        </w:rPr>
        <w:t>列出了不同冷热流体的总传热系数范围。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w:t>
      </w:r>
      <w:r w:rsidRPr="00EE1695">
        <w:rPr>
          <w:rFonts w:ascii="Times New Roman" w:hAnsi="Times New Roman"/>
          <w:sz w:val="24"/>
        </w:rPr>
        <w:t>K</w:t>
      </w:r>
      <w:r w:rsidRPr="00EE1695">
        <w:rPr>
          <w:rFonts w:ascii="Times New Roman" w:hAnsi="Times New Roman"/>
          <w:sz w:val="24"/>
        </w:rPr>
        <w:t>值的提高，即换热器传热过程的强化，减小总热阻中起决定作用的热阻。</w:t>
      </w:r>
    </w:p>
    <w:p w:rsidR="00843F7C" w:rsidRPr="00EE1695" w:rsidRDefault="00843F7C" w:rsidP="00843F7C">
      <w:pPr>
        <w:pStyle w:val="3"/>
        <w:spacing w:line="400" w:lineRule="exact"/>
        <w:ind w:firstLineChars="200" w:firstLine="482"/>
      </w:pPr>
      <w:bookmarkStart w:id="265" w:name="_Toc49454902"/>
      <w:bookmarkStart w:id="266" w:name="_Toc112414570"/>
      <w:r w:rsidRPr="00EE1695">
        <w:t xml:space="preserve">7.13.5 </w:t>
      </w:r>
      <w:r w:rsidRPr="00EE1695">
        <w:t>教学方法：</w:t>
      </w:r>
      <w:bookmarkEnd w:id="265"/>
      <w:bookmarkEnd w:id="26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67" w:name="_Toc49454903"/>
      <w:bookmarkStart w:id="268" w:name="_Toc112414571"/>
      <w:r w:rsidRPr="00EE1695">
        <w:t xml:space="preserve">7.13.6 </w:t>
      </w:r>
      <w:r w:rsidRPr="00EE1695">
        <w:t>作业安排及课后反思：</w:t>
      </w:r>
      <w:bookmarkEnd w:id="267"/>
      <w:bookmarkEnd w:id="26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w:t>
      </w:r>
      <w:r w:rsidRPr="00EE1695">
        <w:rPr>
          <w:rFonts w:ascii="Times New Roman" w:hAnsi="Times New Roman"/>
          <w:sz w:val="24"/>
        </w:rPr>
        <w:t>10</w:t>
      </w:r>
      <w:r w:rsidRPr="00EE1695">
        <w:rPr>
          <w:rFonts w:ascii="Times New Roman" w:hAnsi="Times New Roman"/>
          <w:sz w:val="24"/>
        </w:rPr>
        <w:t>、</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思考题：对流传热系数的影响因素？间壁换热过程两侧温度如何变化？总传热系数与对流传热系数的关系？总热阻与强化传热：提高</w:t>
      </w:r>
      <w:r w:rsidRPr="00EE1695">
        <w:rPr>
          <w:rFonts w:ascii="Times New Roman" w:hAnsi="Times New Roman"/>
          <w:i/>
          <w:sz w:val="24"/>
        </w:rPr>
        <w:t>α</w:t>
      </w:r>
      <w:r w:rsidRPr="00EE1695">
        <w:rPr>
          <w:rFonts w:ascii="Times New Roman" w:hAnsi="Times New Roman"/>
          <w:sz w:val="24"/>
          <w:vertAlign w:val="subscript"/>
        </w:rPr>
        <w:t>大</w:t>
      </w:r>
      <w:r w:rsidRPr="00EE1695">
        <w:rPr>
          <w:rFonts w:ascii="Times New Roman" w:hAnsi="Times New Roman"/>
          <w:sz w:val="24"/>
        </w:rPr>
        <w:t>还是提高</w:t>
      </w:r>
      <w:r w:rsidRPr="00EE1695">
        <w:rPr>
          <w:rFonts w:ascii="Times New Roman" w:hAnsi="Times New Roman"/>
          <w:i/>
          <w:sz w:val="24"/>
        </w:rPr>
        <w:t>α</w:t>
      </w:r>
      <w:r w:rsidRPr="00EE1695">
        <w:rPr>
          <w:rFonts w:ascii="Times New Roman" w:hAnsi="Times New Roman"/>
          <w:sz w:val="24"/>
          <w:vertAlign w:val="subscript"/>
        </w:rPr>
        <w:t>小</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269" w:name="_Toc49454904"/>
      <w:bookmarkStart w:id="270" w:name="_Toc112414572"/>
      <w:r w:rsidRPr="00EE1695">
        <w:t>7.13.7</w:t>
      </w:r>
      <w:r w:rsidRPr="00EE1695">
        <w:t>课前准备情况及其他相关特殊要求</w:t>
      </w:r>
      <w:bookmarkEnd w:id="269"/>
      <w:bookmarkEnd w:id="2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71" w:name="_Toc49454905"/>
      <w:bookmarkStart w:id="272" w:name="_Toc112414573"/>
      <w:r w:rsidRPr="00EE1695">
        <w:t>7.13.8</w:t>
      </w:r>
      <w:r w:rsidRPr="00EE1695">
        <w:t>参考资料</w:t>
      </w:r>
      <w:bookmarkEnd w:id="271"/>
      <w:bookmarkEnd w:id="27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73" w:name="_Toc49454906"/>
      <w:bookmarkStart w:id="274" w:name="_Toc112414574"/>
      <w:r w:rsidRPr="00EE1695">
        <w:t xml:space="preserve">7.14 </w:t>
      </w:r>
      <w:r w:rsidRPr="00EE1695">
        <w:t>教学单元十四</w:t>
      </w:r>
      <w:r w:rsidRPr="00EE1695">
        <w:t>(</w:t>
      </w:r>
      <w:r w:rsidRPr="00EE1695">
        <w:t>传热平均温差和壁温计算</w:t>
      </w:r>
      <w:r w:rsidRPr="00EE1695">
        <w:t>)</w:t>
      </w:r>
      <w:bookmarkEnd w:id="273"/>
      <w:bookmarkEnd w:id="274"/>
    </w:p>
    <w:p w:rsidR="00843F7C" w:rsidRPr="00EE1695" w:rsidRDefault="00843F7C" w:rsidP="00843F7C">
      <w:pPr>
        <w:pStyle w:val="3"/>
        <w:spacing w:line="400" w:lineRule="exact"/>
        <w:ind w:firstLineChars="200" w:firstLine="482"/>
      </w:pPr>
      <w:bookmarkStart w:id="275" w:name="_Toc49454907"/>
      <w:bookmarkStart w:id="276" w:name="_Toc112414575"/>
      <w:r w:rsidRPr="00EE1695">
        <w:t xml:space="preserve">7.14.1 </w:t>
      </w:r>
      <w:r w:rsidRPr="00EE1695">
        <w:t>教学日期：</w:t>
      </w:r>
      <w:bookmarkEnd w:id="275"/>
      <w:bookmarkEnd w:id="27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77" w:name="_Toc49454908"/>
      <w:bookmarkStart w:id="278" w:name="_Toc112414576"/>
      <w:r w:rsidRPr="00EE1695">
        <w:t>7.14.2</w:t>
      </w:r>
      <w:r w:rsidRPr="00EE1695">
        <w:t>教学目标：</w:t>
      </w:r>
      <w:bookmarkEnd w:id="277"/>
      <w:bookmarkEnd w:id="278"/>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了解实际换热器中流体流向（逆流、并流、错折流）；熟悉逆流和并流时传热平均温度差的计算；掌握对数平均温度差计算。了解工业上往往忽略管壁热阻的原因；熟悉壁温大小的决定因素；掌握壁温的计算</w:t>
      </w:r>
      <w:r w:rsidRPr="00EE1695">
        <w:rPr>
          <w:rFonts w:ascii="Times New Roman" w:hAnsi="Times New Roman"/>
          <w:sz w:val="24"/>
        </w:rPr>
        <w:t xml:space="preserve"> </w:t>
      </w:r>
      <w:r w:rsidRPr="00EE1695">
        <w:rPr>
          <w:rFonts w:ascii="Times New Roman" w:hAnsi="Times New Roman"/>
          <w:sz w:val="24"/>
        </w:rPr>
        <w:t>提高对流传热系数手段。</w:t>
      </w:r>
    </w:p>
    <w:p w:rsidR="00843F7C" w:rsidRPr="00EE1695" w:rsidRDefault="00843F7C" w:rsidP="00843F7C">
      <w:pPr>
        <w:pStyle w:val="3"/>
        <w:spacing w:line="400" w:lineRule="exact"/>
        <w:ind w:firstLineChars="200" w:firstLine="482"/>
      </w:pPr>
      <w:bookmarkStart w:id="279" w:name="_Toc49454909"/>
      <w:bookmarkStart w:id="280" w:name="_Toc112414577"/>
      <w:r w:rsidRPr="00EE1695">
        <w:t xml:space="preserve">7.14.3 </w:t>
      </w:r>
      <w:r w:rsidRPr="00EE1695">
        <w:t>教学内容（含重点、难点）：</w:t>
      </w:r>
      <w:bookmarkEnd w:id="279"/>
      <w:bookmarkEnd w:id="28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内容：热量衡算式与传热速率方程间的关系；平均温度差的计算，复杂错折流时</w:t>
      </w:r>
      <w:r w:rsidRPr="00EE1695">
        <w:rPr>
          <w:rFonts w:ascii="Cambria Math" w:hAnsi="Cambria Math" w:cs="Cambria Math"/>
          <w:sz w:val="24"/>
        </w:rPr>
        <w:t>△</w:t>
      </w:r>
      <w:r w:rsidRPr="00EE1695">
        <w:rPr>
          <w:rFonts w:ascii="Times New Roman" w:hAnsi="Times New Roman"/>
          <w:sz w:val="24"/>
        </w:rPr>
        <w:t>t</w:t>
      </w:r>
      <w:r w:rsidRPr="00EE1695">
        <w:rPr>
          <w:rFonts w:ascii="Times New Roman" w:hAnsi="Times New Roman"/>
          <w:sz w:val="24"/>
          <w:vertAlign w:val="subscript"/>
        </w:rPr>
        <w:t>m</w:t>
      </w:r>
      <w:r w:rsidRPr="00EE1695">
        <w:rPr>
          <w:rFonts w:ascii="Times New Roman" w:hAnsi="Times New Roman"/>
          <w:sz w:val="24"/>
        </w:rPr>
        <w:t>计算；传热效率</w:t>
      </w:r>
      <w:r w:rsidRPr="00EE1695">
        <w:rPr>
          <w:rFonts w:ascii="Times New Roman" w:hAnsi="Times New Roman"/>
          <w:sz w:val="24"/>
        </w:rPr>
        <w:t>—</w:t>
      </w:r>
      <w:r w:rsidRPr="00EE1695">
        <w:rPr>
          <w:rFonts w:ascii="Times New Roman" w:hAnsi="Times New Roman"/>
          <w:sz w:val="24"/>
        </w:rPr>
        <w:t>传热单元数法。在稳态传热和忽略热损失前提下壁温计算是几个热量相等，某些对流传热系数的计算、选择换热器类型及管材、工业上计算设备热损失须知壁温，提高对流传热系数的手段。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重点：逆流和并流平均温度差计算；传热过程主要热阻分析、工业一般忽略管壁热阻。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难点：复杂流向时的平均温差计算，温度差校正系数。工业上采用管方分程、壳方加折流挡板来提高对流传热系数是以降低传热推动力为代价的。几个热量相等概念的建立，学生未接触过工业换热器。</w:t>
      </w:r>
    </w:p>
    <w:p w:rsidR="00843F7C" w:rsidRPr="00EE1695" w:rsidRDefault="00843F7C" w:rsidP="00843F7C">
      <w:pPr>
        <w:pStyle w:val="3"/>
        <w:spacing w:line="400" w:lineRule="exact"/>
        <w:ind w:firstLineChars="200" w:firstLine="482"/>
      </w:pPr>
      <w:bookmarkStart w:id="281" w:name="_Toc49454910"/>
      <w:bookmarkStart w:id="282" w:name="_Toc112414578"/>
      <w:r w:rsidRPr="00EE1695">
        <w:t xml:space="preserve">7.14.4 </w:t>
      </w:r>
      <w:r w:rsidRPr="00EE1695">
        <w:t>教学过程：</w:t>
      </w:r>
      <w:bookmarkEnd w:id="281"/>
      <w:bookmarkEnd w:id="28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、热量衡算：</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bCs/>
          <w:color w:val="000000"/>
          <w:position w:val="-32"/>
          <w:sz w:val="24"/>
        </w:rPr>
        <w:object w:dxaOrig="4558" w:dyaOrig="760">
          <v:shape id="Picture 186" o:spid="_x0000_i1238" type="#_x0000_t75" style="width:228pt;height:38.2pt" o:ole="">
            <v:imagedata r:id="rId563" o:title=""/>
          </v:shape>
          <o:OLEObject Type="Embed" ProgID="Equation.3" ShapeID="Picture 186" DrawAspect="Content" ObjectID="_1754996080" r:id="rId564"/>
        </w:object>
      </w:r>
      <w:r w:rsidRPr="00EE1695">
        <w:rPr>
          <w:rFonts w:ascii="Times New Roman" w:hAnsi="Times New Roman"/>
          <w:sz w:val="24"/>
        </w:rPr>
        <w:t>——</w:t>
      </w:r>
      <w:r w:rsidRPr="00EE1695">
        <w:rPr>
          <w:rFonts w:ascii="Times New Roman" w:hAnsi="Times New Roman"/>
          <w:sz w:val="24"/>
        </w:rPr>
        <w:t>热量衡算式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、传热速率方程：</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5040" behindDoc="0" locked="0" layoutInCell="1" allowOverlap="1" wp14:anchorId="38244E96" wp14:editId="63E7A370">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5504FC4" id="右大括号 117" o:spid="_x0000_s1026" type="#_x0000_t88" style="position:absolute;left:0;text-align:left;margin-left:138.6pt;margin-top:7.65pt;width:9pt;height:7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"/>
            </w:pict>
          </mc:Fallback>
        </mc:AlternateContent>
      </w:r>
      <w:r w:rsidRPr="00EE1695">
        <w:rPr>
          <w:rFonts w:ascii="Times New Roman" w:hAnsi="Times New Roman"/>
          <w:position w:val="-82"/>
        </w:rPr>
        <w:object w:dxaOrig="2063" w:dyaOrig="1762">
          <v:shape id="Picture 187" o:spid="_x0000_i1239" type="#_x0000_t75" style="width:103.65pt;height:88.35pt" o:ole="" fillcolor="#a1bd69">
            <v:fill color2="#06f"/>
            <v:imagedata r:id="rId565" o:title=""/>
          </v:shape>
          <o:OLEObject Type="Embed" ProgID="Equation.3" ShapeID="Picture 187" DrawAspect="Content" ObjectID="_1754996081" r:id="rId566"/>
        </w:object>
      </w:r>
      <w:r w:rsidRPr="00EE1695">
        <w:rPr>
          <w:rFonts w:ascii="Times New Roman" w:hAnsi="Times New Roman"/>
          <w:sz w:val="24"/>
        </w:rPr>
        <w:t xml:space="preserve">  —</w:t>
      </w:r>
      <w:r w:rsidRPr="00EE1695">
        <w:rPr>
          <w:rFonts w:ascii="Times New Roman" w:hAnsi="Times New Roman"/>
          <w:sz w:val="24"/>
        </w:rPr>
        <w:t>传热速率方程（</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A</w:t>
      </w:r>
      <w:r w:rsidRPr="00EE1695">
        <w:rPr>
          <w:rFonts w:ascii="Times New Roman" w:hAnsi="Times New Roman"/>
          <w:sz w:val="24"/>
        </w:rPr>
        <w:t>和传热系数之间的关系）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二、平均温度差的计算：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、变温差传热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）一侧变温时的平均温差</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）两侧变温时的平均温差：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1</w:t>
      </w:r>
      <w:r w:rsidRPr="00EE1695">
        <w:rPr>
          <w:rFonts w:ascii="Times New Roman" w:hAnsi="Times New Roman"/>
          <w:sz w:val="24"/>
        </w:rPr>
        <w:t>）逆流和并流时的传热温差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2</w:t>
      </w:r>
      <w:r w:rsidRPr="00EE1695">
        <w:rPr>
          <w:rFonts w:ascii="Times New Roman" w:hAnsi="Times New Roman"/>
          <w:sz w:val="24"/>
        </w:rPr>
        <w:t>）错流和折流时的平均温度差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）不同流动型式的比较</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三、传热效率</w:t>
      </w:r>
      <w:r w:rsidRPr="00EE1695">
        <w:rPr>
          <w:rFonts w:ascii="Times New Roman" w:hAnsi="Times New Roman"/>
          <w:sz w:val="24"/>
        </w:rPr>
        <w:t>—</w:t>
      </w:r>
      <w:r w:rsidRPr="00EE1695">
        <w:rPr>
          <w:rFonts w:ascii="Times New Roman" w:hAnsi="Times New Roman"/>
          <w:sz w:val="24"/>
        </w:rPr>
        <w:t>传热单元数法（</w:t>
      </w:r>
      <w:r w:rsidRPr="00EE1695">
        <w:rPr>
          <w:rFonts w:ascii="Times New Roman" w:hAnsi="Times New Roman"/>
          <w:position w:val="-6"/>
          <w:sz w:val="24"/>
        </w:rPr>
        <w:object w:dxaOrig="940" w:dyaOrig="280">
          <v:shape id="Picture 188" o:spid="_x0000_i1240" type="#_x0000_t75" style="width:46.35pt;height:14.2pt" o:ole="">
            <v:imagedata r:id="rId567" o:title=""/>
          </v:shape>
          <o:OLEObject Type="Embed" ProgID="Equation.3" ShapeID="Picture 188" DrawAspect="Content" ObjectID="_1754996082" r:id="rId568"/>
        </w:object>
      </w:r>
      <w:r w:rsidRPr="00EE1695">
        <w:rPr>
          <w:rFonts w:ascii="Times New Roman" w:hAnsi="Times New Roman"/>
          <w:sz w:val="24"/>
        </w:rPr>
        <w:t>法）简介：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noProof/>
          <w:sz w:val="24"/>
        </w:rPr>
        <w:drawing>
          <wp:inline distT="0" distB="0" distL="0" distR="0" wp14:anchorId="4875DC73" wp14:editId="6C96FCAB">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E1695">
        <w:rPr>
          <w:rFonts w:ascii="Times New Roman" w:hAnsi="Times New Roman"/>
          <w:sz w:val="24"/>
          <w:vertAlign w:val="subscript"/>
        </w:rPr>
        <w:t>  </w:t>
      </w:r>
      <w:r w:rsidRPr="00EE1695">
        <w:rPr>
          <w:rFonts w:ascii="Times New Roman" w:hAnsi="Times New Roman"/>
          <w:sz w:val="24"/>
        </w:rPr>
        <w:t xml:space="preserve"> = </w:t>
      </w:r>
      <w:r w:rsidRPr="00EE1695">
        <w:rPr>
          <w:rFonts w:ascii="Times New Roman" w:hAnsi="Times New Roman"/>
          <w:sz w:val="24"/>
        </w:rPr>
        <w:t>实际的传热量</w:t>
      </w:r>
      <w:r w:rsidRPr="00EE1695">
        <w:rPr>
          <w:rFonts w:ascii="Times New Roman" w:hAnsi="Times New Roman"/>
          <w:i/>
          <w:sz w:val="24"/>
        </w:rPr>
        <w:t>Q</w:t>
      </w:r>
      <w:r w:rsidRPr="00EE1695">
        <w:rPr>
          <w:rFonts w:ascii="Times New Roman" w:hAnsi="Times New Roman"/>
          <w:sz w:val="24"/>
        </w:rPr>
        <w:t xml:space="preserve"> / </w:t>
      </w:r>
      <w:r w:rsidRPr="00EE1695">
        <w:rPr>
          <w:rFonts w:ascii="Times New Roman" w:hAnsi="Times New Roman"/>
          <w:sz w:val="24"/>
        </w:rPr>
        <w:t>最大可能的传热量</w:t>
      </w:r>
      <w:r w:rsidRPr="00EE1695">
        <w:rPr>
          <w:rFonts w:ascii="Times New Roman" w:hAnsi="Times New Roman"/>
          <w:i/>
          <w:sz w:val="24"/>
        </w:rPr>
        <w:t>Q</w:t>
      </w:r>
      <w:r w:rsidRPr="00EE1695">
        <w:rPr>
          <w:rFonts w:ascii="Times New Roman" w:hAnsi="Times New Roman"/>
          <w:sz w:val="24"/>
          <w:vertAlign w:val="subscript"/>
        </w:rPr>
        <w:t>max</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768249A" wp14:editId="71512B24">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一、壁温的计算：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i/>
          <w:sz w:val="24"/>
        </w:rPr>
        <w:t>α</w:t>
      </w:r>
      <w:r w:rsidRPr="00EE1695">
        <w:rPr>
          <w:rFonts w:ascii="Times New Roman" w:hAnsi="Times New Roman"/>
          <w:sz w:val="24"/>
        </w:rPr>
        <w:t>的计算、选换热器类型及管材、计算热损失时须知壁温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稳态传热时：</w:t>
      </w:r>
      <w:r w:rsidRPr="00EE1695">
        <w:rPr>
          <w:rFonts w:ascii="Times New Roman" w:hAnsi="Times New Roman"/>
          <w:sz w:val="24"/>
        </w:rPr>
        <w:t xml:space="preserve">           </w:t>
      </w:r>
      <w:r w:rsidRPr="00EE1695">
        <w:rPr>
          <w:rFonts w:ascii="Times New Roman" w:hAnsi="Times New Roman"/>
          <w:bCs/>
          <w:position w:val="-44"/>
          <w:sz w:val="24"/>
        </w:rPr>
        <w:object w:dxaOrig="3738" w:dyaOrig="1000">
          <v:shape id="Picture 199" o:spid="_x0000_i1241" type="#_x0000_t75" style="width:186.55pt;height:50.2pt" o:ole="">
            <v:imagedata r:id="rId571" o:title=""/>
          </v:shape>
          <o:OLEObject Type="Embed" ProgID="Equation.3" ShapeID="Picture 199" DrawAspect="Content" ObjectID="_1754996083" r:id="rId572"/>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整理上式：</w:t>
      </w:r>
      <w:r w:rsidRPr="00EE1695">
        <w:rPr>
          <w:rFonts w:ascii="Times New Roman" w:hAnsi="Times New Roman"/>
          <w:sz w:val="24"/>
        </w:rPr>
        <w:t xml:space="preserve">                  </w:t>
      </w:r>
      <w:r w:rsidRPr="00EE1695">
        <w:rPr>
          <w:rFonts w:ascii="Times New Roman" w:hAnsi="Times New Roman"/>
          <w:bCs/>
          <w:position w:val="-30"/>
          <w:sz w:val="24"/>
        </w:rPr>
        <w:object w:dxaOrig="1641" w:dyaOrig="681">
          <v:shape id="Picture 200" o:spid="_x0000_i1242" type="#_x0000_t75" style="width:82.35pt;height:33.8pt" o:ole="">
            <v:imagedata r:id="rId573" o:title=""/>
          </v:shape>
          <o:OLEObject Type="Embed" ProgID="Equation.3" ShapeID="Picture 200" DrawAspect="Content" ObjectID="_1754996084" r:id="rId574"/>
        </w:object>
      </w:r>
    </w:p>
    <w:p w:rsidR="00843F7C" w:rsidRPr="00EE1695" w:rsidRDefault="00843F7C" w:rsidP="00843F7C">
      <w:pPr>
        <w:spacing w:line="360" w:lineRule="auto"/>
        <w:ind w:firstLineChars="1400" w:firstLine="3360"/>
        <w:rPr>
          <w:rFonts w:ascii="Times New Roman" w:hAnsi="Times New Roman"/>
          <w:bCs/>
          <w:position w:val="-30"/>
          <w:sz w:val="24"/>
        </w:rPr>
      </w:pPr>
      <w:r w:rsidRPr="00EE1695">
        <w:rPr>
          <w:rFonts w:ascii="Times New Roman" w:hAnsi="Times New Roman"/>
          <w:bCs/>
          <w:position w:val="-30"/>
          <w:sz w:val="24"/>
        </w:rPr>
        <w:object w:dxaOrig="2800" w:dyaOrig="680">
          <v:shape id="Picture 201" o:spid="_x0000_i1243" type="#_x0000_t75" style="width:140.2pt;height:33.8pt" o:ole="">
            <v:imagedata r:id="rId575" o:title=""/>
          </v:shape>
          <o:OLEObject Type="Embed" ProgID="Equation.3" ShapeID="Picture 201" DrawAspect="Content" ObjectID="_1754996085" r:id="rId57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若忽略管壁热阻则有</w:t>
      </w:r>
      <w:r w:rsidRPr="00EE1695">
        <w:rPr>
          <w:rFonts w:ascii="Times New Roman" w:hAnsi="Times New Roman"/>
          <w:sz w:val="24"/>
        </w:rPr>
        <w:t xml:space="preserve">              </w:t>
      </w:r>
      <w:r w:rsidRPr="00EE1695">
        <w:rPr>
          <w:rFonts w:ascii="Times New Roman" w:hAnsi="Times New Roman"/>
          <w:bCs/>
          <w:position w:val="-12"/>
          <w:sz w:val="24"/>
        </w:rPr>
        <w:object w:dxaOrig="882" w:dyaOrig="361">
          <v:shape id="Picture 202" o:spid="_x0000_i1244" type="#_x0000_t75" style="width:44.2pt;height:18pt" o:ole="">
            <v:imagedata r:id="rId577" o:title=""/>
          </v:shape>
          <o:OLEObject Type="Embed" ProgID="Equation.3" ShapeID="Picture 202" DrawAspect="Content" ObjectID="_1754996086" r:id="rId578"/>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、总热阻的构成：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总热阻：</w:t>
      </w:r>
      <w:r w:rsidRPr="00EE1695">
        <w:rPr>
          <w:rFonts w:ascii="Times New Roman" w:hAnsi="Times New Roman"/>
          <w:sz w:val="24"/>
        </w:rPr>
        <w:t xml:space="preserve">           </w:t>
      </w:r>
      <w:r w:rsidRPr="00EE1695">
        <w:rPr>
          <w:rFonts w:ascii="Times New Roman" w:hAnsi="Times New Roman"/>
          <w:position w:val="-30"/>
        </w:rPr>
        <w:object w:dxaOrig="3920" w:dyaOrig="680">
          <v:shape id="Picture 203" o:spid="_x0000_i1245" type="#_x0000_t75" style="width:214.35pt;height:36.55pt" o:ole="">
            <v:imagedata r:id="rId579" o:title=""/>
          </v:shape>
          <o:OLEObject Type="Embed" ProgID="Equation.3" ShapeID="Picture 203" DrawAspect="Content" ObjectID="_1754996087" r:id="rId580"/>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换热器强化，必须要减小总热阻中起决定作用的热阻，即提高</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i/>
          <w:sz w:val="24"/>
        </w:rPr>
        <w:t>α</w:t>
      </w:r>
      <w:r w:rsidRPr="00EE1695">
        <w:rPr>
          <w:rFonts w:ascii="Times New Roman" w:hAnsi="Times New Roman"/>
          <w:sz w:val="24"/>
        </w:rPr>
        <w:t>中较小的那个。一般来讲</w:t>
      </w:r>
      <w:r w:rsidRPr="00EE1695">
        <w:rPr>
          <w:rFonts w:ascii="Times New Roman" w:hAnsi="Times New Roman"/>
          <w:bCs/>
          <w:position w:val="-14"/>
          <w:sz w:val="24"/>
        </w:rPr>
        <w:object w:dxaOrig="781" w:dyaOrig="380">
          <v:shape id="Picture 204" o:spid="_x0000_i1246" type="#_x0000_t75" style="width:39.25pt;height:18.55pt" o:ole="">
            <v:imagedata r:id="rId581" o:title=""/>
          </v:shape>
          <o:OLEObject Type="Embed" ProgID="Equation.3" ShapeID="Picture 204" DrawAspect="Content" ObjectID="_1754996088" r:id="rId582"/>
        </w:object>
      </w:r>
      <w:r w:rsidRPr="00EE1695">
        <w:rPr>
          <w:rFonts w:ascii="Times New Roman" w:hAnsi="Times New Roman"/>
          <w:sz w:val="24"/>
        </w:rPr>
        <w:t>很大。</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、无相变时：</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w:t>
      </w:r>
      <w:r w:rsidRPr="00EE1695">
        <w:rPr>
          <w:rFonts w:ascii="Times New Roman" w:hAnsi="Times New Roman"/>
          <w:sz w:val="24"/>
        </w:rPr>
        <w:t xml:space="preserve"> </w:t>
      </w:r>
      <w:r w:rsidRPr="00EE1695">
        <w:rPr>
          <w:rFonts w:ascii="Times New Roman" w:hAnsi="Times New Roman"/>
          <w:position w:val="-28"/>
          <w:sz w:val="24"/>
        </w:rPr>
        <w:object w:dxaOrig="3940" w:dyaOrig="720">
          <v:shape id="Picture 205" o:spid="_x0000_i1247" type="#_x0000_t75" style="width:197.45pt;height:36pt" o:ole="">
            <v:imagedata r:id="rId583" o:title=""/>
          </v:shape>
          <o:OLEObject Type="Embed" ProgID="Equation.3" ShapeID="Picture 205" DrawAspect="Content" ObjectID="_1754996089" r:id="rId584"/>
        </w:object>
      </w:r>
    </w:p>
    <w:p w:rsidR="00843F7C" w:rsidRPr="00EE1695" w:rsidRDefault="00843F7C" w:rsidP="00843F7C">
      <w:pPr>
        <w:spacing w:line="360" w:lineRule="auto"/>
        <w:ind w:firstLine="480"/>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6"/>
          <w:sz w:val="24"/>
        </w:rPr>
        <w:object w:dxaOrig="1040" w:dyaOrig="320">
          <v:shape id="Picture 206" o:spid="_x0000_i1248" type="#_x0000_t75" style="width:51.8pt;height:16.35pt" o:ole="">
            <v:imagedata r:id="rId585" o:title=""/>
          </v:shape>
          <o:OLEObject Type="Embed" ProgID="Equation.3" ShapeID="Picture 206" DrawAspect="Content" ObjectID="_1754996090" r:id="rId58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管外：</w:t>
      </w:r>
      <w:r w:rsidRPr="00EE1695">
        <w:rPr>
          <w:rFonts w:ascii="Times New Roman" w:hAnsi="Times New Roman"/>
          <w:sz w:val="24"/>
        </w:rPr>
        <w:t xml:space="preserve"> </w:t>
      </w:r>
      <w:r w:rsidRPr="00EE1695">
        <w:rPr>
          <w:rFonts w:ascii="Times New Roman" w:hAnsi="Times New Roman"/>
          <w:position w:val="-34"/>
          <w:sz w:val="24"/>
        </w:rPr>
        <w:object w:dxaOrig="4898" w:dyaOrig="780">
          <v:shape id="Picture 207" o:spid="_x0000_i1249" type="#_x0000_t75" style="width:244.9pt;height:39.25pt" o:ole="">
            <v:imagedata r:id="rId587" o:title=""/>
          </v:shape>
          <o:OLEObject Type="Embed" ProgID="Equation.3" ShapeID="Picture 207" DrawAspect="Content" ObjectID="_1754996091" r:id="rId588"/>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12"/>
          <w:sz w:val="24"/>
        </w:rPr>
        <w:object w:dxaOrig="2439" w:dyaOrig="380">
          <v:shape id="Picture 208" o:spid="_x0000_i1250" type="#_x0000_t75" style="width:122.2pt;height:18.55pt" o:ole="">
            <v:imagedata r:id="rId589" o:title=""/>
          </v:shape>
          <o:OLEObject Type="Embed" ProgID="Equation.3" ShapeID="Picture 208" DrawAspect="Content" ObjectID="_1754996092" r:id="rId590"/>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三、工业手段</w:t>
      </w:r>
      <w:r w:rsidRPr="00EE1695">
        <w:rPr>
          <w:rFonts w:ascii="Times New Roman" w:hAnsi="Times New Roman"/>
          <w:bCs/>
          <w:position w:val="-6"/>
          <w:sz w:val="24"/>
        </w:rPr>
        <w:object w:dxaOrig="421" w:dyaOrig="321">
          <v:shape id="Picture 209" o:spid="_x0000_i1251" type="#_x0000_t75" style="width:21.25pt;height:16.35pt" o:ole="">
            <v:imagedata r:id="rId591" o:title=""/>
          </v:shape>
          <o:OLEObject Type="Embed" ProgID="Equation.3" ShapeID="Picture 209" DrawAspect="Content" ObjectID="_1754996093" r:id="rId592"/>
        </w:object>
      </w:r>
      <w:r w:rsidRPr="00EE1695">
        <w:rPr>
          <w:rFonts w:ascii="Times New Roman" w:hAnsi="Times New Roman"/>
          <w:bCs/>
          <w:position w:val="-6"/>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管方分程、壳方加折流挡板。</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四、传热计算举例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五、热辐射的相关概念及定律</w:t>
      </w:r>
    </w:p>
    <w:p w:rsidR="00843F7C" w:rsidRPr="00EE1695" w:rsidRDefault="00843F7C" w:rsidP="00843F7C">
      <w:pPr>
        <w:pStyle w:val="3"/>
        <w:spacing w:line="400" w:lineRule="exact"/>
        <w:ind w:firstLineChars="200" w:firstLine="482"/>
      </w:pPr>
      <w:bookmarkStart w:id="283" w:name="_Toc49454911"/>
      <w:bookmarkStart w:id="284" w:name="_Toc112414579"/>
      <w:r w:rsidRPr="00EE1695">
        <w:t xml:space="preserve">7.14.5 </w:t>
      </w:r>
      <w:r w:rsidRPr="00EE1695">
        <w:t>教学方法：</w:t>
      </w:r>
      <w:bookmarkEnd w:id="283"/>
      <w:bookmarkEnd w:id="28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85" w:name="_Toc49454912"/>
      <w:bookmarkStart w:id="286" w:name="_Toc112414580"/>
      <w:r w:rsidRPr="00EE1695">
        <w:t xml:space="preserve">7.14.6 </w:t>
      </w:r>
      <w:r w:rsidRPr="00EE1695">
        <w:t>作业安排及课后反思：</w:t>
      </w:r>
      <w:bookmarkEnd w:id="285"/>
      <w:bookmarkEnd w:id="28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19</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新投入使用的列管换热器，主要热阻由哪几部分构成？通常可忽略的是什么热阻？逆流和并流时的传热面积哪个大？工业上常常忽略的是那个环节的热阻，忽略后结论？用手试摸开水壶壁、暖器，感觉温度，说明什么。</w:t>
      </w:r>
    </w:p>
    <w:p w:rsidR="00843F7C" w:rsidRPr="00EE1695" w:rsidRDefault="00843F7C" w:rsidP="00843F7C">
      <w:pPr>
        <w:pStyle w:val="3"/>
        <w:spacing w:line="400" w:lineRule="exact"/>
        <w:ind w:firstLineChars="200" w:firstLine="482"/>
      </w:pPr>
      <w:bookmarkStart w:id="287" w:name="_Toc49454913"/>
      <w:bookmarkStart w:id="288" w:name="_Toc112414581"/>
      <w:r w:rsidRPr="00EE1695">
        <w:t>7.14.7</w:t>
      </w:r>
      <w:r w:rsidRPr="00EE1695">
        <w:t>课前准备情况及其他相关特殊要求</w:t>
      </w:r>
      <w:bookmarkEnd w:id="287"/>
      <w:bookmarkEnd w:id="28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89" w:name="_Toc49454914"/>
      <w:bookmarkStart w:id="290" w:name="_Toc112414582"/>
      <w:r w:rsidRPr="00EE1695">
        <w:t>7.14.8</w:t>
      </w:r>
      <w:r w:rsidRPr="00EE1695">
        <w:t>参考资料</w:t>
      </w:r>
      <w:bookmarkEnd w:id="289"/>
      <w:bookmarkEnd w:id="29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91" w:name="_Toc49454915"/>
      <w:bookmarkStart w:id="292" w:name="_Toc112414583"/>
      <w:r w:rsidRPr="00EE1695">
        <w:t xml:space="preserve">7.15 </w:t>
      </w:r>
      <w:r w:rsidRPr="00EE1695">
        <w:t>教学单元十五</w:t>
      </w:r>
      <w:r w:rsidRPr="00EE1695">
        <w:t>(</w:t>
      </w:r>
      <w:r w:rsidRPr="00EE1695">
        <w:t>换热器设计及选型</w:t>
      </w:r>
      <w:r w:rsidRPr="00EE1695">
        <w:t>)</w:t>
      </w:r>
      <w:bookmarkEnd w:id="291"/>
      <w:bookmarkEnd w:id="292"/>
    </w:p>
    <w:p w:rsidR="00843F7C" w:rsidRPr="00EE1695" w:rsidRDefault="00843F7C" w:rsidP="00843F7C">
      <w:pPr>
        <w:pStyle w:val="3"/>
        <w:spacing w:line="400" w:lineRule="exact"/>
        <w:ind w:firstLineChars="200" w:firstLine="482"/>
      </w:pPr>
      <w:bookmarkStart w:id="293" w:name="_Toc49454916"/>
      <w:bookmarkStart w:id="294" w:name="_Toc112414584"/>
      <w:r w:rsidRPr="00EE1695">
        <w:t xml:space="preserve">7.15.1 </w:t>
      </w:r>
      <w:r w:rsidRPr="00EE1695">
        <w:t>教学日期：</w:t>
      </w:r>
      <w:bookmarkEnd w:id="293"/>
      <w:bookmarkEnd w:id="29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1</w:t>
      </w:r>
      <w:r w:rsidR="007D43D8">
        <w:rPr>
          <w:rFonts w:ascii="Times New Roman" w:hAnsi="Times New Roman" w:hint="eastAsia"/>
          <w:sz w:val="24"/>
        </w:rPr>
        <w:t>-</w:t>
      </w:r>
      <w:r w:rsidR="007D43D8">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95" w:name="_Toc49454917"/>
      <w:bookmarkStart w:id="296" w:name="_Toc112414585"/>
      <w:r w:rsidRPr="00EE1695">
        <w:t>7.15.2</w:t>
      </w:r>
      <w:r w:rsidRPr="00EE1695">
        <w:t>教学目标：</w:t>
      </w:r>
      <w:bookmarkEnd w:id="295"/>
      <w:bookmarkEnd w:id="296"/>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了解换热器类型（重点了解间壁式换热器类型）；熟悉常用套管式、夹套式换热器结构及特点；掌握列管式换热器设计计算和选型；掌握换热器（列管式）强化途径。</w:t>
      </w:r>
    </w:p>
    <w:p w:rsidR="00843F7C" w:rsidRPr="00EE1695" w:rsidRDefault="00843F7C" w:rsidP="00843F7C">
      <w:pPr>
        <w:pStyle w:val="3"/>
        <w:spacing w:line="400" w:lineRule="exact"/>
        <w:ind w:firstLineChars="200" w:firstLine="482"/>
      </w:pPr>
      <w:bookmarkStart w:id="297" w:name="_Toc49454918"/>
      <w:bookmarkStart w:id="298" w:name="_Toc112414586"/>
      <w:r w:rsidRPr="00EE1695">
        <w:t xml:space="preserve">7.15.3 </w:t>
      </w:r>
      <w:r w:rsidRPr="00EE1695">
        <w:t>教学内容（含重点、难点）：</w:t>
      </w:r>
      <w:bookmarkEnd w:id="297"/>
      <w:bookmarkEnd w:id="29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内容：传热设备简介，列管式换热器设计计算和选型；介绍蛇管换热器（沉浸式、喷林式），夹套式换热器，板式换热器，翅片式换热器；换热器强化途径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重点：列管式换热器选型；换热器强化途径。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难点：流程的选择，总传热系数的估算，各种换热器特性。</w:t>
      </w:r>
    </w:p>
    <w:p w:rsidR="00843F7C" w:rsidRPr="00EE1695" w:rsidRDefault="00843F7C" w:rsidP="00843F7C">
      <w:pPr>
        <w:pStyle w:val="3"/>
        <w:spacing w:line="400" w:lineRule="exact"/>
        <w:ind w:firstLineChars="200" w:firstLine="482"/>
      </w:pPr>
      <w:bookmarkStart w:id="299" w:name="_Toc49454919"/>
      <w:bookmarkStart w:id="300" w:name="_Toc112414587"/>
      <w:r w:rsidRPr="00EE1695">
        <w:t xml:space="preserve">7.15.4 </w:t>
      </w:r>
      <w:r w:rsidRPr="00EE1695">
        <w:t>教学过程：</w:t>
      </w:r>
      <w:bookmarkEnd w:id="299"/>
      <w:bookmarkEnd w:id="30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一、换热器的类型：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、直接接触式传热（混合式）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、蓄热式换热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、间壁式换热</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）套管式换热器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）列管式换热器：（特点，使用方法）</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固定管板式、浮头式、</w:t>
      </w:r>
      <w:r w:rsidRPr="00EE1695">
        <w:rPr>
          <w:rFonts w:ascii="Times New Roman" w:hAnsi="Times New Roman"/>
          <w:sz w:val="24"/>
        </w:rPr>
        <w:t>U</w:t>
      </w:r>
      <w:r w:rsidRPr="00EE1695">
        <w:rPr>
          <w:rFonts w:ascii="Times New Roman" w:hAnsi="Times New Roman"/>
          <w:sz w:val="24"/>
        </w:rPr>
        <w:t>型管式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二、换热器的选用和设计中应考虑的问题：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、流体通道的选择原则</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、流速的选择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、管子规格及排列方法</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、管程、壳程的压力损失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三、列管换热器的选用和设计的步骤：</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、计算传热速率</w:t>
      </w:r>
      <w:r w:rsidRPr="00EE1695">
        <w:rPr>
          <w:rFonts w:ascii="Times New Roman" w:hAnsi="Times New Roman"/>
          <w:i/>
          <w:sz w:val="24"/>
        </w:rPr>
        <w:t>Q</w:t>
      </w:r>
      <w:r w:rsidRPr="00EE1695">
        <w:rPr>
          <w:rFonts w:ascii="Times New Roman" w:hAnsi="Times New Roman"/>
          <w:sz w:val="24"/>
        </w:rPr>
        <w:t>及逆流时平均温差，</w:t>
      </w:r>
      <w:r w:rsidRPr="00EE1695">
        <w:rPr>
          <w:rFonts w:ascii="Times New Roman" w:hAnsi="Times New Roman"/>
          <w:i/>
          <w:sz w:val="24"/>
        </w:rPr>
        <w:t>K</w:t>
      </w:r>
      <w:r w:rsidRPr="00EE1695">
        <w:rPr>
          <w:rFonts w:ascii="Times New Roman" w:hAnsi="Times New Roman"/>
          <w:sz w:val="24"/>
          <w:vertAlign w:val="subscript"/>
        </w:rPr>
        <w:t>o</w:t>
      </w:r>
      <w:r w:rsidRPr="00EE1695">
        <w:rPr>
          <w:rFonts w:ascii="Times New Roman" w:hAnsi="Times New Roman"/>
          <w:sz w:val="24"/>
        </w:rPr>
        <w:t>估计</w:t>
      </w:r>
      <w:r w:rsidRPr="00EE1695">
        <w:rPr>
          <w:rFonts w:ascii="Times New Roman" w:hAnsi="Times New Roman"/>
          <w:sz w:val="24"/>
        </w:rPr>
        <w:t>→</w:t>
      </w:r>
      <w:r w:rsidRPr="00EE1695">
        <w:rPr>
          <w:rFonts w:ascii="Times New Roman" w:hAnsi="Times New Roman"/>
          <w:i/>
          <w:sz w:val="24"/>
        </w:rPr>
        <w:t>A</w:t>
      </w:r>
      <w:r w:rsidRPr="00EE1695">
        <w:rPr>
          <w:rFonts w:ascii="Times New Roman" w:hAnsi="Times New Roman"/>
          <w:sz w:val="24"/>
          <w:vertAlign w:val="subscript"/>
        </w:rPr>
        <w:t>o</w:t>
      </w:r>
      <w:r w:rsidRPr="00EE1695">
        <w:rPr>
          <w:rFonts w:ascii="Times New Roman" w:hAnsi="Times New Roman"/>
          <w:sz w:val="24"/>
        </w:rPr>
        <w:t>估计</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、试选适当型号的换热器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、核算总传热系数</w:t>
      </w:r>
      <w:r w:rsidRPr="00EE1695">
        <w:rPr>
          <w:rFonts w:ascii="Times New Roman" w:hAnsi="Times New Roman"/>
          <w:i/>
          <w:sz w:val="24"/>
        </w:rPr>
        <w:t>K</w:t>
      </w:r>
      <w:r w:rsidRPr="00EE1695">
        <w:rPr>
          <w:rFonts w:ascii="Times New Roman" w:hAnsi="Times New Roman"/>
          <w:sz w:val="24"/>
          <w:vertAlign w:val="subscript"/>
        </w:rPr>
        <w:t>o</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、计算传热面积</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、计算管、壳程阻力损失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、讲解教材</w:t>
      </w:r>
      <w:r w:rsidRPr="00EE1695">
        <w:rPr>
          <w:rFonts w:ascii="Times New Roman" w:hAnsi="Times New Roman"/>
          <w:sz w:val="24"/>
        </w:rPr>
        <w:t>P285</w:t>
      </w:r>
      <w:r w:rsidRPr="00EE1695">
        <w:rPr>
          <w:rFonts w:ascii="Times New Roman" w:hAnsi="Times New Roman"/>
          <w:sz w:val="24"/>
        </w:rPr>
        <w:t>例题</w:t>
      </w:r>
      <w:r w:rsidRPr="00EE1695">
        <w:rPr>
          <w:rFonts w:ascii="Times New Roman" w:hAnsi="Times New Roman"/>
          <w:sz w:val="24"/>
        </w:rPr>
        <w:t>4-22</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四、</w:t>
      </w:r>
      <w:r w:rsidRPr="00EE1695">
        <w:rPr>
          <w:rFonts w:ascii="Times New Roman" w:hAnsi="Times New Roman"/>
          <w:sz w:val="24"/>
        </w:rPr>
        <w:t>其它类型换热器：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、板式换热器、螺旋板式换热器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、翅片式换热器：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）翅片管换热器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）板翅式换热器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、热管</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五、传热过程的强化途径：</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）增大传热面积</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）增大平均温差</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）增大传热系数</w:t>
      </w:r>
    </w:p>
    <w:p w:rsidR="00843F7C" w:rsidRPr="00EE1695" w:rsidRDefault="00843F7C" w:rsidP="00843F7C">
      <w:pPr>
        <w:pStyle w:val="3"/>
        <w:spacing w:line="400" w:lineRule="exact"/>
        <w:ind w:firstLineChars="200" w:firstLine="482"/>
      </w:pPr>
      <w:bookmarkStart w:id="301" w:name="_Toc49454920"/>
      <w:bookmarkStart w:id="302" w:name="_Toc112414588"/>
      <w:r w:rsidRPr="00EE1695">
        <w:t xml:space="preserve">7.15.5 </w:t>
      </w:r>
      <w:r w:rsidRPr="00EE1695">
        <w:t>教学方法：</w:t>
      </w:r>
      <w:bookmarkEnd w:id="301"/>
      <w:bookmarkEnd w:id="30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303" w:name="_Toc49454921"/>
      <w:bookmarkStart w:id="304" w:name="_Toc112414589"/>
      <w:r w:rsidRPr="00EE1695">
        <w:t xml:space="preserve">7.15.6 </w:t>
      </w:r>
      <w:r w:rsidRPr="00EE1695">
        <w:t>作业安排及课后反思：</w:t>
      </w:r>
      <w:bookmarkEnd w:id="303"/>
      <w:bookmarkEnd w:id="30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23</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思考题：蓄热式换热器的特点和不足为何？套管式换热器可以认为是纯逆流，还有那些换热器可以认为是纯逆流？</w:t>
      </w:r>
    </w:p>
    <w:p w:rsidR="00843F7C" w:rsidRPr="00EE1695" w:rsidRDefault="00843F7C" w:rsidP="00843F7C">
      <w:pPr>
        <w:pStyle w:val="3"/>
        <w:spacing w:line="400" w:lineRule="exact"/>
        <w:ind w:firstLineChars="200" w:firstLine="482"/>
      </w:pPr>
      <w:bookmarkStart w:id="305" w:name="_Toc49454922"/>
      <w:bookmarkStart w:id="306" w:name="_Toc112414590"/>
      <w:r w:rsidRPr="00EE1695">
        <w:t>7.15.7</w:t>
      </w:r>
      <w:r w:rsidRPr="00EE1695">
        <w:t>课前准备情况及其他相关特殊要求</w:t>
      </w:r>
      <w:bookmarkEnd w:id="305"/>
      <w:bookmarkEnd w:id="3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07" w:name="_Toc49454923"/>
      <w:bookmarkStart w:id="308" w:name="_Toc112414591"/>
      <w:r w:rsidRPr="00EE1695">
        <w:t>7.15.8</w:t>
      </w:r>
      <w:r w:rsidRPr="00EE1695">
        <w:t>参考资料</w:t>
      </w:r>
      <w:bookmarkEnd w:id="307"/>
      <w:bookmarkEnd w:id="30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09" w:name="_Toc49454924"/>
      <w:bookmarkStart w:id="310" w:name="_Toc112414592"/>
      <w:r w:rsidRPr="00EE1695">
        <w:t xml:space="preserve">7.16 </w:t>
      </w:r>
      <w:r w:rsidRPr="00EE1695">
        <w:t>教学单元十六</w:t>
      </w:r>
      <w:r w:rsidRPr="00EE1695">
        <w:t>(</w:t>
      </w:r>
      <w:r w:rsidRPr="00EE1695">
        <w:t>蒸馏概述及拉乌尔定律</w:t>
      </w:r>
      <w:r w:rsidRPr="00EE1695">
        <w:t>)</w:t>
      </w:r>
      <w:bookmarkEnd w:id="309"/>
      <w:bookmarkEnd w:id="310"/>
    </w:p>
    <w:p w:rsidR="00843F7C" w:rsidRPr="00EE1695" w:rsidRDefault="00843F7C" w:rsidP="00843F7C">
      <w:pPr>
        <w:pStyle w:val="3"/>
        <w:spacing w:line="400" w:lineRule="exact"/>
        <w:ind w:firstLineChars="200" w:firstLine="482"/>
      </w:pPr>
      <w:bookmarkStart w:id="311" w:name="_Toc49454925"/>
      <w:bookmarkStart w:id="312" w:name="_Toc112414593"/>
      <w:r w:rsidRPr="00EE1695">
        <w:t xml:space="preserve">7.16.1 </w:t>
      </w:r>
      <w:r w:rsidRPr="00EE1695">
        <w:t>教学日期：</w:t>
      </w:r>
      <w:bookmarkEnd w:id="311"/>
      <w:bookmarkEnd w:id="31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九</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13" w:name="_Toc49454926"/>
      <w:bookmarkStart w:id="314" w:name="_Toc112414594"/>
      <w:r w:rsidRPr="00EE1695">
        <w:t>7.16.2</w:t>
      </w:r>
      <w:r w:rsidRPr="00EE1695">
        <w:t>教学目标：</w:t>
      </w:r>
      <w:bookmarkEnd w:id="313"/>
      <w:bookmarkEnd w:id="31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了解蒸馏在化工生产上有那些应用；掌握蒸馏的基本概念和二元理想溶液的汽液平衡。</w:t>
      </w:r>
    </w:p>
    <w:p w:rsidR="00843F7C" w:rsidRPr="00EE1695" w:rsidRDefault="00843F7C" w:rsidP="00843F7C">
      <w:pPr>
        <w:pStyle w:val="3"/>
        <w:spacing w:line="400" w:lineRule="exact"/>
        <w:ind w:firstLineChars="200" w:firstLine="482"/>
      </w:pPr>
      <w:bookmarkStart w:id="315" w:name="_Toc49454927"/>
      <w:bookmarkStart w:id="316" w:name="_Toc112414595"/>
      <w:r w:rsidRPr="00EE1695">
        <w:t xml:space="preserve">7.16.3 </w:t>
      </w:r>
      <w:r w:rsidRPr="00EE1695">
        <w:t>教学内容（含重点、难点）：</w:t>
      </w:r>
      <w:bookmarkEnd w:id="315"/>
      <w:bookmarkEnd w:id="31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内容：蒸馏，理想溶液，拉乌尔定律，二元理想溶液的</w:t>
      </w:r>
      <w:r w:rsidRPr="00EE1695">
        <w:rPr>
          <w:rFonts w:ascii="Times New Roman" w:hAnsi="Times New Roman"/>
          <w:sz w:val="24"/>
        </w:rPr>
        <w:t xml:space="preserve"> t-x-y </w:t>
      </w:r>
      <w:r w:rsidRPr="00EE1695">
        <w:rPr>
          <w:rFonts w:ascii="Times New Roman" w:hAnsi="Times New Roman"/>
          <w:sz w:val="24"/>
        </w:rPr>
        <w:t>相图和</w:t>
      </w:r>
      <w:r w:rsidRPr="00EE1695">
        <w:rPr>
          <w:rFonts w:ascii="Times New Roman" w:hAnsi="Times New Roman"/>
          <w:sz w:val="24"/>
        </w:rPr>
        <w:t xml:space="preserve"> x-y </w:t>
      </w:r>
      <w:r w:rsidRPr="00EE1695">
        <w:rPr>
          <w:rFonts w:ascii="Times New Roman" w:hAnsi="Times New Roman"/>
          <w:sz w:val="24"/>
        </w:rPr>
        <w:t>相图；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重点：拉乌尔定律，汽液平衡关系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难点：处理方法，二元理想溶液的汽液平衡和</w:t>
      </w:r>
      <w:r w:rsidRPr="00EE1695">
        <w:rPr>
          <w:rFonts w:ascii="Times New Roman" w:hAnsi="Times New Roman"/>
          <w:sz w:val="24"/>
        </w:rPr>
        <w:t xml:space="preserve"> t-x-y </w:t>
      </w:r>
      <w:r w:rsidRPr="00EE1695">
        <w:rPr>
          <w:rFonts w:ascii="Times New Roman" w:hAnsi="Times New Roman"/>
          <w:sz w:val="24"/>
        </w:rPr>
        <w:t>相图</w:t>
      </w:r>
      <w:r w:rsidRPr="00EE1695">
        <w:rPr>
          <w:rFonts w:ascii="Times New Roman" w:hAnsi="Times New Roman"/>
          <w:sz w:val="24"/>
        </w:rPr>
        <w:t xml:space="preserve"> x-y </w:t>
      </w:r>
      <w:r w:rsidRPr="00EE1695">
        <w:rPr>
          <w:rFonts w:ascii="Times New Roman" w:hAnsi="Times New Roman"/>
          <w:sz w:val="24"/>
        </w:rPr>
        <w:t>相图结合相图讲解。。</w:t>
      </w:r>
    </w:p>
    <w:p w:rsidR="00843F7C" w:rsidRPr="00EE1695" w:rsidRDefault="00843F7C" w:rsidP="00843F7C">
      <w:pPr>
        <w:pStyle w:val="3"/>
        <w:spacing w:line="400" w:lineRule="exact"/>
        <w:ind w:firstLineChars="200" w:firstLine="482"/>
      </w:pPr>
      <w:bookmarkStart w:id="317" w:name="_Toc49454928"/>
      <w:bookmarkStart w:id="318" w:name="_Toc112414596"/>
      <w:r w:rsidRPr="00EE1695">
        <w:t xml:space="preserve">7.16.4 </w:t>
      </w:r>
      <w:r w:rsidRPr="00EE1695">
        <w:t>教学过程：</w:t>
      </w:r>
      <w:bookmarkEnd w:id="317"/>
      <w:bookmarkEnd w:id="318"/>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（一）蒸馏过程概述</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蒸馏过程在化工中的应用</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蒸馏分离的依据是，根据溶液中各组分挥发度（或沸点）的差异，使各组分得以分离。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蒸馏分离的特点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蒸馏过程的分类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工业上，蒸馏操作可按以下方法分类：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）蒸馏操作方式</w:t>
      </w:r>
      <w:r w:rsidRPr="00EE1695">
        <w:rPr>
          <w:rFonts w:ascii="Times New Roman" w:hAnsi="Times New Roman"/>
          <w:sz w:val="24"/>
        </w:rPr>
        <w:tab/>
      </w:r>
      <w:r w:rsidRPr="00EE1695">
        <w:rPr>
          <w:rFonts w:ascii="Times New Roman" w:hAnsi="Times New Roman"/>
          <w:sz w:val="24"/>
        </w:rPr>
        <w:t>可分为简单蒸馏、平衡蒸馏（闪蒸），精馏和特殊精馏等。</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）蒸馏操作流程</w:t>
      </w:r>
      <w:r w:rsidRPr="00EE1695">
        <w:rPr>
          <w:rFonts w:ascii="Times New Roman" w:hAnsi="Times New Roman"/>
          <w:sz w:val="24"/>
        </w:rPr>
        <w:tab/>
      </w:r>
      <w:r w:rsidRPr="00EE1695">
        <w:rPr>
          <w:rFonts w:ascii="Times New Roman" w:hAnsi="Times New Roman"/>
          <w:sz w:val="24"/>
        </w:rPr>
        <w:t>可分为间歇蒸馏和连续蒸馏。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）物系中组分的数目</w:t>
      </w:r>
      <w:r w:rsidRPr="00EE1695">
        <w:rPr>
          <w:rFonts w:ascii="Times New Roman" w:hAnsi="Times New Roman"/>
          <w:sz w:val="24"/>
        </w:rPr>
        <w:tab/>
      </w:r>
      <w:r w:rsidRPr="00EE1695">
        <w:rPr>
          <w:rFonts w:ascii="Times New Roman" w:hAnsi="Times New Roman"/>
          <w:sz w:val="24"/>
        </w:rPr>
        <w:t>可分为两组分蒸馏和多组分蒸馏。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）操作压力</w:t>
      </w:r>
      <w:r w:rsidRPr="00EE1695">
        <w:rPr>
          <w:rFonts w:ascii="Times New Roman" w:hAnsi="Times New Roman"/>
          <w:sz w:val="24"/>
        </w:rPr>
        <w:tab/>
      </w:r>
      <w:r w:rsidRPr="00EE1695">
        <w:rPr>
          <w:rFonts w:ascii="Times New Roman" w:hAnsi="Times New Roman"/>
          <w:sz w:val="24"/>
        </w:rPr>
        <w:t>可分为加压、常压和减压蒸馏。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本章重点讨论两组分物系连续精馏的原理及计算方法。</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（二）蒸馏过程的汽液平衡关系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两组分理想物系的汽液平衡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所谓理想物系是指液相和汽相应符合以下条件：</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液相为理想溶液，遵循拉乌尔定律。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汽相为理想气体，遵循道尔顿分压定律。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）温度</w:t>
      </w:r>
      <w:r w:rsidRPr="00EE1695">
        <w:rPr>
          <w:rFonts w:ascii="Times New Roman" w:hAnsi="Times New Roman"/>
          <w:sz w:val="24"/>
        </w:rPr>
        <w:t>—</w:t>
      </w:r>
      <w:r w:rsidRPr="00EE1695">
        <w:rPr>
          <w:rFonts w:ascii="Times New Roman" w:hAnsi="Times New Roman"/>
          <w:sz w:val="24"/>
        </w:rPr>
        <w:t>组成</w:t>
      </w:r>
      <w:r w:rsidRPr="00EE1695">
        <w:rPr>
          <w:rFonts w:ascii="Times New Roman" w:hAnsi="Times New Roman"/>
          <w:sz w:val="24"/>
        </w:rPr>
        <w:t xml:space="preserve">(t-x-y) </w:t>
      </w:r>
      <w:r w:rsidRPr="00EE1695">
        <w:rPr>
          <w:rFonts w:ascii="Times New Roman" w:hAnsi="Times New Roman"/>
          <w:sz w:val="24"/>
        </w:rPr>
        <w:t>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）汽</w:t>
      </w:r>
      <w:r w:rsidRPr="00EE1695">
        <w:rPr>
          <w:rFonts w:ascii="Times New Roman" w:hAnsi="Times New Roman"/>
          <w:sz w:val="24"/>
        </w:rPr>
        <w:t>—</w:t>
      </w:r>
      <w:r w:rsidRPr="00EE1695">
        <w:rPr>
          <w:rFonts w:ascii="Times New Roman" w:hAnsi="Times New Roman"/>
          <w:sz w:val="24"/>
        </w:rPr>
        <w:t>液相组成图</w:t>
      </w:r>
      <w:r w:rsidRPr="00EE1695">
        <w:rPr>
          <w:rFonts w:ascii="Times New Roman" w:hAnsi="Times New Roman"/>
          <w:sz w:val="24"/>
        </w:rPr>
        <w:t xml:space="preserve">(x-y </w:t>
      </w:r>
      <w:r w:rsidRPr="00EE1695">
        <w:rPr>
          <w:rFonts w:ascii="Times New Roman" w:hAnsi="Times New Roman"/>
          <w:sz w:val="24"/>
        </w:rPr>
        <w:t>图</w:t>
      </w:r>
      <w:r w:rsidRPr="00EE1695">
        <w:rPr>
          <w:rFonts w:ascii="Times New Roman" w:hAnsi="Times New Roman"/>
          <w:sz w:val="24"/>
        </w:rPr>
        <w:t>)</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汽液平衡的关系式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）拉乌尔定律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51F10661" wp14:editId="268E8C49">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390476" cy="695238"/>
                    </a:xfrm>
                    <a:prstGeom prst="rect">
                      <a:avLst/>
                    </a:prstGeom>
                  </pic:spPr>
                </pic:pic>
              </a:graphicData>
            </a:graphic>
          </wp:inline>
        </w:drawing>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）以平衡常数表示的汽液平衡方程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45A88637" wp14:editId="6D31C092">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828572" cy="695238"/>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19" w:name="_Toc49454929"/>
      <w:bookmarkStart w:id="320" w:name="_Toc112414597"/>
      <w:r w:rsidRPr="00EE1695">
        <w:t xml:space="preserve">7.16.5 </w:t>
      </w:r>
      <w:r w:rsidRPr="00EE1695">
        <w:t>教学方法：</w:t>
      </w:r>
      <w:bookmarkEnd w:id="319"/>
      <w:bookmarkEnd w:id="32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21" w:name="_Toc49454930"/>
      <w:bookmarkStart w:id="322" w:name="_Toc112414598"/>
      <w:r w:rsidRPr="00EE1695">
        <w:t xml:space="preserve">7.16.6 </w:t>
      </w:r>
      <w:r w:rsidRPr="00EE1695">
        <w:t>作业安排及课后反思：</w:t>
      </w:r>
      <w:bookmarkEnd w:id="321"/>
      <w:bookmarkEnd w:id="3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思考题：在蒸馏过程中可以独立变化的量有哪些？</w:t>
      </w:r>
      <w:r w:rsidRPr="00EE1695">
        <w:rPr>
          <w:rFonts w:ascii="Times New Roman" w:hAnsi="Times New Roman"/>
          <w:sz w:val="24"/>
        </w:rPr>
        <w:t xml:space="preserve"> </w:t>
      </w:r>
    </w:p>
    <w:p w:rsidR="00843F7C" w:rsidRPr="00EE1695" w:rsidRDefault="00843F7C" w:rsidP="00843F7C">
      <w:pPr>
        <w:pStyle w:val="3"/>
        <w:spacing w:line="400" w:lineRule="exact"/>
        <w:ind w:firstLineChars="200" w:firstLine="482"/>
      </w:pPr>
      <w:bookmarkStart w:id="323" w:name="_Toc49454931"/>
      <w:bookmarkStart w:id="324" w:name="_Toc112414599"/>
      <w:r w:rsidRPr="00EE1695">
        <w:t>7.16.7</w:t>
      </w:r>
      <w:r w:rsidRPr="00EE1695">
        <w:t>课前准备情况及其他相关特殊要求</w:t>
      </w:r>
      <w:bookmarkEnd w:id="323"/>
      <w:bookmarkEnd w:id="32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25" w:name="_Toc49454932"/>
      <w:bookmarkStart w:id="326" w:name="_Toc112414600"/>
      <w:r w:rsidRPr="00EE1695">
        <w:t>7.16.8</w:t>
      </w:r>
      <w:r w:rsidRPr="00EE1695">
        <w:t>参考资料</w:t>
      </w:r>
      <w:bookmarkEnd w:id="325"/>
      <w:bookmarkEnd w:id="32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27" w:name="_Toc49454933"/>
      <w:bookmarkStart w:id="328" w:name="_Toc112414601"/>
      <w:r w:rsidRPr="00EE1695">
        <w:t xml:space="preserve">7.17 </w:t>
      </w:r>
      <w:r w:rsidRPr="00EE1695">
        <w:t>教学单元十七</w:t>
      </w:r>
      <w:r w:rsidRPr="00EE1695">
        <w:t>(</w:t>
      </w:r>
      <w:r w:rsidRPr="00EE1695">
        <w:t>简单蒸馏和平衡蒸馏</w:t>
      </w:r>
      <w:r w:rsidRPr="00EE1695">
        <w:t>)</w:t>
      </w:r>
      <w:bookmarkEnd w:id="327"/>
      <w:bookmarkEnd w:id="328"/>
    </w:p>
    <w:p w:rsidR="00843F7C" w:rsidRPr="00EE1695" w:rsidRDefault="00843F7C" w:rsidP="00843F7C">
      <w:pPr>
        <w:pStyle w:val="3"/>
        <w:spacing w:line="400" w:lineRule="exact"/>
        <w:ind w:firstLineChars="200" w:firstLine="482"/>
      </w:pPr>
      <w:bookmarkStart w:id="329" w:name="_Toc49454934"/>
      <w:bookmarkStart w:id="330" w:name="_Toc112414602"/>
      <w:r w:rsidRPr="00EE1695">
        <w:t xml:space="preserve">7.17.1 </w:t>
      </w:r>
      <w:r w:rsidRPr="00EE1695">
        <w:t>教学日期：</w:t>
      </w:r>
      <w:bookmarkEnd w:id="329"/>
      <w:bookmarkEnd w:id="33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4C72FA">
        <w:rPr>
          <w:rFonts w:ascii="Times New Roman" w:hAnsi="Times New Roman" w:hint="eastAsia"/>
          <w:sz w:val="24"/>
        </w:rPr>
        <w:t>九</w:t>
      </w:r>
      <w:r w:rsidRPr="00EE1695">
        <w:rPr>
          <w:rFonts w:ascii="Times New Roman" w:hAnsi="Times New Roman"/>
          <w:sz w:val="24"/>
        </w:rPr>
        <w:t>周</w:t>
      </w:r>
      <w:r w:rsidR="004C72FA">
        <w:rPr>
          <w:rFonts w:ascii="Times New Roman" w:hAnsi="Times New Roman"/>
          <w:sz w:val="24"/>
        </w:rPr>
        <w:t>2</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31" w:name="_Toc49454935"/>
      <w:bookmarkStart w:id="332" w:name="_Toc112414603"/>
      <w:r w:rsidRPr="00EE1695">
        <w:t>7.17.2</w:t>
      </w:r>
      <w:r w:rsidRPr="00EE1695">
        <w:t>教学目标：</w:t>
      </w:r>
      <w:bookmarkEnd w:id="331"/>
      <w:bookmarkEnd w:id="33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熟悉非理想溶液的最低恒沸点及相应的最高蒸汽压和最高恒沸点及相应的最低蒸汽压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掌握理想溶液及非理想溶液的挥发度和相对挥发度的定义，理想溶液的相对挥发度随温度增加而略有减小，简单蒸馏的计算。</w:t>
      </w:r>
    </w:p>
    <w:p w:rsidR="00843F7C" w:rsidRPr="00EE1695" w:rsidRDefault="00843F7C" w:rsidP="00843F7C">
      <w:pPr>
        <w:pStyle w:val="3"/>
        <w:spacing w:line="400" w:lineRule="exact"/>
        <w:ind w:firstLineChars="200" w:firstLine="482"/>
      </w:pPr>
      <w:bookmarkStart w:id="333" w:name="_Toc49454936"/>
      <w:bookmarkStart w:id="334" w:name="_Toc112414604"/>
      <w:r w:rsidRPr="00EE1695">
        <w:t xml:space="preserve">7.17.3 </w:t>
      </w:r>
      <w:r w:rsidRPr="00EE1695">
        <w:t>教学内容（含重点、难点）：</w:t>
      </w:r>
      <w:bookmarkEnd w:id="333"/>
      <w:bookmarkEnd w:id="33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内容：纯组分和溶液中各组分的挥发度，理想溶液和非理想溶液中两组分的相对挥发度，非理想溶液的相图，最高恒沸点和最低恒沸点，简单蒸馏的总物料衡算和微分物料衡算；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重点：理想溶液和非理想溶液相对挥发度的计算。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难点：非理想溶液的最高恒沸点和最低恒沸点。</w:t>
      </w:r>
    </w:p>
    <w:p w:rsidR="00843F7C" w:rsidRPr="00EE1695" w:rsidRDefault="00843F7C" w:rsidP="00843F7C">
      <w:pPr>
        <w:pStyle w:val="3"/>
        <w:spacing w:line="400" w:lineRule="exact"/>
        <w:ind w:firstLineChars="200" w:firstLine="482"/>
      </w:pPr>
      <w:bookmarkStart w:id="335" w:name="_Toc49454937"/>
      <w:bookmarkStart w:id="336" w:name="_Toc112414605"/>
      <w:r w:rsidRPr="00EE1695">
        <w:t xml:space="preserve">7.17.4 </w:t>
      </w:r>
      <w:r w:rsidRPr="00EE1695">
        <w:t>教学过程：</w:t>
      </w:r>
      <w:bookmarkEnd w:id="335"/>
      <w:bookmarkEnd w:id="336"/>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（二）两组分非理想物系的汽液平衡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实际生产中所遇到的大多数物系为非理想物系。非理想物系可能有如下三种情况：</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液相为非理想溶液，汽相为理想气体；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液相为理想溶液，汽相为非理想气体；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液相为非理想溶液，汽相为非理想气体。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汽液平衡相图正偏差系</w:t>
      </w:r>
      <w:r w:rsidRPr="00EE1695">
        <w:rPr>
          <w:rFonts w:ascii="Times New Roman" w:hAnsi="Times New Roman"/>
          <w:sz w:val="24"/>
        </w:rPr>
        <w:t xml:space="preserve"> </w:t>
      </w:r>
      <w:r w:rsidRPr="00EE1695">
        <w:rPr>
          <w:rFonts w:ascii="Times New Roman" w:hAnsi="Times New Roman"/>
          <w:sz w:val="24"/>
        </w:rPr>
        <w:t>负偏差系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汽液平衡方程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平衡蒸馏与简单蒸馏</w:t>
      </w:r>
    </w:p>
    <w:p w:rsidR="00843F7C" w:rsidRPr="00EE1695" w:rsidRDefault="00843F7C" w:rsidP="00843F7C">
      <w:pPr>
        <w:pStyle w:val="a8"/>
        <w:numPr>
          <w:ilvl w:val="0"/>
          <w:numId w:val="14"/>
        </w:numPr>
        <w:spacing w:line="360" w:lineRule="auto"/>
        <w:ind w:left="1200" w:firstLineChars="0"/>
        <w:rPr>
          <w:rFonts w:ascii="Times New Roman" w:hAnsi="Times New Roman"/>
          <w:sz w:val="24"/>
        </w:rPr>
      </w:pPr>
      <w:r w:rsidRPr="00EE1695">
        <w:rPr>
          <w:rFonts w:ascii="Times New Roman" w:hAnsi="Times New Roman"/>
          <w:sz w:val="24"/>
        </w:rPr>
        <w:t>平衡蒸馏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平衡蒸馏装置与流程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平衡蒸馏过程计算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总物料衡算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8B5A404" wp14:editId="5B61F469">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133333" cy="41904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易挥发组分衡算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57EA3A82" wp14:editId="4FD36950">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1542857" cy="990476"/>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（二）简单蒸馏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简单蒸馏装置与流程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简单蒸馏的计算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7C7C04F7" wp14:editId="3CD76EF1">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7"/>
                    <a:stretch>
                      <a:fillRect/>
                    </a:stretch>
                  </pic:blipFill>
                  <pic:spPr>
                    <a:xfrm>
                      <a:off x="0" y="0"/>
                      <a:ext cx="2619048" cy="704762"/>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37" w:name="_Toc49454938"/>
      <w:bookmarkStart w:id="338" w:name="_Toc112414606"/>
      <w:r w:rsidRPr="00EE1695">
        <w:t xml:space="preserve">7.17.5 </w:t>
      </w:r>
      <w:r w:rsidRPr="00EE1695">
        <w:t>教学方法：</w:t>
      </w:r>
      <w:bookmarkEnd w:id="337"/>
      <w:bookmarkEnd w:id="33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39" w:name="_Toc49454939"/>
      <w:bookmarkStart w:id="340" w:name="_Toc112414607"/>
      <w:r w:rsidRPr="00EE1695">
        <w:t xml:space="preserve">7.17.6 </w:t>
      </w:r>
      <w:r w:rsidRPr="00EE1695">
        <w:t>作业安排及课后反思：</w:t>
      </w:r>
      <w:bookmarkEnd w:id="339"/>
      <w:bookmarkEnd w:id="34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341" w:name="_Toc49454940"/>
      <w:bookmarkStart w:id="342" w:name="_Toc112414608"/>
      <w:r w:rsidRPr="00EE1695">
        <w:t>7.17.7</w:t>
      </w:r>
      <w:r w:rsidRPr="00EE1695">
        <w:t>课前准备情况及其他相关特殊要求</w:t>
      </w:r>
      <w:bookmarkEnd w:id="341"/>
      <w:bookmarkEnd w:id="34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43" w:name="_Toc49454941"/>
      <w:bookmarkStart w:id="344" w:name="_Toc112414609"/>
      <w:r w:rsidRPr="00EE1695">
        <w:t>7.17.8</w:t>
      </w:r>
      <w:r w:rsidRPr="00EE1695">
        <w:t>参考资料</w:t>
      </w:r>
      <w:bookmarkEnd w:id="343"/>
      <w:bookmarkEnd w:id="34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45" w:name="_Toc49454942"/>
      <w:bookmarkStart w:id="346" w:name="_Toc112414610"/>
      <w:r w:rsidRPr="00EE1695">
        <w:t xml:space="preserve">7.18 </w:t>
      </w:r>
      <w:r w:rsidRPr="00EE1695">
        <w:t>教学单元十八</w:t>
      </w:r>
      <w:r w:rsidRPr="00EE1695">
        <w:t>(</w:t>
      </w:r>
      <w:r w:rsidRPr="00EE1695">
        <w:t>平衡级蒸馏和精馏原理</w:t>
      </w:r>
      <w:r w:rsidRPr="00EE1695">
        <w:t>)</w:t>
      </w:r>
      <w:bookmarkEnd w:id="345"/>
      <w:bookmarkEnd w:id="346"/>
    </w:p>
    <w:p w:rsidR="00843F7C" w:rsidRPr="00EE1695" w:rsidRDefault="00843F7C" w:rsidP="00843F7C">
      <w:pPr>
        <w:pStyle w:val="3"/>
        <w:spacing w:line="400" w:lineRule="exact"/>
        <w:ind w:firstLineChars="200" w:firstLine="482"/>
      </w:pPr>
      <w:bookmarkStart w:id="347" w:name="_Toc49454943"/>
      <w:bookmarkStart w:id="348" w:name="_Toc112414611"/>
      <w:r w:rsidRPr="00EE1695">
        <w:t xml:space="preserve">7.18.1 </w:t>
      </w:r>
      <w:r w:rsidRPr="00EE1695">
        <w:t>教学日期：</w:t>
      </w:r>
      <w:bookmarkEnd w:id="347"/>
      <w:bookmarkEnd w:id="34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004C72FA">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49" w:name="_Toc49454944"/>
      <w:bookmarkStart w:id="350" w:name="_Toc112414612"/>
      <w:r w:rsidRPr="00EE1695">
        <w:t>7.18.2</w:t>
      </w:r>
      <w:r w:rsidRPr="00EE1695">
        <w:t>教学目标：</w:t>
      </w:r>
      <w:bookmarkEnd w:id="349"/>
      <w:bookmarkEnd w:id="35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掌握平衡蒸馏的计算，液相分率对汽液相组成的影响，比较平衡蒸馏和简单蒸馏的分离效果，理解平衡级蒸馏，精馏的设备条件、回流条件和理论板假设、恒摩尔流假设。</w:t>
      </w:r>
    </w:p>
    <w:p w:rsidR="00843F7C" w:rsidRPr="00EE1695" w:rsidRDefault="00843F7C" w:rsidP="00843F7C">
      <w:pPr>
        <w:pStyle w:val="3"/>
        <w:spacing w:line="400" w:lineRule="exact"/>
        <w:ind w:firstLineChars="200" w:firstLine="482"/>
      </w:pPr>
      <w:bookmarkStart w:id="351" w:name="_Toc49454945"/>
      <w:bookmarkStart w:id="352" w:name="_Toc112414613"/>
      <w:r w:rsidRPr="00EE1695">
        <w:t xml:space="preserve">7.18.3 </w:t>
      </w:r>
      <w:r w:rsidRPr="00EE1695">
        <w:t>教学内容（含重点、难点）：</w:t>
      </w:r>
      <w:bookmarkEnd w:id="351"/>
      <w:bookmarkEnd w:id="35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内容：平衡蒸馏，平衡蒸馏与简单蒸馏的比较，平衡级蒸馏，精馏的设备条件、回流条件和理论板假设、恒摩尔流假设；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难点：简单蒸馏与平衡蒸馏的分离效果比较，用例题讲解。</w:t>
      </w:r>
    </w:p>
    <w:p w:rsidR="00843F7C" w:rsidRPr="00EE1695" w:rsidRDefault="00843F7C" w:rsidP="00843F7C">
      <w:pPr>
        <w:pStyle w:val="3"/>
        <w:spacing w:line="400" w:lineRule="exact"/>
        <w:ind w:firstLineChars="200" w:firstLine="482"/>
      </w:pPr>
      <w:bookmarkStart w:id="353" w:name="_Toc49454946"/>
      <w:bookmarkStart w:id="354" w:name="_Toc112414614"/>
      <w:r w:rsidRPr="00EE1695">
        <w:t xml:space="preserve">7.18.4 </w:t>
      </w:r>
      <w:r w:rsidRPr="00EE1695">
        <w:t>教学过程：</w:t>
      </w:r>
      <w:bookmarkEnd w:id="353"/>
      <w:bookmarkEnd w:id="354"/>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第三节精馏原理和流程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（一）精馏过程原理</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多次部分汽化和多次部分冷凝</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精馏塔模型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连续精馏操作流程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间歇精馏操作流程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间歇精馏与连续精馏相比，有如下特点：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．间歇精馏为非定态过程，它有两种操作方式；即恒回流比操作和恒馏出液组成操作。</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．间歇精馏只有精馏段</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2FC7ED17" wp14:editId="23DF6785">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rsidR="00843F7C" w:rsidRPr="00EE1695" w:rsidRDefault="00843F7C" w:rsidP="00843F7C">
      <w:pPr>
        <w:pStyle w:val="3"/>
        <w:spacing w:line="400" w:lineRule="exact"/>
        <w:ind w:firstLineChars="200" w:firstLine="482"/>
      </w:pPr>
      <w:bookmarkStart w:id="355" w:name="_Toc49454947"/>
      <w:bookmarkStart w:id="356" w:name="_Toc112414615"/>
      <w:r w:rsidRPr="00EE1695">
        <w:t xml:space="preserve">7.18.5 </w:t>
      </w:r>
      <w:r w:rsidRPr="00EE1695">
        <w:t>教学方法：</w:t>
      </w:r>
      <w:bookmarkEnd w:id="355"/>
      <w:bookmarkEnd w:id="35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57" w:name="_Toc49454948"/>
      <w:bookmarkStart w:id="358" w:name="_Toc112414616"/>
      <w:r w:rsidRPr="00EE1695">
        <w:t xml:space="preserve">7.18.6 </w:t>
      </w:r>
      <w:r w:rsidRPr="00EE1695">
        <w:t>作业安排及课后反思：</w:t>
      </w:r>
      <w:bookmarkEnd w:id="357"/>
      <w:bookmarkEnd w:id="358"/>
    </w:p>
    <w:p w:rsidR="00843F7C" w:rsidRPr="00EE1695" w:rsidRDefault="00843F7C" w:rsidP="00843F7C">
      <w:pPr>
        <w:pStyle w:val="3"/>
        <w:spacing w:line="400" w:lineRule="exact"/>
        <w:ind w:firstLineChars="200" w:firstLine="482"/>
      </w:pPr>
      <w:bookmarkStart w:id="359" w:name="_Toc49454949"/>
      <w:bookmarkStart w:id="360" w:name="_Toc112414617"/>
      <w:r w:rsidRPr="00EE1695">
        <w:t>7.18.7</w:t>
      </w:r>
      <w:r w:rsidRPr="00EE1695">
        <w:t>课前准备情况及其他相关特殊要求</w:t>
      </w:r>
      <w:bookmarkEnd w:id="359"/>
      <w:bookmarkEnd w:id="36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61" w:name="_Toc49454950"/>
      <w:bookmarkStart w:id="362" w:name="_Toc112414618"/>
      <w:r w:rsidRPr="00EE1695">
        <w:t>7.18.8</w:t>
      </w:r>
      <w:r w:rsidRPr="00EE1695">
        <w:t>参考资料</w:t>
      </w:r>
      <w:bookmarkEnd w:id="361"/>
      <w:bookmarkEnd w:id="36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63" w:name="_Toc49454951"/>
      <w:bookmarkStart w:id="364" w:name="_Toc112414619"/>
      <w:r w:rsidRPr="00EE1695">
        <w:t xml:space="preserve">7.19 </w:t>
      </w:r>
      <w:r w:rsidRPr="00EE1695">
        <w:t>教学单元十九</w:t>
      </w:r>
      <w:r w:rsidRPr="00EE1695">
        <w:t>(</w:t>
      </w:r>
      <w:r w:rsidRPr="00EE1695">
        <w:t>二元连续精馏的全塔物料衡算</w:t>
      </w:r>
      <w:r w:rsidRPr="00EE1695">
        <w:t>)</w:t>
      </w:r>
      <w:bookmarkEnd w:id="363"/>
      <w:bookmarkEnd w:id="364"/>
    </w:p>
    <w:p w:rsidR="00843F7C" w:rsidRPr="00EE1695" w:rsidRDefault="00843F7C" w:rsidP="00843F7C">
      <w:pPr>
        <w:pStyle w:val="3"/>
        <w:spacing w:line="400" w:lineRule="exact"/>
        <w:ind w:firstLineChars="200" w:firstLine="482"/>
      </w:pPr>
      <w:bookmarkStart w:id="365" w:name="_Toc49454952"/>
      <w:bookmarkStart w:id="366" w:name="_Toc112414620"/>
      <w:r w:rsidRPr="00EE1695">
        <w:t xml:space="preserve">7.19.1 </w:t>
      </w:r>
      <w:r w:rsidRPr="00EE1695">
        <w:t>教学日期：</w:t>
      </w:r>
      <w:bookmarkEnd w:id="365"/>
      <w:bookmarkEnd w:id="36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第十二周</w:t>
      </w:r>
      <w:r w:rsidRPr="00EE1695">
        <w:rPr>
          <w:rFonts w:ascii="Times New Roman" w:hAnsi="Times New Roman"/>
          <w:sz w:val="24"/>
        </w:rPr>
        <w:t>1</w:t>
      </w:r>
      <w:r w:rsidRPr="00EE1695">
        <w:rPr>
          <w:rFonts w:ascii="Times New Roman" w:hAnsi="Times New Roman"/>
          <w:sz w:val="24"/>
        </w:rPr>
        <w:t>，</w:t>
      </w:r>
      <w:r w:rsidRPr="00EE1695">
        <w:rPr>
          <w:rFonts w:ascii="Times New Roman" w:hAnsi="Times New Roman"/>
          <w:sz w:val="24"/>
        </w:rPr>
        <w:t>7-8</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67" w:name="_Toc49454953"/>
      <w:bookmarkStart w:id="368" w:name="_Toc112414621"/>
      <w:r w:rsidRPr="00EE1695">
        <w:t>7.19.2</w:t>
      </w:r>
      <w:r w:rsidRPr="00EE1695">
        <w:t>教学目标：</w:t>
      </w:r>
      <w:bookmarkEnd w:id="367"/>
      <w:bookmarkEnd w:id="36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掌握回流比是精馏设计中的核心因素，二元连续精馏的全塔物料衡算，精馏段操作线方撑。</w:t>
      </w:r>
    </w:p>
    <w:p w:rsidR="00843F7C" w:rsidRPr="00EE1695" w:rsidRDefault="00843F7C" w:rsidP="00843F7C">
      <w:pPr>
        <w:pStyle w:val="3"/>
        <w:spacing w:line="400" w:lineRule="exact"/>
        <w:ind w:firstLineChars="200" w:firstLine="482"/>
      </w:pPr>
      <w:bookmarkStart w:id="369" w:name="_Toc49454954"/>
      <w:bookmarkStart w:id="370" w:name="_Toc112414622"/>
      <w:r w:rsidRPr="00EE1695">
        <w:t xml:space="preserve">7.19.3 </w:t>
      </w:r>
      <w:r w:rsidRPr="00EE1695">
        <w:t>教学内容（含重点、难点）：</w:t>
      </w:r>
      <w:bookmarkEnd w:id="369"/>
      <w:bookmarkEnd w:id="37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内容：全塔物料衡算，回流比，精馏段操作线方程教学重点、难点及其处理。</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重点：全塔物料衡算，精馏段操作线方程，精馏段操作线和理论板的图解</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难点：理论板图解方法的理论依据。</w:t>
      </w:r>
    </w:p>
    <w:p w:rsidR="00843F7C" w:rsidRPr="00EE1695" w:rsidRDefault="00843F7C" w:rsidP="00843F7C">
      <w:pPr>
        <w:pStyle w:val="3"/>
        <w:spacing w:line="400" w:lineRule="exact"/>
        <w:ind w:firstLineChars="200" w:firstLine="482"/>
      </w:pPr>
      <w:bookmarkStart w:id="371" w:name="_Toc49454955"/>
      <w:bookmarkStart w:id="372" w:name="_Toc112414623"/>
      <w:r w:rsidRPr="00EE1695">
        <w:t xml:space="preserve">7.19.4 </w:t>
      </w:r>
      <w:r w:rsidRPr="00EE1695">
        <w:t>教学过程：</w:t>
      </w:r>
      <w:bookmarkEnd w:id="371"/>
      <w:bookmarkEnd w:id="372"/>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全塔物料衡算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物料衡算：连续稳定操作，进料流量</w:t>
      </w:r>
      <w:r w:rsidRPr="00EE1695">
        <w:rPr>
          <w:rFonts w:ascii="Times New Roman" w:hAnsi="Times New Roman"/>
          <w:sz w:val="24"/>
        </w:rPr>
        <w:t>=</w:t>
      </w:r>
      <w:r w:rsidRPr="00EE1695">
        <w:rPr>
          <w:rFonts w:ascii="Times New Roman" w:hAnsi="Times New Roman"/>
          <w:sz w:val="24"/>
        </w:rPr>
        <w:t>出料流量。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4C931CD4" wp14:editId="42C5BDBE">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9"/>
                    <a:stretch>
                      <a:fillRect/>
                    </a:stretch>
                  </pic:blipFill>
                  <pic:spPr>
                    <a:xfrm>
                      <a:off x="0" y="0"/>
                      <a:ext cx="1809524" cy="857143"/>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原料中易挥发组分的摩尔分率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w:t>
      </w:r>
      <w:r w:rsidRPr="00EE1695">
        <w:rPr>
          <w:rFonts w:ascii="Times New Roman" w:hAnsi="Times New Roman"/>
          <w:sz w:val="24"/>
        </w:rPr>
        <w:t>馏出液中易挥发组分的摩尔分率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釜液中易挥发组份的摩尔分率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应用时要注意</w:t>
      </w:r>
      <w:r w:rsidRPr="00EE1695">
        <w:rPr>
          <w:rFonts w:ascii="Times New Roman" w:hAnsi="Times New Roman"/>
          <w:sz w:val="24"/>
        </w:rPr>
        <w:t xml:space="preserve"> F </w:t>
      </w:r>
      <w:r w:rsidRPr="00EE1695">
        <w:rPr>
          <w:rFonts w:ascii="Times New Roman" w:hAnsi="Times New Roman"/>
          <w:sz w:val="24"/>
        </w:rPr>
        <w:t>与</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的关系，</w:t>
      </w:r>
      <w:r w:rsidRPr="00EE1695">
        <w:rPr>
          <w:rFonts w:ascii="Times New Roman" w:hAnsi="Times New Roman"/>
          <w:sz w:val="24"/>
        </w:rPr>
        <w:t xml:space="preserve">F </w:t>
      </w:r>
      <w:r w:rsidRPr="00EE1695">
        <w:rPr>
          <w:rFonts w:ascii="Times New Roman" w:hAnsi="Times New Roman"/>
          <w:sz w:val="24"/>
        </w:rPr>
        <w:t>若用质量表示，则</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要用质量分率表示。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例题</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（二）精馏过程所要求的分离表示法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．用产品的组成表示（</w:t>
      </w: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=95%</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．用回收率表示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回收率：指回收了原料中易挥发（或难挥发）组分百分数如：塔顶易挥发组分的回收率</w:t>
      </w:r>
      <w:r w:rsidRPr="00EE1695">
        <w:rPr>
          <w:rFonts w:ascii="Times New Roman" w:hAnsi="Times New Roman"/>
          <w:sz w:val="24"/>
        </w:rPr>
        <w:t xml:space="preserve"> 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易</w:t>
      </w:r>
      <w:r w:rsidRPr="00EE1695">
        <w:rPr>
          <w:rFonts w:ascii="Times New Roman" w:hAnsi="Times New Roman"/>
          <w:sz w:val="24"/>
        </w:rPr>
        <w:t>=</w:t>
      </w:r>
      <w:r w:rsidRPr="00EE1695">
        <w:rPr>
          <w:rFonts w:ascii="Times New Roman" w:hAnsi="Times New Roman"/>
          <w:sz w:val="24"/>
        </w:rPr>
        <w:t>馏出液中易挥发组份</w:t>
      </w:r>
      <w:r w:rsidRPr="00EE1695">
        <w:rPr>
          <w:rFonts w:ascii="Times New Roman" w:hAnsi="Times New Roman"/>
          <w:sz w:val="24"/>
        </w:rPr>
        <w:t>/</w:t>
      </w:r>
      <w:r w:rsidRPr="00EE1695">
        <w:rPr>
          <w:rFonts w:ascii="Times New Roman" w:hAnsi="Times New Roman"/>
          <w:sz w:val="24"/>
        </w:rPr>
        <w:t>原料液中易挥发组份</w:t>
      </w:r>
      <w:r w:rsidRPr="00EE1695">
        <w:rPr>
          <w:rFonts w:ascii="Times New Roman" w:hAnsi="Times New Roman"/>
          <w:sz w:val="24"/>
        </w:rPr>
        <w:t>=DX</w:t>
      </w:r>
      <w:r w:rsidRPr="00EE1695">
        <w:rPr>
          <w:rFonts w:ascii="Times New Roman" w:hAnsi="Times New Roman"/>
          <w:sz w:val="24"/>
          <w:vertAlign w:val="subscript"/>
        </w:rPr>
        <w:t>D</w:t>
      </w:r>
      <w:r w:rsidRPr="00EE1695">
        <w:rPr>
          <w:rFonts w:ascii="Times New Roman" w:hAnsi="Times New Roman"/>
          <w:sz w:val="24"/>
        </w:rPr>
        <w:t xml:space="preserve"> / FX</w:t>
      </w:r>
      <w:r w:rsidRPr="00EE1695">
        <w:rPr>
          <w:rFonts w:ascii="Times New Roman" w:hAnsi="Times New Roman"/>
          <w:sz w:val="24"/>
          <w:vertAlign w:val="subscript"/>
        </w:rPr>
        <w:t>F</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难</w:t>
      </w:r>
      <w:r w:rsidRPr="00EE1695">
        <w:rPr>
          <w:rFonts w:ascii="Times New Roman" w:hAnsi="Times New Roman"/>
          <w:sz w:val="24"/>
        </w:rPr>
        <w:t>=W</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精馏的分析及其图解法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（一）几个概念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、理论塔板（</w:t>
      </w:r>
      <w:r w:rsidRPr="00EE1695">
        <w:rPr>
          <w:rFonts w:ascii="Times New Roman" w:hAnsi="Times New Roman"/>
          <w:sz w:val="24"/>
        </w:rPr>
        <w:t>theoretical plate</w:t>
      </w:r>
      <w:r w:rsidRPr="00EE1695">
        <w:rPr>
          <w:rFonts w:ascii="Times New Roman" w:hAnsi="Times New Roman"/>
          <w:sz w:val="24"/>
        </w:rPr>
        <w:t>）：离开该塔板的汽、液组成达到相平衡的塔板。</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注：理论板并不存在，但它可以作为衡量实际塔板分离效果的最高标准。</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在设计中，求理论数后，则实际板数</w:t>
      </w:r>
      <w:r w:rsidRPr="00EE1695">
        <w:rPr>
          <w:rFonts w:ascii="Times New Roman" w:hAnsi="Times New Roman"/>
          <w:sz w:val="24"/>
        </w:rPr>
        <w:t>=</w:t>
      </w:r>
      <w:r w:rsidRPr="00EE1695">
        <w:rPr>
          <w:rFonts w:ascii="Times New Roman" w:hAnsi="Times New Roman"/>
          <w:sz w:val="24"/>
        </w:rPr>
        <w:t>理论板数</w:t>
      </w:r>
      <w:r w:rsidRPr="00EE1695">
        <w:rPr>
          <w:rFonts w:ascii="Times New Roman" w:hAnsi="Times New Roman"/>
          <w:sz w:val="24"/>
        </w:rPr>
        <w:t>×</w:t>
      </w:r>
      <w:r w:rsidRPr="00EE1695">
        <w:rPr>
          <w:rFonts w:ascii="Times New Roman" w:hAnsi="Times New Roman"/>
          <w:sz w:val="24"/>
        </w:rPr>
        <w:t>校正系数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、操作关系：任意板下降液体组成</w:t>
      </w:r>
      <w:r w:rsidRPr="00EE1695">
        <w:rPr>
          <w:rFonts w:ascii="Times New Roman" w:hAnsi="Times New Roman"/>
          <w:sz w:val="24"/>
        </w:rPr>
        <w:t xml:space="preserve"> Xn </w:t>
      </w:r>
      <w:r w:rsidRPr="00EE1695">
        <w:rPr>
          <w:rFonts w:ascii="Times New Roman" w:hAnsi="Times New Roman"/>
          <w:sz w:val="24"/>
        </w:rPr>
        <w:t>与下一板上升蒸汽组成</w:t>
      </w:r>
      <w:r w:rsidRPr="00EE1695">
        <w:rPr>
          <w:rFonts w:ascii="Times New Roman" w:hAnsi="Times New Roman"/>
          <w:sz w:val="24"/>
        </w:rPr>
        <w:t xml:space="preserve"> yn+1 </w:t>
      </w:r>
      <w:r w:rsidRPr="00EE1695">
        <w:rPr>
          <w:rFonts w:ascii="Times New Roman" w:hAnsi="Times New Roman"/>
          <w:sz w:val="24"/>
        </w:rPr>
        <w:t>之间的关系。由物料衡算决定。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（二）恒摩尔流的假定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．恒摩尔汽化</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精馏段内，由每层塔板上升的蒸汽摩尔流量皆相等；提馏段内也是一样。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．恒摩尔溢流</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精馏段内，由每层塔板溢流的液体摩尔流量相等；提馏段内也是一样。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精馏段下流的液体摩尔流量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提馏段下流的液体摩尔流量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r w:rsidRPr="00EE1695">
        <w:rPr>
          <w:rFonts w:ascii="Times New Roman" w:hAnsi="Times New Roman"/>
          <w:sz w:val="24"/>
        </w:rPr>
        <w: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两段下降流体摩尔流量不一定相等总称为恒摩尔流假设</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．如符合以下条件，则上述两项假设与实际情况相近</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各组分的摩尔潜热相等</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汽液接触时回温度不同而变换的显热可以忽略</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保温良好，塔的热损失可以忽略不计</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（三）操作线方程的推导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．精馏段操作线方程式（笔记）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．提馏段操作线方程</w:t>
      </w:r>
    </w:p>
    <w:p w:rsidR="00843F7C" w:rsidRPr="00EE1695" w:rsidRDefault="00843F7C" w:rsidP="00843F7C">
      <w:pPr>
        <w:pStyle w:val="3"/>
        <w:spacing w:line="400" w:lineRule="exact"/>
        <w:ind w:firstLineChars="200" w:firstLine="482"/>
      </w:pPr>
      <w:bookmarkStart w:id="373" w:name="_Toc49454956"/>
      <w:bookmarkStart w:id="374" w:name="_Toc112414624"/>
      <w:r w:rsidRPr="00EE1695">
        <w:t xml:space="preserve">7.19.5 </w:t>
      </w:r>
      <w:r w:rsidRPr="00EE1695">
        <w:t>教学方法：</w:t>
      </w:r>
      <w:bookmarkEnd w:id="373"/>
      <w:bookmarkEnd w:id="37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75" w:name="_Toc49454957"/>
      <w:bookmarkStart w:id="376" w:name="_Toc112414625"/>
      <w:r w:rsidRPr="00EE1695">
        <w:t xml:space="preserve">7.19.6 </w:t>
      </w:r>
      <w:r w:rsidRPr="00EE1695">
        <w:t>作业安排及课后反思：</w:t>
      </w:r>
      <w:bookmarkEnd w:id="375"/>
      <w:bookmarkEnd w:id="376"/>
    </w:p>
    <w:p w:rsidR="00843F7C" w:rsidRPr="00EE1695" w:rsidRDefault="00843F7C" w:rsidP="00843F7C">
      <w:pPr>
        <w:pStyle w:val="3"/>
        <w:spacing w:line="400" w:lineRule="exact"/>
        <w:ind w:firstLineChars="200" w:firstLine="482"/>
      </w:pPr>
      <w:bookmarkStart w:id="377" w:name="_Toc49454958"/>
      <w:bookmarkStart w:id="378" w:name="_Toc112414626"/>
      <w:r w:rsidRPr="00EE1695">
        <w:t>7.19.7</w:t>
      </w:r>
      <w:r w:rsidRPr="00EE1695">
        <w:t>课前准备情况及其他相关特殊要求</w:t>
      </w:r>
      <w:bookmarkEnd w:id="377"/>
      <w:bookmarkEnd w:id="37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79" w:name="_Toc49454959"/>
      <w:bookmarkStart w:id="380" w:name="_Toc112414627"/>
      <w:r w:rsidRPr="00EE1695">
        <w:t>7.19.8</w:t>
      </w:r>
      <w:r w:rsidRPr="00EE1695">
        <w:t>参考资料</w:t>
      </w:r>
      <w:bookmarkEnd w:id="379"/>
      <w:bookmarkEnd w:id="38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81" w:name="_Toc49454960"/>
      <w:bookmarkStart w:id="382" w:name="_Toc112414628"/>
      <w:r w:rsidRPr="00EE1695">
        <w:t xml:space="preserve">7.20 </w:t>
      </w:r>
      <w:r w:rsidRPr="00EE1695">
        <w:t>教学单元二十</w:t>
      </w:r>
      <w:r w:rsidRPr="00EE1695">
        <w:t>(</w:t>
      </w:r>
      <w:r w:rsidRPr="00EE1695">
        <w:t>提馏段的分析和进料状况的影响</w:t>
      </w:r>
      <w:r w:rsidRPr="00EE1695">
        <w:t>)</w:t>
      </w:r>
      <w:bookmarkEnd w:id="381"/>
      <w:bookmarkEnd w:id="382"/>
    </w:p>
    <w:p w:rsidR="00843F7C" w:rsidRPr="00EE1695" w:rsidRDefault="00843F7C" w:rsidP="00843F7C">
      <w:pPr>
        <w:pStyle w:val="3"/>
        <w:spacing w:line="400" w:lineRule="exact"/>
        <w:ind w:firstLineChars="200" w:firstLine="482"/>
      </w:pPr>
      <w:bookmarkStart w:id="383" w:name="_Toc49454961"/>
      <w:bookmarkStart w:id="384" w:name="_Toc112414629"/>
      <w:r w:rsidRPr="00EE1695">
        <w:t xml:space="preserve">7.20.1 </w:t>
      </w:r>
      <w:r w:rsidRPr="00EE1695">
        <w:t>教学日期：</w:t>
      </w:r>
      <w:bookmarkEnd w:id="383"/>
      <w:bookmarkEnd w:id="38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85" w:name="_Toc49454962"/>
      <w:bookmarkStart w:id="386" w:name="_Toc112414630"/>
      <w:r w:rsidRPr="00EE1695">
        <w:t>7.20.2</w:t>
      </w:r>
      <w:r w:rsidRPr="00EE1695">
        <w:t>教学目标：</w:t>
      </w:r>
      <w:bookmarkEnd w:id="385"/>
      <w:bookmarkEnd w:id="38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掌握进料的五种热状况及其对应的</w:t>
      </w:r>
      <w:r w:rsidRPr="00EE1695">
        <w:rPr>
          <w:rFonts w:ascii="Times New Roman" w:hAnsi="Times New Roman"/>
          <w:sz w:val="24"/>
        </w:rPr>
        <w:t>q</w:t>
      </w:r>
      <w:r w:rsidRPr="00EE1695">
        <w:rPr>
          <w:rFonts w:ascii="Times New Roman" w:hAnsi="Times New Roman"/>
          <w:sz w:val="24"/>
        </w:rPr>
        <w:t>，提馏段的操作线方程，加料板的物料衡算，</w:t>
      </w:r>
      <w:r w:rsidRPr="00EE1695">
        <w:rPr>
          <w:rFonts w:ascii="Times New Roman" w:hAnsi="Times New Roman"/>
          <w:sz w:val="24"/>
        </w:rPr>
        <w:t>q</w:t>
      </w:r>
      <w:r w:rsidRPr="00EE1695">
        <w:rPr>
          <w:rFonts w:ascii="Times New Roman" w:hAnsi="Times New Roman"/>
          <w:sz w:val="24"/>
        </w:rPr>
        <w:t>线方程。</w:t>
      </w:r>
    </w:p>
    <w:p w:rsidR="00843F7C" w:rsidRPr="00EE1695" w:rsidRDefault="00843F7C" w:rsidP="00843F7C">
      <w:pPr>
        <w:pStyle w:val="3"/>
        <w:spacing w:line="400" w:lineRule="exact"/>
        <w:ind w:firstLineChars="200" w:firstLine="482"/>
      </w:pPr>
      <w:bookmarkStart w:id="387" w:name="_Toc49454963"/>
      <w:bookmarkStart w:id="388" w:name="_Toc112414631"/>
      <w:r w:rsidRPr="00EE1695">
        <w:t xml:space="preserve">7.20.3 </w:t>
      </w:r>
      <w:r w:rsidRPr="00EE1695">
        <w:t>教学内容（含重点、难点）：</w:t>
      </w:r>
      <w:bookmarkEnd w:id="387"/>
      <w:bookmarkEnd w:id="38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内容：五种热状况及其对应的</w:t>
      </w:r>
      <w:r w:rsidRPr="00EE1695">
        <w:rPr>
          <w:rFonts w:ascii="Times New Roman" w:hAnsi="Times New Roman"/>
          <w:sz w:val="24"/>
        </w:rPr>
        <w:t xml:space="preserve"> q</w:t>
      </w:r>
      <w:r w:rsidRPr="00EE1695">
        <w:rPr>
          <w:rFonts w:ascii="Times New Roman" w:hAnsi="Times New Roman"/>
          <w:sz w:val="24"/>
        </w:rPr>
        <w:t>，提馏段的操作线方程，加料板的物料衡算，</w:t>
      </w:r>
      <w:r w:rsidRPr="00EE1695">
        <w:rPr>
          <w:rFonts w:ascii="Times New Roman" w:hAnsi="Times New Roman"/>
          <w:sz w:val="24"/>
        </w:rPr>
        <w:t xml:space="preserve">q </w:t>
      </w:r>
      <w:r w:rsidRPr="00EE1695">
        <w:rPr>
          <w:rFonts w:ascii="Times New Roman" w:hAnsi="Times New Roman"/>
          <w:sz w:val="24"/>
        </w:rPr>
        <w:t>线方程，图解法求解理论塔板数，直接水蒸气加热的适用场合和优缺点；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重点：全塔物料衡算，精馏段操作线方程，精馏段操作线和图解法求理论塔板数；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难点：进料的热状况</w:t>
      </w:r>
      <w:r w:rsidRPr="00EE1695">
        <w:rPr>
          <w:rFonts w:ascii="Times New Roman" w:hAnsi="Times New Roman"/>
          <w:sz w:val="24"/>
        </w:rPr>
        <w:t xml:space="preserve"> q </w:t>
      </w:r>
      <w:r w:rsidRPr="00EE1695">
        <w:rPr>
          <w:rFonts w:ascii="Times New Roman" w:hAnsi="Times New Roman"/>
          <w:sz w:val="24"/>
        </w:rPr>
        <w:t>对于理论板数的影响。</w:t>
      </w:r>
    </w:p>
    <w:p w:rsidR="00843F7C" w:rsidRPr="00EE1695" w:rsidRDefault="00843F7C" w:rsidP="00843F7C">
      <w:pPr>
        <w:pStyle w:val="3"/>
        <w:spacing w:line="400" w:lineRule="exact"/>
        <w:ind w:firstLineChars="200" w:firstLine="482"/>
      </w:pPr>
      <w:bookmarkStart w:id="389" w:name="_Toc49454964"/>
      <w:bookmarkStart w:id="390" w:name="_Toc112414632"/>
      <w:r w:rsidRPr="00EE1695">
        <w:t xml:space="preserve">7.20.4 </w:t>
      </w:r>
      <w:r w:rsidRPr="00EE1695">
        <w:t>教学过程：</w:t>
      </w:r>
      <w:bookmarkEnd w:id="389"/>
      <w:bookmarkEnd w:id="390"/>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．进料状况的影响</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在提馏段操作线中，液、气流量</w:t>
      </w:r>
      <w:r w:rsidRPr="00EE1695">
        <w:rPr>
          <w:rFonts w:ascii="Times New Roman" w:hAnsi="Times New Roman"/>
          <w:sz w:val="24"/>
        </w:rPr>
        <w:t xml:space="preserve"> L′</w:t>
      </w:r>
      <w:r w:rsidRPr="00EE1695">
        <w:rPr>
          <w:rFonts w:ascii="Times New Roman" w:hAnsi="Times New Roman"/>
          <w:sz w:val="24"/>
        </w:rPr>
        <w:t>及</w:t>
      </w:r>
      <w:r w:rsidRPr="00EE1695">
        <w:rPr>
          <w:rFonts w:ascii="Times New Roman" w:hAnsi="Times New Roman"/>
          <w:sz w:val="24"/>
        </w:rPr>
        <w:t xml:space="preserve"> V′</w:t>
      </w:r>
      <w:r w:rsidRPr="00EE1695">
        <w:rPr>
          <w:rFonts w:ascii="Times New Roman" w:hAnsi="Times New Roman"/>
          <w:sz w:val="24"/>
        </w:rPr>
        <w:t>尚需根据精馏段的液、汽流量</w:t>
      </w:r>
      <w:r w:rsidRPr="00EE1695">
        <w:rPr>
          <w:rFonts w:ascii="Times New Roman" w:hAnsi="Times New Roman"/>
          <w:sz w:val="24"/>
        </w:rPr>
        <w:t xml:space="preserve"> L</w:t>
      </w:r>
      <w:r w:rsidRPr="00EE1695">
        <w:rPr>
          <w:rFonts w:ascii="Times New Roman" w:hAnsi="Times New Roman"/>
          <w:sz w:val="24"/>
        </w:rPr>
        <w:t>、</w:t>
      </w:r>
      <w:r w:rsidRPr="00EE1695">
        <w:rPr>
          <w:rFonts w:ascii="Times New Roman" w:hAnsi="Times New Roman"/>
          <w:sz w:val="24"/>
        </w:rPr>
        <w:t>V</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和进料物流量及其受热状况来决定。进料共有五种可能的热状况</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过冷液体（</w:t>
      </w:r>
      <w:r w:rsidRPr="00EE1695">
        <w:rPr>
          <w:rFonts w:ascii="Times New Roman" w:hAnsi="Times New Roman"/>
          <w:sz w:val="24"/>
        </w:rPr>
        <w:t>tF&lt;ts</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饱和液体（泡点液体进料）</w:t>
      </w:r>
      <w:r w:rsidRPr="00EE1695">
        <w:rPr>
          <w:rFonts w:ascii="Times New Roman" w:hAnsi="Times New Roman"/>
          <w:sz w:val="24"/>
        </w:rPr>
        <w:t>tF=ts</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饱和液汽的混合物（</w:t>
      </w:r>
      <w:r w:rsidRPr="00EE1695">
        <w:rPr>
          <w:rFonts w:ascii="Times New Roman" w:hAnsi="Times New Roman"/>
          <w:sz w:val="24"/>
        </w:rPr>
        <w:t>ts&lt;t&lt;td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④</w:t>
      </w:r>
      <w:r w:rsidRPr="00EE1695">
        <w:rPr>
          <w:rFonts w:ascii="Times New Roman" w:hAnsi="Times New Roman"/>
          <w:sz w:val="24"/>
        </w:rPr>
        <w:t>饱和蒸汽（</w:t>
      </w:r>
      <w:r w:rsidRPr="00EE1695">
        <w:rPr>
          <w:rFonts w:ascii="Times New Roman" w:hAnsi="Times New Roman"/>
          <w:sz w:val="24"/>
        </w:rPr>
        <w:t>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⑤</w:t>
      </w:r>
      <w:r w:rsidRPr="00EE1695">
        <w:rPr>
          <w:rFonts w:ascii="Times New Roman" w:hAnsi="Times New Roman"/>
          <w:sz w:val="24"/>
        </w:rPr>
        <w:t>过热蒸汽（</w:t>
      </w:r>
      <w:r w:rsidRPr="00EE1695">
        <w:rPr>
          <w:rFonts w:ascii="Times New Roman" w:hAnsi="Times New Roman"/>
          <w:sz w:val="24"/>
        </w:rPr>
        <w:t>t&gt;td</w:t>
      </w:r>
      <w:r w:rsidRPr="00EE1695">
        <w:rPr>
          <w:rFonts w:ascii="Times New Roman" w:hAnsi="Times New Roman"/>
          <w:sz w:val="24"/>
        </w:rPr>
        <w:t>）</w:t>
      </w:r>
      <w:r w:rsidRPr="00EE1695">
        <w:rPr>
          <w:rFonts w:ascii="Times New Roman" w:hAnsi="Times New Roman"/>
          <w:sz w:val="24"/>
        </w:rPr>
        <w:t xml:space="preserve"> (q-1)Fy=qFz-FxF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(q </w:t>
      </w:r>
      <w:r w:rsidRPr="00EE1695">
        <w:rPr>
          <w:rFonts w:ascii="Times New Roman" w:hAnsi="Times New Roman"/>
          <w:sz w:val="24"/>
        </w:rPr>
        <w:t>线方程，利用</w:t>
      </w:r>
      <w:r w:rsidRPr="00EE1695">
        <w:rPr>
          <w:rFonts w:ascii="Times New Roman" w:hAnsi="Times New Roman"/>
          <w:sz w:val="24"/>
        </w:rPr>
        <w:t xml:space="preserve"> q </w:t>
      </w:r>
      <w:r w:rsidRPr="00EE1695">
        <w:rPr>
          <w:rFonts w:ascii="Times New Roman" w:hAnsi="Times New Roman"/>
          <w:sz w:val="24"/>
        </w:rPr>
        <w:t>线作提馏段</w:t>
      </w:r>
      <w:r w:rsidRPr="00EE1695">
        <w:rPr>
          <w:rFonts w:ascii="Times New Roman" w:hAnsi="Times New Roman"/>
          <w:sz w:val="24"/>
        </w:rPr>
        <w:tab/>
      </w:r>
      <w:r w:rsidRPr="00EE1695">
        <w:rPr>
          <w:rFonts w:ascii="Times New Roman" w:hAnsi="Times New Roman"/>
          <w:sz w:val="24"/>
        </w:rPr>
        <w:t>操作线</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eastAsiaTheme="minorEastAsia" w:hAnsi="Times New Roman"/>
          <w:noProof/>
        </w:rPr>
        <w:drawing>
          <wp:inline distT="0" distB="0" distL="0" distR="0" wp14:anchorId="370CFBDD" wp14:editId="08271EF6">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．以第</w:t>
      </w:r>
      <w:r w:rsidRPr="00EE1695">
        <w:rPr>
          <w:rFonts w:ascii="Times New Roman" w:hAnsi="Times New Roman"/>
          <w:sz w:val="24"/>
        </w:rPr>
        <w:t xml:space="preserve"> 3 </w:t>
      </w:r>
      <w:r w:rsidRPr="00EE1695">
        <w:rPr>
          <w:rFonts w:ascii="Times New Roman" w:hAnsi="Times New Roman"/>
          <w:sz w:val="24"/>
        </w:rPr>
        <w:t>种情况分析，</w:t>
      </w:r>
      <w:r w:rsidRPr="00EE1695">
        <w:rPr>
          <w:rFonts w:ascii="Times New Roman" w:hAnsi="Times New Roman"/>
          <w:sz w:val="24"/>
        </w:rPr>
        <w:tab/>
      </w:r>
      <w:r w:rsidRPr="00EE1695">
        <w:rPr>
          <w:rFonts w:ascii="Times New Roman" w:hAnsi="Times New Roman"/>
          <w:sz w:val="24"/>
        </w:rPr>
        <w:t>其它类推第</w:t>
      </w:r>
      <w:r w:rsidRPr="00EE1695">
        <w:rPr>
          <w:rFonts w:ascii="Times New Roman" w:hAnsi="Times New Roman"/>
          <w:sz w:val="24"/>
        </w:rPr>
        <w:t xml:space="preserve"> 3 </w:t>
      </w:r>
      <w:r w:rsidRPr="00EE1695">
        <w:rPr>
          <w:rFonts w:ascii="Times New Roman" w:hAnsi="Times New Roman"/>
          <w:sz w:val="24"/>
        </w:rPr>
        <w:t>种情况</w:t>
      </w:r>
      <w:r w:rsidRPr="00EE1695">
        <w:rPr>
          <w:rFonts w:ascii="Times New Roman" w:hAnsi="Times New Roman"/>
          <w:sz w:val="24"/>
        </w:rPr>
        <w:t xml:space="preserve"> ts&lt;tF&lt;td(</w:t>
      </w:r>
      <w:r w:rsidRPr="00EE1695">
        <w:rPr>
          <w:rFonts w:ascii="Times New Roman" w:hAnsi="Times New Roman"/>
          <w:sz w:val="24"/>
        </w:rPr>
        <w:t>汽、液</w:t>
      </w:r>
      <w:r w:rsidRPr="00EE1695">
        <w:rPr>
          <w:rFonts w:ascii="Times New Roman" w:hAnsi="Times New Roman"/>
          <w:sz w:val="24"/>
        </w:rPr>
        <w:tab/>
      </w:r>
      <w:r w:rsidRPr="00EE1695">
        <w:rPr>
          <w:rFonts w:ascii="Times New Roman" w:hAnsi="Times New Roman"/>
          <w:sz w:val="24"/>
        </w:rPr>
        <w:t>混合</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设进料中液相所占的分率为</w:t>
      </w:r>
      <w:r w:rsidRPr="00EE1695">
        <w:rPr>
          <w:rFonts w:ascii="Times New Roman" w:hAnsi="Times New Roman"/>
          <w:sz w:val="24"/>
        </w:rPr>
        <w:t xml:space="preserve"> q</w:t>
      </w:r>
      <w:r w:rsidRPr="00EE1695">
        <w:rPr>
          <w:rFonts w:ascii="Times New Roman" w:hAnsi="Times New Roman"/>
          <w:sz w:val="24"/>
        </w:rPr>
        <w:t>，则汽相为（</w:t>
      </w:r>
      <w:r w:rsidRPr="00EE1695">
        <w:rPr>
          <w:rFonts w:ascii="Times New Roman" w:hAnsi="Times New Roman"/>
          <w:sz w:val="24"/>
        </w:rPr>
        <w:t>1—q</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加料板上物料衡算：</w:t>
      </w:r>
      <w:r w:rsidRPr="00EE1695">
        <w:rPr>
          <w:rFonts w:ascii="Times New Roman" w:hAnsi="Times New Roman"/>
          <w:sz w:val="24"/>
        </w:rPr>
        <w:t>L`=L+qF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汽相</w:t>
      </w:r>
      <w:r w:rsidRPr="00EE1695">
        <w:rPr>
          <w:rFonts w:ascii="Times New Roman" w:hAnsi="Times New Roman"/>
          <w:sz w:val="24"/>
        </w:rPr>
        <w:t>:V`+(1-q)F=V</w:t>
      </w:r>
      <w:r w:rsidRPr="00EE1695">
        <w:rPr>
          <w:rFonts w:ascii="Times New Roman" w:hAnsi="Times New Roman"/>
          <w:sz w:val="24"/>
        </w:rPr>
        <w:tab/>
        <w:t>V`=V-(1-q)F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进料液相分率</w:t>
      </w:r>
      <w:r w:rsidRPr="00EE1695">
        <w:rPr>
          <w:rFonts w:ascii="Times New Roman" w:hAnsi="Times New Roman"/>
          <w:sz w:val="24"/>
        </w:rPr>
        <w:t xml:space="preserve"> q </w:t>
      </w:r>
      <w:r w:rsidRPr="00EE1695">
        <w:rPr>
          <w:rFonts w:ascii="Times New Roman" w:hAnsi="Times New Roman"/>
          <w:sz w:val="24"/>
        </w:rPr>
        <w:t>与热状况有一定的关系。令进料液、饱和液体，饱和蒸汽焓分别为</w:t>
      </w:r>
      <w:r w:rsidRPr="00EE1695">
        <w:rPr>
          <w:rFonts w:ascii="Times New Roman" w:hAnsi="Times New Roman"/>
          <w:sz w:val="24"/>
        </w:rPr>
        <w:t xml:space="preserve"> i</w:t>
      </w:r>
      <w:r w:rsidRPr="00EE1695">
        <w:rPr>
          <w:rFonts w:ascii="Times New Roman" w:hAnsi="Times New Roman"/>
          <w:sz w:val="24"/>
          <w:vertAlign w:val="subscript"/>
        </w:rPr>
        <w:t>F</w:t>
      </w:r>
      <w:r w:rsidRPr="00EE1695">
        <w:rPr>
          <w:rFonts w:ascii="Times New Roman" w:hAnsi="Times New Roman"/>
          <w:sz w:val="24"/>
        </w:rPr>
        <w:t>,i</w:t>
      </w:r>
      <w:r w:rsidRPr="00EE1695">
        <w:rPr>
          <w:rFonts w:ascii="Times New Roman" w:hAnsi="Times New Roman"/>
          <w:sz w:val="24"/>
          <w:vertAlign w:val="subscript"/>
        </w:rPr>
        <w:t>L</w:t>
      </w:r>
      <w:r w:rsidRPr="00EE1695">
        <w:rPr>
          <w:rFonts w:ascii="Times New Roman" w:hAnsi="Times New Roman"/>
          <w:sz w:val="24"/>
        </w:rPr>
        <w:t>,i</w:t>
      </w:r>
      <w:r w:rsidRPr="00EE1695">
        <w:rPr>
          <w:rFonts w:ascii="Times New Roman" w:hAnsi="Times New Roman"/>
          <w:sz w:val="24"/>
          <w:vertAlign w:val="subscript"/>
        </w:rPr>
        <w:t>V</w:t>
      </w:r>
      <w:r w:rsidRPr="00EE1695">
        <w:rPr>
          <w:rFonts w:ascii="Times New Roman" w:hAnsi="Times New Roman"/>
          <w:sz w:val="24"/>
        </w:rPr>
        <w:t>(kJ/kmol)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进料带入的总焓</w:t>
      </w:r>
      <w:r w:rsidRPr="00EE1695">
        <w:rPr>
          <w:rFonts w:ascii="Times New Roman" w:hAnsi="Times New Roman"/>
          <w:sz w:val="24"/>
        </w:rPr>
        <w:t>=</w:t>
      </w:r>
      <w:r w:rsidRPr="00EE1695">
        <w:rPr>
          <w:rFonts w:ascii="Times New Roman" w:hAnsi="Times New Roman"/>
          <w:sz w:val="24"/>
        </w:rPr>
        <w:t>汽、液两相各自带入的焓之和，即：</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 </w:t>
      </w:r>
      <w:r w:rsidRPr="00EE1695">
        <w:rPr>
          <w:rFonts w:ascii="Times New Roman" w:hAnsi="Times New Roman"/>
          <w:noProof/>
        </w:rPr>
        <w:drawing>
          <wp:inline distT="0" distB="0" distL="0" distR="0" wp14:anchorId="5FDB7664" wp14:editId="0159CEEC">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2266667" cy="438095"/>
                    </a:xfrm>
                    <a:prstGeom prst="rect">
                      <a:avLst/>
                    </a:prstGeom>
                  </pic:spPr>
                </pic:pic>
              </a:graphicData>
            </a:graphic>
          </wp:inline>
        </w:drawing>
      </w:r>
      <w:r w:rsidRPr="00EE1695">
        <w:rPr>
          <w:rFonts w:ascii="Times New Roman" w:hAnsi="Times New Roman"/>
          <w:sz w:val="24"/>
        </w:rPr>
        <w:t xml:space="preserve">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w:t>
      </w:r>
      <w:r w:rsidRPr="00EE1695">
        <w:rPr>
          <w:rFonts w:ascii="Times New Roman" w:hAnsi="Times New Roman"/>
          <w:sz w:val="24"/>
        </w:rPr>
        <w:t xml:space="preserve"> 1mol </w:t>
      </w:r>
      <w:r w:rsidRPr="00EE1695">
        <w:rPr>
          <w:rFonts w:ascii="Times New Roman" w:hAnsi="Times New Roman"/>
          <w:sz w:val="24"/>
        </w:rPr>
        <w:t>进料，则</w:t>
      </w:r>
      <w:r w:rsidRPr="00EE1695">
        <w:rPr>
          <w:rFonts w:ascii="Times New Roman" w:hAnsi="Times New Roman"/>
          <w:noProof/>
        </w:rPr>
        <w:drawing>
          <wp:inline distT="0" distB="0" distL="0" distR="0" wp14:anchorId="6D63D91F" wp14:editId="2A8D6C9B">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1295238" cy="312895"/>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0E8C3C5F" wp14:editId="34F4B59F">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5274310" cy="61838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对于饱和汽、液混合进料这情况，</w:t>
      </w:r>
      <w:r w:rsidRPr="00EE1695">
        <w:rPr>
          <w:rFonts w:ascii="Times New Roman" w:hAnsi="Times New Roman"/>
          <w:sz w:val="24"/>
        </w:rPr>
        <w:t>ts&lt;tF&lt;td</w:t>
      </w:r>
      <w:r w:rsidRPr="00EE1695">
        <w:rPr>
          <w:rFonts w:ascii="Times New Roman" w:hAnsi="Times New Roman"/>
          <w:sz w:val="24"/>
        </w:rPr>
        <w:t>，</w:t>
      </w:r>
      <w:r w:rsidRPr="00EE1695">
        <w:rPr>
          <w:rFonts w:ascii="Times New Roman" w:hAnsi="Times New Roman"/>
          <w:sz w:val="24"/>
        </w:rPr>
        <w:t>iL</w:t>
      </w:r>
      <w:r w:rsidRPr="00EE1695">
        <w:rPr>
          <w:rFonts w:ascii="Times New Roman" w:hAnsi="Times New Roman"/>
          <w:sz w:val="24"/>
        </w:rPr>
        <w:t>＜</w:t>
      </w:r>
      <w:r w:rsidRPr="00EE1695">
        <w:rPr>
          <w:rFonts w:ascii="Times New Roman" w:hAnsi="Times New Roman"/>
          <w:sz w:val="24"/>
        </w:rPr>
        <w:t>iF</w:t>
      </w:r>
      <w:r w:rsidRPr="00EE1695">
        <w:rPr>
          <w:rFonts w:ascii="Times New Roman" w:hAnsi="Times New Roman"/>
          <w:sz w:val="24"/>
        </w:rPr>
        <w:t>＜</w:t>
      </w:r>
      <w:r w:rsidRPr="00EE1695">
        <w:rPr>
          <w:rFonts w:ascii="Times New Roman" w:hAnsi="Times New Roman"/>
          <w:sz w:val="24"/>
        </w:rPr>
        <w:t xml:space="preserve">iV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则</w:t>
      </w:r>
      <w:r w:rsidRPr="00EE1695">
        <w:rPr>
          <w:rFonts w:ascii="Times New Roman" w:hAnsi="Times New Roman"/>
          <w:sz w:val="24"/>
        </w:rPr>
        <w:t xml:space="preserve"> iV-iL&gt;iV-iF&gt;0</w:t>
      </w:r>
      <w:r w:rsidRPr="00EE1695">
        <w:rPr>
          <w:rFonts w:ascii="宋体" w:hAnsi="宋体" w:cs="宋体" w:hint="eastAsia"/>
          <w:sz w:val="24"/>
        </w:rPr>
        <w:t>∴</w:t>
      </w:r>
      <w:r w:rsidRPr="00EE1695">
        <w:rPr>
          <w:rFonts w:ascii="Times New Roman" w:hAnsi="Times New Roman"/>
          <w:sz w:val="24"/>
        </w:rPr>
        <w:t xml:space="preserve"> 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．推广至其它的情况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过冷液体进料：原料进塔与蒸汽接触后应升至平衡温度（泡点），这就需要将提馏段上升的一部分蒸汽冷凝下来，用冷凝放出的潜热</w:t>
      </w:r>
      <w:r w:rsidRPr="00EE1695">
        <w:rPr>
          <w:rFonts w:ascii="Times New Roman" w:hAnsi="Times New Roman"/>
          <w:sz w:val="24"/>
        </w:rPr>
        <w:t xml:space="preserve"> Q </w:t>
      </w:r>
      <w:r w:rsidRPr="00EE1695">
        <w:rPr>
          <w:rFonts w:ascii="Times New Roman" w:hAnsi="Times New Roman"/>
          <w:sz w:val="24"/>
        </w:rPr>
        <w:t>供进料升温用。</w:t>
      </w:r>
      <w:r w:rsidRPr="00EE1695">
        <w:rPr>
          <w:rFonts w:ascii="Times New Roman" w:hAnsi="Times New Roman"/>
          <w:sz w:val="24"/>
        </w:rPr>
        <w:t>V`&gt;V</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 xml:space="preserve"> iF&lt;iL</w:t>
      </w:r>
      <w:r w:rsidRPr="00EE1695">
        <w:rPr>
          <w:rFonts w:ascii="宋体" w:hAnsi="宋体" w:cs="宋体" w:hint="eastAsia"/>
          <w:sz w:val="24"/>
        </w:rPr>
        <w:t>∴</w:t>
      </w:r>
      <w:r w:rsidRPr="00EE1695">
        <w:rPr>
          <w:rFonts w:ascii="Times New Roman" w:hAnsi="Times New Roman"/>
          <w:sz w:val="24"/>
        </w:rPr>
        <w:t xml:space="preserve"> iV-iF&gt;iV-iL,</w:t>
      </w:r>
      <w:r w:rsidRPr="00EE1695">
        <w:rPr>
          <w:rFonts w:ascii="Times New Roman" w:hAnsi="Times New Roman"/>
          <w:sz w:val="24"/>
        </w:rPr>
        <w:t>即</w:t>
      </w:r>
      <w:r w:rsidRPr="00EE1695">
        <w:rPr>
          <w:rFonts w:ascii="Times New Roman" w:hAnsi="Times New Roman"/>
          <w:sz w:val="24"/>
        </w:rPr>
        <w:t xml:space="preserve"> q&gt;1    (</w:t>
      </w:r>
      <w:r w:rsidRPr="00EE1695">
        <w:rPr>
          <w:rFonts w:ascii="Times New Roman" w:hAnsi="Times New Roman"/>
          <w:sz w:val="24"/>
        </w:rPr>
        <w:t>图ｂ，</w:t>
      </w:r>
      <w:r w:rsidRPr="00EE1695">
        <w:rPr>
          <w:rFonts w:ascii="Times New Roman" w:hAnsi="Times New Roman"/>
          <w:sz w:val="24"/>
        </w:rPr>
        <w:t>P405)</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泡点液体进料（饱和液体进料）：</w:t>
      </w:r>
      <w:r w:rsidRPr="00EE1695">
        <w:rPr>
          <w:rFonts w:ascii="Times New Roman" w:hAnsi="Times New Roman"/>
          <w:sz w:val="24"/>
        </w:rPr>
        <w:t xml:space="preserve">tS=tF,iF=iL, </w:t>
      </w:r>
      <w:r w:rsidRPr="00EE1695">
        <w:rPr>
          <w:rFonts w:ascii="宋体" w:hAnsi="宋体" w:cs="宋体" w:hint="eastAsia"/>
          <w:sz w:val="24"/>
        </w:rPr>
        <w:t>∴</w:t>
      </w:r>
      <w:r w:rsidRPr="00EE1695">
        <w:rPr>
          <w:rFonts w:ascii="Times New Roman" w:hAnsi="Times New Roman"/>
          <w:sz w:val="24"/>
        </w:rPr>
        <w:t xml:space="preserve"> q=1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汽液混合进料：</w:t>
      </w:r>
      <w:r w:rsidRPr="00EE1695">
        <w:rPr>
          <w:rFonts w:ascii="Times New Roman" w:hAnsi="Times New Roman"/>
          <w:sz w:val="24"/>
        </w:rPr>
        <w:t>iL&lt;iF&lt;iV,0&lt;q&lt;1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饱和蒸汽进料：</w:t>
      </w:r>
      <w:r w:rsidRPr="00EE1695">
        <w:rPr>
          <w:rFonts w:ascii="Times New Roman" w:hAnsi="Times New Roman"/>
          <w:sz w:val="24"/>
        </w:rPr>
        <w:t xml:space="preserve">t=td </w:t>
      </w:r>
      <w:r w:rsidRPr="00EE1695">
        <w:rPr>
          <w:rFonts w:ascii="Times New Roman" w:hAnsi="Times New Roman"/>
          <w:sz w:val="24"/>
        </w:rPr>
        <w:t>即</w:t>
      </w:r>
      <w:r w:rsidRPr="00EE1695">
        <w:rPr>
          <w:rFonts w:ascii="Times New Roman" w:hAnsi="Times New Roman"/>
          <w:sz w:val="24"/>
        </w:rPr>
        <w:t xml:space="preserve"> iF=iv,</w:t>
      </w:r>
      <w:r w:rsidRPr="00EE1695">
        <w:rPr>
          <w:rFonts w:ascii="宋体" w:hAnsi="宋体" w:cs="宋体" w:hint="eastAsia"/>
          <w:sz w:val="24"/>
        </w:rPr>
        <w:t>∴</w:t>
      </w:r>
      <w:r w:rsidRPr="00EE1695">
        <w:rPr>
          <w:rFonts w:ascii="Times New Roman" w:hAnsi="Times New Roman"/>
          <w:sz w:val="24"/>
        </w:rPr>
        <w:t xml:space="preserve"> q=0,V=F+V`,L=L`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过热蒸汽进料：</w:t>
      </w:r>
      <w:r w:rsidRPr="00EE1695">
        <w:rPr>
          <w:rFonts w:ascii="Times New Roman" w:hAnsi="Times New Roman"/>
          <w:sz w:val="24"/>
        </w:rPr>
        <w:t xml:space="preserve">t&gt;td </w:t>
      </w:r>
      <w:r w:rsidRPr="00EE1695">
        <w:rPr>
          <w:rFonts w:ascii="Times New Roman" w:hAnsi="Times New Roman"/>
          <w:sz w:val="24"/>
        </w:rPr>
        <w:t>即</w:t>
      </w:r>
      <w:r w:rsidRPr="00EE1695">
        <w:rPr>
          <w:rFonts w:ascii="Times New Roman" w:hAnsi="Times New Roman"/>
          <w:sz w:val="24"/>
        </w:rPr>
        <w:t xml:space="preserve"> iF&gt;iv,</w:t>
      </w:r>
      <w:r w:rsidRPr="00EE1695">
        <w:rPr>
          <w:rFonts w:ascii="宋体" w:hAnsi="宋体" w:cs="宋体" w:hint="eastAsia"/>
          <w:sz w:val="24"/>
        </w:rPr>
        <w:t>∴</w:t>
      </w:r>
      <w:r w:rsidRPr="00EE1695">
        <w:rPr>
          <w:rFonts w:ascii="Times New Roman" w:hAnsi="Times New Roman"/>
          <w:sz w:val="24"/>
        </w:rPr>
        <w:t xml:space="preserve"> q&lt;0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进料不仅全部与提馏段上升蒸汽</w:t>
      </w:r>
      <w:r w:rsidRPr="00EE1695">
        <w:rPr>
          <w:rFonts w:ascii="Times New Roman" w:hAnsi="Times New Roman"/>
          <w:sz w:val="24"/>
        </w:rPr>
        <w:t xml:space="preserve"> V′</w:t>
      </w:r>
      <w:r w:rsidRPr="00EE1695">
        <w:rPr>
          <w:rFonts w:ascii="Times New Roman" w:hAnsi="Times New Roman"/>
          <w:sz w:val="24"/>
        </w:rPr>
        <w:t>汇合进入精馏段，还将释放出显热，使精馏段的回流液额外汽化一部分，结果</w:t>
      </w:r>
      <w:r w:rsidRPr="00EE1695">
        <w:rPr>
          <w:rFonts w:ascii="Times New Roman" w:hAnsi="Times New Roman"/>
          <w:sz w:val="24"/>
        </w:rPr>
        <w:t xml:space="preserve"> V&gt;V`+F,L`&lt;L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 xml:space="preserve">q </w:t>
      </w:r>
      <w:r w:rsidRPr="00EE1695">
        <w:rPr>
          <w:rFonts w:ascii="Times New Roman" w:hAnsi="Times New Roman"/>
          <w:sz w:val="24"/>
        </w:rPr>
        <w:t>线方程（进料操作线方程）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AE85594" wp14:editId="2E27C6D0">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4"/>
                    <a:stretch>
                      <a:fillRect/>
                    </a:stretch>
                  </pic:blipFill>
                  <pic:spPr>
                    <a:xfrm>
                      <a:off x="0" y="0"/>
                      <a:ext cx="4771429" cy="2152381"/>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若以</w:t>
      </w:r>
      <w:r w:rsidRPr="00EE1695">
        <w:rPr>
          <w:rFonts w:ascii="Times New Roman" w:hAnsi="Times New Roman"/>
          <w:sz w:val="24"/>
        </w:rPr>
        <w:t xml:space="preserve"> V </w:t>
      </w:r>
      <w:r w:rsidRPr="00EE1695">
        <w:rPr>
          <w:rFonts w:ascii="Times New Roman" w:hAnsi="Times New Roman"/>
          <w:sz w:val="24"/>
        </w:rPr>
        <w:t>表示精馏段上升的蒸汽摩尔流量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V′——</w:t>
      </w:r>
      <w:r w:rsidRPr="00EE1695">
        <w:rPr>
          <w:rFonts w:ascii="Times New Roman" w:hAnsi="Times New Roman"/>
          <w:sz w:val="24"/>
        </w:rPr>
        <w:t>表示提馏段上升的蒸汽摩尔流量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下标</w:t>
      </w:r>
      <w:r w:rsidRPr="00EE1695">
        <w:rPr>
          <w:rFonts w:ascii="Times New Roman" w:hAnsi="Times New Roman"/>
          <w:sz w:val="24"/>
        </w:rPr>
        <w:t>”</w:t>
      </w:r>
      <w:r w:rsidRPr="00EE1695">
        <w:rPr>
          <w:rFonts w:ascii="Times New Roman" w:hAnsi="Times New Roman"/>
          <w:sz w:val="24"/>
        </w:rPr>
        <w:t>表示塔板序号，则</w:t>
      </w:r>
      <w:r w:rsidRPr="00EE1695">
        <w:rPr>
          <w:rFonts w:ascii="Times New Roman" w:hAnsi="Times New Roman"/>
          <w:sz w:val="24"/>
        </w:rPr>
        <w:t xml:space="preserve"> 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注意：两段上升的蒸汽摩尔流量不一定相等。</w:t>
      </w:r>
    </w:p>
    <w:p w:rsidR="00843F7C" w:rsidRPr="00EE1695" w:rsidRDefault="00843F7C" w:rsidP="00843F7C">
      <w:pPr>
        <w:pStyle w:val="3"/>
        <w:spacing w:line="400" w:lineRule="exact"/>
        <w:ind w:firstLineChars="200" w:firstLine="482"/>
      </w:pPr>
      <w:bookmarkStart w:id="391" w:name="_Toc49454965"/>
      <w:bookmarkStart w:id="392" w:name="_Toc112414633"/>
      <w:r w:rsidRPr="00EE1695">
        <w:t xml:space="preserve">7.20.5 </w:t>
      </w:r>
      <w:r w:rsidRPr="00EE1695">
        <w:t>教学方法：</w:t>
      </w:r>
      <w:bookmarkEnd w:id="391"/>
      <w:bookmarkEnd w:id="39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93" w:name="_Toc49454966"/>
      <w:bookmarkStart w:id="394" w:name="_Toc112414634"/>
      <w:r w:rsidRPr="00EE1695">
        <w:t xml:space="preserve">7.20.6 </w:t>
      </w:r>
      <w:r w:rsidRPr="00EE1695">
        <w:t>作业安排及课后反思：</w:t>
      </w:r>
      <w:bookmarkEnd w:id="393"/>
      <w:bookmarkEnd w:id="39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反思教材相关内容</w:t>
      </w:r>
    </w:p>
    <w:p w:rsidR="00843F7C" w:rsidRPr="00EE1695" w:rsidRDefault="00843F7C" w:rsidP="00843F7C">
      <w:pPr>
        <w:pStyle w:val="3"/>
        <w:spacing w:line="400" w:lineRule="exact"/>
        <w:ind w:firstLineChars="200" w:firstLine="482"/>
      </w:pPr>
      <w:bookmarkStart w:id="395" w:name="_Toc49454967"/>
      <w:bookmarkStart w:id="396" w:name="_Toc112414635"/>
      <w:r w:rsidRPr="00EE1695">
        <w:t>7.20.7</w:t>
      </w:r>
      <w:r w:rsidRPr="00EE1695">
        <w:t>课前准备情况及其他相关特殊要求</w:t>
      </w:r>
      <w:bookmarkEnd w:id="395"/>
      <w:bookmarkEnd w:id="39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97" w:name="_Toc49454968"/>
      <w:bookmarkStart w:id="398" w:name="_Toc112414636"/>
      <w:r w:rsidRPr="00EE1695">
        <w:t>7.20.8</w:t>
      </w:r>
      <w:r w:rsidRPr="00EE1695">
        <w:t>参考资料</w:t>
      </w:r>
      <w:bookmarkEnd w:id="397"/>
      <w:bookmarkEnd w:id="39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99" w:name="_Toc49454969"/>
      <w:bookmarkStart w:id="400" w:name="_Toc112414637"/>
      <w:r w:rsidRPr="00EE1695">
        <w:t xml:space="preserve">7.21 </w:t>
      </w:r>
      <w:r w:rsidRPr="00EE1695">
        <w:t>教学单元二十一</w:t>
      </w:r>
      <w:r w:rsidRPr="00EE1695">
        <w:t>(</w:t>
      </w:r>
      <w:r w:rsidRPr="00EE1695">
        <w:t>理论板数确定</w:t>
      </w:r>
      <w:r w:rsidRPr="00EE1695">
        <w:t>)</w:t>
      </w:r>
      <w:bookmarkEnd w:id="399"/>
      <w:bookmarkEnd w:id="400"/>
    </w:p>
    <w:p w:rsidR="00843F7C" w:rsidRPr="00EE1695" w:rsidRDefault="00843F7C" w:rsidP="00843F7C">
      <w:pPr>
        <w:pStyle w:val="3"/>
        <w:spacing w:line="400" w:lineRule="exact"/>
        <w:ind w:firstLineChars="200" w:firstLine="482"/>
      </w:pPr>
      <w:bookmarkStart w:id="401" w:name="_Toc49454970"/>
      <w:bookmarkStart w:id="402" w:name="_Toc112414638"/>
      <w:r w:rsidRPr="00EE1695">
        <w:t xml:space="preserve">7.21.1 </w:t>
      </w:r>
      <w:r w:rsidRPr="00EE1695">
        <w:t>教学日期：</w:t>
      </w:r>
      <w:bookmarkEnd w:id="401"/>
      <w:bookmarkEnd w:id="40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03" w:name="_Toc49454971"/>
      <w:bookmarkStart w:id="404" w:name="_Toc112414639"/>
      <w:r w:rsidRPr="00EE1695">
        <w:t>7.21.2</w:t>
      </w:r>
      <w:r w:rsidRPr="00EE1695">
        <w:t>教学目标：</w:t>
      </w:r>
      <w:bookmarkEnd w:id="403"/>
      <w:bookmarkEnd w:id="40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掌握逐板计算法和图解法求解理论板数。</w:t>
      </w:r>
    </w:p>
    <w:p w:rsidR="00843F7C" w:rsidRPr="00EE1695" w:rsidRDefault="00843F7C" w:rsidP="00843F7C">
      <w:pPr>
        <w:pStyle w:val="3"/>
        <w:spacing w:line="400" w:lineRule="exact"/>
        <w:ind w:firstLineChars="200" w:firstLine="482"/>
      </w:pPr>
      <w:bookmarkStart w:id="405" w:name="_Toc49454972"/>
      <w:bookmarkStart w:id="406" w:name="_Toc112414640"/>
      <w:r w:rsidRPr="00EE1695">
        <w:t xml:space="preserve">7.21.3 </w:t>
      </w:r>
      <w:r w:rsidRPr="00EE1695">
        <w:t>教学内容（含重点、难点）：</w:t>
      </w:r>
      <w:bookmarkEnd w:id="405"/>
      <w:bookmarkEnd w:id="40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内容：逐板计算法用到三个方程和四条线，直接水蒸气加热的适用场合和优缺点；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重点：图解理论板数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难点：逐板计算法和图解法的对应关系。</w:t>
      </w:r>
    </w:p>
    <w:p w:rsidR="00843F7C" w:rsidRPr="00EE1695" w:rsidRDefault="00843F7C" w:rsidP="00843F7C">
      <w:pPr>
        <w:pStyle w:val="3"/>
        <w:spacing w:line="400" w:lineRule="exact"/>
        <w:ind w:firstLineChars="200" w:firstLine="482"/>
      </w:pPr>
      <w:bookmarkStart w:id="407" w:name="_Toc49454973"/>
      <w:bookmarkStart w:id="408" w:name="_Toc112414641"/>
      <w:r w:rsidRPr="00EE1695">
        <w:t xml:space="preserve">7.21.4 </w:t>
      </w:r>
      <w:r w:rsidRPr="00EE1695">
        <w:t>教学过程：</w:t>
      </w:r>
      <w:bookmarkEnd w:id="407"/>
      <w:bookmarkEnd w:id="408"/>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一、理论塔板数的确定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求理论塔板数，必须利用：（</w:t>
      </w:r>
      <w:r w:rsidRPr="00EE1695">
        <w:rPr>
          <w:rFonts w:ascii="Times New Roman" w:hAnsi="Times New Roman"/>
          <w:sz w:val="24"/>
        </w:rPr>
        <w:t>1</w:t>
      </w:r>
      <w:r w:rsidRPr="00EE1695">
        <w:rPr>
          <w:rFonts w:ascii="Times New Roman" w:hAnsi="Times New Roman"/>
          <w:sz w:val="24"/>
        </w:rPr>
        <w:t>）汽液两相的平衡关系（平衡曲线</w:t>
      </w:r>
      <w:r w:rsidRPr="00EE1695">
        <w:rPr>
          <w:rFonts w:ascii="Times New Roman" w:hAnsi="Times New Roman"/>
          <w:sz w:val="24"/>
        </w:rPr>
        <w:t xml:space="preserve"> X—Y</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）相邻两板间汽液两相组成的操作关系（操作线方程）</w:t>
      </w:r>
      <w:r w:rsidRPr="00EE1695">
        <w:rPr>
          <w:rFonts w:ascii="Times New Roman" w:hAnsi="Times New Roman"/>
          <w:sz w:val="24"/>
        </w:rPr>
        <w:t xml:space="preserve"> </w:t>
      </w:r>
      <w:r w:rsidRPr="00EE1695">
        <w:rPr>
          <w:rFonts w:ascii="Times New Roman" w:hAnsi="Times New Roman"/>
          <w:sz w:val="24"/>
        </w:rPr>
        <w:t>求解方法：逐板法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逐板计算法</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4702EE4E" wp14:editId="567D10E2">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rsidR="00843F7C" w:rsidRPr="00EE1695" w:rsidRDefault="00843F7C" w:rsidP="00843F7C">
      <w:pPr>
        <w:spacing w:line="360" w:lineRule="auto"/>
        <w:ind w:left="425"/>
        <w:jc w:val="center"/>
        <w:rPr>
          <w:rFonts w:ascii="Times New Roman" w:hAnsi="Times New Roman"/>
          <w:sz w:val="24"/>
        </w:rPr>
      </w:pPr>
      <w:r w:rsidRPr="00EE1695">
        <w:rPr>
          <w:rFonts w:ascii="Times New Roman" w:hAnsi="Times New Roman"/>
          <w:noProof/>
        </w:rPr>
        <w:drawing>
          <wp:inline distT="0" distB="0" distL="0" distR="0" wp14:anchorId="16FD932F" wp14:editId="190426D4">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stretch>
                      <a:fillRect/>
                    </a:stretch>
                  </pic:blipFill>
                  <pic:spPr>
                    <a:xfrm>
                      <a:off x="0" y="0"/>
                      <a:ext cx="5000000" cy="3380953"/>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409" w:name="_Toc49454974"/>
      <w:bookmarkStart w:id="410" w:name="_Toc112414642"/>
      <w:r w:rsidRPr="00EE1695">
        <w:t xml:space="preserve">7.21.5 </w:t>
      </w:r>
      <w:r w:rsidRPr="00EE1695">
        <w:t>教学方法：</w:t>
      </w:r>
      <w:bookmarkEnd w:id="409"/>
      <w:bookmarkEnd w:id="41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11" w:name="_Toc49454975"/>
      <w:bookmarkStart w:id="412" w:name="_Toc112414643"/>
      <w:r w:rsidRPr="00EE1695">
        <w:t xml:space="preserve">7.21.6 </w:t>
      </w:r>
      <w:r w:rsidRPr="00EE1695">
        <w:t>作业安排及课后反思：</w:t>
      </w:r>
      <w:bookmarkEnd w:id="411"/>
      <w:bookmarkEnd w:id="41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8</w:t>
      </w:r>
      <w:r w:rsidRPr="00EE1695">
        <w:rPr>
          <w:rFonts w:ascii="Times New Roman" w:hAnsi="Times New Roman"/>
          <w:sz w:val="24"/>
        </w:rPr>
        <w:t>、</w:t>
      </w:r>
      <w:r w:rsidRPr="00EE1695">
        <w:rPr>
          <w:rFonts w:ascii="Times New Roman" w:hAnsi="Times New Roman"/>
          <w:sz w:val="24"/>
        </w:rPr>
        <w:t>9</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13" w:name="_Toc49454976"/>
      <w:bookmarkStart w:id="414" w:name="_Toc112414644"/>
      <w:r w:rsidRPr="00EE1695">
        <w:t>7.21.7</w:t>
      </w:r>
      <w:r w:rsidRPr="00EE1695">
        <w:t>课前准备情况及其他相关特殊要求</w:t>
      </w:r>
      <w:bookmarkEnd w:id="413"/>
      <w:bookmarkEnd w:id="41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15" w:name="_Toc49454977"/>
      <w:bookmarkStart w:id="416" w:name="_Toc112414645"/>
      <w:r w:rsidRPr="00EE1695">
        <w:t>7.21.8</w:t>
      </w:r>
      <w:r w:rsidRPr="00EE1695">
        <w:t>参考资料</w:t>
      </w:r>
      <w:bookmarkEnd w:id="415"/>
      <w:bookmarkEnd w:id="41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17" w:name="_Toc49454978"/>
      <w:bookmarkStart w:id="418" w:name="_Toc112414646"/>
      <w:r w:rsidRPr="00EE1695">
        <w:t xml:space="preserve">7.22 </w:t>
      </w:r>
      <w:r w:rsidRPr="00EE1695">
        <w:t>教学单元二十二</w:t>
      </w:r>
      <w:r w:rsidRPr="00EE1695">
        <w:t>(</w:t>
      </w:r>
      <w:r w:rsidRPr="00EE1695">
        <w:t>回流比的确定和精馏过程经济性</w:t>
      </w:r>
      <w:r w:rsidRPr="00EE1695">
        <w:t>)</w:t>
      </w:r>
      <w:bookmarkEnd w:id="417"/>
      <w:bookmarkEnd w:id="418"/>
    </w:p>
    <w:p w:rsidR="00843F7C" w:rsidRPr="00EE1695" w:rsidRDefault="00843F7C" w:rsidP="00843F7C">
      <w:pPr>
        <w:pStyle w:val="3"/>
        <w:spacing w:line="400" w:lineRule="exact"/>
        <w:ind w:firstLineChars="200" w:firstLine="482"/>
      </w:pPr>
      <w:bookmarkStart w:id="419" w:name="_Toc49454979"/>
      <w:bookmarkStart w:id="420" w:name="_Toc112414647"/>
      <w:r w:rsidRPr="00EE1695">
        <w:t xml:space="preserve">7.22.1 </w:t>
      </w:r>
      <w:r w:rsidRPr="00EE1695">
        <w:t>教学日期：</w:t>
      </w:r>
      <w:bookmarkEnd w:id="419"/>
      <w:bookmarkEnd w:id="42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21" w:name="_Toc49454980"/>
      <w:bookmarkStart w:id="422" w:name="_Toc112414648"/>
      <w:r w:rsidRPr="00EE1695">
        <w:t>7.22.2</w:t>
      </w:r>
      <w:r w:rsidRPr="00EE1695">
        <w:t>教学目标：</w:t>
      </w:r>
      <w:bookmarkEnd w:id="421"/>
      <w:bookmarkEnd w:id="4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精馏过程经济性讨论</w:t>
      </w:r>
    </w:p>
    <w:p w:rsidR="00843F7C" w:rsidRPr="00EE1695" w:rsidRDefault="00843F7C" w:rsidP="00843F7C">
      <w:pPr>
        <w:pStyle w:val="3"/>
        <w:spacing w:line="400" w:lineRule="exact"/>
        <w:ind w:firstLineChars="200" w:firstLine="482"/>
      </w:pPr>
      <w:bookmarkStart w:id="423" w:name="_Toc49454981"/>
      <w:bookmarkStart w:id="424" w:name="_Toc112414649"/>
      <w:r w:rsidRPr="00EE1695">
        <w:t xml:space="preserve">7.22.3 </w:t>
      </w:r>
      <w:r w:rsidRPr="00EE1695">
        <w:t>教学内容（含重点、难点）：</w:t>
      </w:r>
      <w:bookmarkEnd w:id="423"/>
      <w:bookmarkEnd w:id="42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内容：全回流、最小回流比、回流比对精馏过程经济性的影响；回流比对精馏产品质量的影响；回流比的确定；最小理论板数、捷算法求取理论板数。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重点：回流比对精馏过程的影响、回流比的确定。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难点：最小回流比的理解。</w:t>
      </w:r>
    </w:p>
    <w:p w:rsidR="00843F7C" w:rsidRPr="00EE1695" w:rsidRDefault="00843F7C" w:rsidP="00843F7C">
      <w:pPr>
        <w:pStyle w:val="3"/>
        <w:spacing w:line="400" w:lineRule="exact"/>
        <w:ind w:firstLineChars="200" w:firstLine="482"/>
      </w:pPr>
      <w:bookmarkStart w:id="425" w:name="_Toc49454982"/>
      <w:bookmarkStart w:id="426" w:name="_Toc112414650"/>
      <w:r w:rsidRPr="00EE1695">
        <w:t xml:space="preserve">7.22.4 </w:t>
      </w:r>
      <w:r w:rsidRPr="00EE1695">
        <w:t>教学过程：</w:t>
      </w:r>
      <w:bookmarkEnd w:id="425"/>
      <w:bookmarkEnd w:id="426"/>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、复习上一节课内容；</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、动画演示回流比对精馏过程的影响，引出全回流、最小回流比概念；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、推导全回流情况下，最小理论板数计算芬斯克方程；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、不同情况下最小回流比的求解；</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、捷算法求解理论板数。</w:t>
      </w:r>
    </w:p>
    <w:p w:rsidR="00843F7C" w:rsidRPr="00EE1695" w:rsidRDefault="00843F7C" w:rsidP="00843F7C">
      <w:pPr>
        <w:pStyle w:val="3"/>
        <w:spacing w:line="400" w:lineRule="exact"/>
        <w:ind w:firstLineChars="200" w:firstLine="482"/>
      </w:pPr>
      <w:bookmarkStart w:id="427" w:name="_Toc49454983"/>
      <w:bookmarkStart w:id="428" w:name="_Toc112414651"/>
      <w:r w:rsidRPr="00EE1695">
        <w:t xml:space="preserve">7.22.5 </w:t>
      </w:r>
      <w:r w:rsidRPr="00EE1695">
        <w:t>教学方法：</w:t>
      </w:r>
      <w:bookmarkEnd w:id="427"/>
      <w:bookmarkEnd w:id="42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29" w:name="_Toc49454984"/>
      <w:bookmarkStart w:id="430" w:name="_Toc112414652"/>
      <w:r w:rsidRPr="00EE1695">
        <w:t xml:space="preserve">7.22.6 </w:t>
      </w:r>
      <w:r w:rsidRPr="00EE1695">
        <w:t>作业安排及课后反思：</w:t>
      </w:r>
      <w:bookmarkEnd w:id="429"/>
      <w:bookmarkEnd w:id="43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11</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31" w:name="_Toc49454985"/>
      <w:bookmarkStart w:id="432" w:name="_Toc112414653"/>
      <w:r w:rsidRPr="00EE1695">
        <w:t>7.22.7</w:t>
      </w:r>
      <w:r w:rsidRPr="00EE1695">
        <w:t>课前准备情况及其他相关特殊要求</w:t>
      </w:r>
      <w:bookmarkEnd w:id="431"/>
      <w:bookmarkEnd w:id="4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33" w:name="_Toc49454986"/>
      <w:bookmarkStart w:id="434" w:name="_Toc112414654"/>
      <w:r w:rsidRPr="00EE1695">
        <w:t>7.22.8</w:t>
      </w:r>
      <w:r w:rsidRPr="00EE1695">
        <w:t>参考资料</w:t>
      </w:r>
      <w:bookmarkEnd w:id="433"/>
      <w:bookmarkEnd w:id="43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35" w:name="_Toc49454987"/>
      <w:bookmarkStart w:id="436" w:name="_Toc112414655"/>
      <w:r w:rsidRPr="00EE1695">
        <w:t xml:space="preserve">7.23 </w:t>
      </w:r>
      <w:r w:rsidRPr="00EE1695">
        <w:t>教学单元二十三</w:t>
      </w:r>
      <w:r w:rsidRPr="00EE1695">
        <w:t>(</w:t>
      </w:r>
      <w:r w:rsidRPr="00EE1695">
        <w:t>本章（蒸馏）小结和讲解习题</w:t>
      </w:r>
      <w:r w:rsidRPr="00EE1695">
        <w:t>)</w:t>
      </w:r>
      <w:bookmarkEnd w:id="435"/>
      <w:bookmarkEnd w:id="436"/>
    </w:p>
    <w:p w:rsidR="00843F7C" w:rsidRPr="00EE1695" w:rsidRDefault="00843F7C" w:rsidP="00843F7C">
      <w:pPr>
        <w:pStyle w:val="3"/>
        <w:spacing w:line="400" w:lineRule="exact"/>
        <w:ind w:firstLineChars="200" w:firstLine="482"/>
      </w:pPr>
      <w:bookmarkStart w:id="437" w:name="_Toc49454988"/>
      <w:bookmarkStart w:id="438" w:name="_Toc112414656"/>
      <w:r w:rsidRPr="00EE1695">
        <w:t xml:space="preserve">7.23.1 </w:t>
      </w:r>
      <w:r w:rsidRPr="00EE1695">
        <w:t>教学日期：</w:t>
      </w:r>
      <w:bookmarkEnd w:id="437"/>
      <w:bookmarkEnd w:id="43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39" w:name="_Toc49454989"/>
      <w:bookmarkStart w:id="440" w:name="_Toc112414657"/>
      <w:r w:rsidRPr="00EE1695">
        <w:t>7.23.2</w:t>
      </w:r>
      <w:r w:rsidRPr="00EE1695">
        <w:t>教学目标：</w:t>
      </w:r>
      <w:bookmarkEnd w:id="439"/>
      <w:bookmarkEnd w:id="44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．总结本章主要内容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．讲评习题</w:t>
      </w:r>
    </w:p>
    <w:p w:rsidR="00843F7C" w:rsidRPr="00EE1695" w:rsidRDefault="00843F7C" w:rsidP="00843F7C">
      <w:pPr>
        <w:pStyle w:val="3"/>
        <w:spacing w:line="400" w:lineRule="exact"/>
        <w:ind w:firstLineChars="200" w:firstLine="482"/>
      </w:pPr>
      <w:bookmarkStart w:id="441" w:name="_Toc49454990"/>
      <w:bookmarkStart w:id="442" w:name="_Toc112414658"/>
      <w:r w:rsidRPr="00EE1695">
        <w:t xml:space="preserve">7.23.3 </w:t>
      </w:r>
      <w:r w:rsidRPr="00EE1695">
        <w:t>教学内容（含重点、难点）：</w:t>
      </w:r>
      <w:bookmarkEnd w:id="441"/>
      <w:bookmarkEnd w:id="44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总结本章的主要内容，讲评习题。</w:t>
      </w:r>
    </w:p>
    <w:p w:rsidR="00843F7C" w:rsidRPr="00EE1695" w:rsidRDefault="00843F7C" w:rsidP="00843F7C">
      <w:pPr>
        <w:pStyle w:val="3"/>
        <w:spacing w:line="400" w:lineRule="exact"/>
        <w:ind w:firstLineChars="200" w:firstLine="482"/>
      </w:pPr>
      <w:bookmarkStart w:id="443" w:name="_Toc49454991"/>
      <w:bookmarkStart w:id="444" w:name="_Toc112414659"/>
      <w:r w:rsidRPr="00EE1695">
        <w:t xml:space="preserve">7.23.4 </w:t>
      </w:r>
      <w:r w:rsidRPr="00EE1695">
        <w:t>教学过程：</w:t>
      </w:r>
      <w:bookmarkEnd w:id="443"/>
      <w:bookmarkEnd w:id="444"/>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5" w:name="_Toc49454992"/>
      <w:bookmarkStart w:id="446" w:name="_Toc112414660"/>
      <w:r w:rsidRPr="00EE1695">
        <w:t xml:space="preserve">7.23.5 </w:t>
      </w:r>
      <w:r w:rsidRPr="00EE1695">
        <w:t>教学方法：</w:t>
      </w:r>
      <w:bookmarkEnd w:id="445"/>
      <w:bookmarkEnd w:id="44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47" w:name="_Toc49454993"/>
      <w:bookmarkStart w:id="448" w:name="_Toc112414661"/>
      <w:r w:rsidRPr="00EE1695">
        <w:t xml:space="preserve">7.23.6 </w:t>
      </w:r>
      <w:r w:rsidRPr="00EE1695">
        <w:t>作业安排及课后反思：</w:t>
      </w:r>
      <w:bookmarkEnd w:id="447"/>
      <w:bookmarkEnd w:id="448"/>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9" w:name="_Toc49454994"/>
      <w:bookmarkStart w:id="450" w:name="_Toc112414662"/>
      <w:r w:rsidRPr="00EE1695">
        <w:t>7.23.7</w:t>
      </w:r>
      <w:r w:rsidRPr="00EE1695">
        <w:t>课前准备情况及其他相关特殊要求</w:t>
      </w:r>
      <w:bookmarkEnd w:id="449"/>
      <w:bookmarkEnd w:id="4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51" w:name="_Toc49454995"/>
      <w:bookmarkStart w:id="452" w:name="_Toc112414663"/>
      <w:r w:rsidRPr="00EE1695">
        <w:t>7.23.8</w:t>
      </w:r>
      <w:r w:rsidRPr="00EE1695">
        <w:t>参考资料</w:t>
      </w:r>
      <w:bookmarkEnd w:id="451"/>
      <w:bookmarkEnd w:id="45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53" w:name="_Toc49454996"/>
      <w:bookmarkStart w:id="454" w:name="_Toc112414664"/>
      <w:r w:rsidRPr="00EE1695">
        <w:t xml:space="preserve">7.24 </w:t>
      </w:r>
      <w:r w:rsidRPr="00EE1695">
        <w:t>教学单元二十四</w:t>
      </w:r>
      <w:r w:rsidRPr="00EE1695">
        <w:t>(</w:t>
      </w:r>
      <w:r w:rsidRPr="00EE1695">
        <w:t>总复习和集中答疑</w:t>
      </w:r>
      <w:r w:rsidRPr="00EE1695">
        <w:t>)</w:t>
      </w:r>
      <w:bookmarkEnd w:id="453"/>
      <w:bookmarkEnd w:id="454"/>
    </w:p>
    <w:p w:rsidR="00843F7C" w:rsidRPr="00EE1695" w:rsidRDefault="00843F7C" w:rsidP="00843F7C">
      <w:pPr>
        <w:pStyle w:val="3"/>
        <w:spacing w:line="400" w:lineRule="exact"/>
        <w:ind w:firstLineChars="200" w:firstLine="482"/>
      </w:pPr>
      <w:bookmarkStart w:id="455" w:name="_Toc49454997"/>
      <w:bookmarkStart w:id="456" w:name="_Toc112414665"/>
      <w:r w:rsidRPr="00EE1695">
        <w:t xml:space="preserve">7.24.1 </w:t>
      </w:r>
      <w:r w:rsidRPr="00EE1695">
        <w:t>教学日期：</w:t>
      </w:r>
      <w:bookmarkEnd w:id="455"/>
      <w:bookmarkEnd w:id="45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57" w:name="_Toc49454998"/>
      <w:bookmarkStart w:id="458" w:name="_Toc112414666"/>
      <w:r w:rsidRPr="00EE1695">
        <w:t>7.24.2</w:t>
      </w:r>
      <w:r w:rsidRPr="00EE1695">
        <w:t>教学目标：</w:t>
      </w:r>
      <w:bookmarkEnd w:id="457"/>
      <w:bookmarkEnd w:id="45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、总结前面所学的主要内容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、讲评总习题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、集中答疑</w:t>
      </w:r>
    </w:p>
    <w:p w:rsidR="00843F7C" w:rsidRPr="00EE1695" w:rsidRDefault="00843F7C" w:rsidP="00843F7C">
      <w:pPr>
        <w:pStyle w:val="3"/>
        <w:spacing w:line="400" w:lineRule="exact"/>
        <w:ind w:firstLineChars="200" w:firstLine="482"/>
      </w:pPr>
      <w:bookmarkStart w:id="459" w:name="_Toc49454999"/>
      <w:bookmarkStart w:id="460" w:name="_Toc112414667"/>
      <w:r w:rsidRPr="00EE1695">
        <w:t xml:space="preserve">7.24.3 </w:t>
      </w:r>
      <w:r w:rsidRPr="00EE1695">
        <w:t>教学内容（含重点、难点）：</w:t>
      </w:r>
      <w:bookmarkEnd w:id="459"/>
      <w:bookmarkEnd w:id="46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总结本学期所学的主要内容，讲评习题、集中答疑。</w:t>
      </w:r>
    </w:p>
    <w:p w:rsidR="00843F7C" w:rsidRPr="00EE1695" w:rsidRDefault="00843F7C" w:rsidP="00843F7C">
      <w:pPr>
        <w:pStyle w:val="3"/>
        <w:spacing w:line="400" w:lineRule="exact"/>
        <w:ind w:firstLineChars="200" w:firstLine="482"/>
      </w:pPr>
      <w:bookmarkStart w:id="461" w:name="_Toc49455000"/>
      <w:bookmarkStart w:id="462" w:name="_Toc112414668"/>
      <w:r w:rsidRPr="00EE1695">
        <w:t xml:space="preserve">7.24.4 </w:t>
      </w:r>
      <w:r w:rsidRPr="00EE1695">
        <w:t>教学过程：</w:t>
      </w:r>
      <w:bookmarkEnd w:id="461"/>
      <w:bookmarkEnd w:id="46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无新知识的教学过程，以复习为主。</w:t>
      </w:r>
    </w:p>
    <w:p w:rsidR="00843F7C" w:rsidRPr="00EE1695" w:rsidRDefault="00843F7C" w:rsidP="00843F7C">
      <w:pPr>
        <w:pStyle w:val="3"/>
        <w:spacing w:line="400" w:lineRule="exact"/>
        <w:ind w:firstLineChars="200" w:firstLine="482"/>
      </w:pPr>
      <w:bookmarkStart w:id="463" w:name="_Toc49455001"/>
      <w:bookmarkStart w:id="464" w:name="_Toc112414669"/>
      <w:r w:rsidRPr="00EE1695">
        <w:t xml:space="preserve">7.24.5 </w:t>
      </w:r>
      <w:r w:rsidRPr="00EE1695">
        <w:t>教学方法：</w:t>
      </w:r>
      <w:bookmarkEnd w:id="463"/>
      <w:bookmarkEnd w:id="46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p>
    <w:p w:rsidR="00843F7C" w:rsidRPr="00EE1695" w:rsidRDefault="00843F7C" w:rsidP="00843F7C">
      <w:pPr>
        <w:pStyle w:val="3"/>
        <w:spacing w:line="400" w:lineRule="exact"/>
        <w:ind w:firstLineChars="200" w:firstLine="482"/>
      </w:pPr>
      <w:bookmarkStart w:id="465" w:name="_Toc49455002"/>
      <w:bookmarkStart w:id="466" w:name="_Toc112414670"/>
      <w:r w:rsidRPr="00EE1695">
        <w:t xml:space="preserve">7.24.6 </w:t>
      </w:r>
      <w:r w:rsidRPr="00EE1695">
        <w:t>作业安排及课后反思：</w:t>
      </w:r>
      <w:bookmarkEnd w:id="465"/>
      <w:bookmarkEnd w:id="466"/>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67" w:name="_Toc49455003"/>
      <w:bookmarkStart w:id="468" w:name="_Toc112414671"/>
      <w:r w:rsidRPr="00EE1695">
        <w:t>7.24.7</w:t>
      </w:r>
      <w:r w:rsidRPr="00EE1695">
        <w:t>课前准备情况及其他相关特殊要求</w:t>
      </w:r>
      <w:bookmarkEnd w:id="467"/>
      <w:bookmarkEnd w:id="46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69" w:name="_Toc49455004"/>
      <w:bookmarkStart w:id="470" w:name="_Toc112414672"/>
      <w:r w:rsidRPr="00EE1695">
        <w:t>7.24.8</w:t>
      </w:r>
      <w:r w:rsidRPr="00EE1695">
        <w:t>参考资料</w:t>
      </w:r>
      <w:bookmarkEnd w:id="469"/>
      <w:bookmarkEnd w:id="47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教材及上课</w:t>
      </w:r>
      <w:r w:rsidRPr="00EE1695">
        <w:rPr>
          <w:rFonts w:ascii="Times New Roman" w:hAnsi="Times New Roman"/>
          <w:sz w:val="24"/>
        </w:rPr>
        <w:t>ppt</w:t>
      </w:r>
      <w:r w:rsidRPr="00EE1695">
        <w:rPr>
          <w:rFonts w:ascii="Times New Roman" w:hAnsi="Times New Roman"/>
          <w:sz w:val="24"/>
        </w:rPr>
        <w:t>。</w:t>
      </w:r>
    </w:p>
    <w:p w:rsidR="000647BA" w:rsidRPr="00EE1695" w:rsidRDefault="000647BA" w:rsidP="00B1340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1" w:name="_Toc112414673"/>
      <w:r w:rsidRPr="00EE1695">
        <w:t>8</w:t>
      </w:r>
      <w:r w:rsidRPr="00EE1695">
        <w:t>．课程要求</w:t>
      </w:r>
      <w:bookmarkEnd w:id="471"/>
    </w:p>
    <w:p w:rsidR="000647BA" w:rsidRPr="00EE1695" w:rsidRDefault="000647BA" w:rsidP="00124B94">
      <w:pPr>
        <w:spacing w:line="360" w:lineRule="auto"/>
        <w:rPr>
          <w:rFonts w:ascii="Times New Roman" w:hAnsi="Times New Roman"/>
          <w:sz w:val="24"/>
          <w:szCs w:val="24"/>
        </w:rPr>
      </w:pPr>
    </w:p>
    <w:p w:rsidR="00543884" w:rsidRPr="00EE1695" w:rsidRDefault="00543884" w:rsidP="00543884">
      <w:pPr>
        <w:pStyle w:val="2"/>
      </w:pPr>
      <w:bookmarkStart w:id="472" w:name="_Toc112414674"/>
      <w:r w:rsidRPr="00EE1695">
        <w:t>8.1</w:t>
      </w:r>
      <w:r w:rsidRPr="00EE1695">
        <w:t>课程主要要求</w:t>
      </w:r>
      <w:bookmarkEnd w:id="472"/>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本课程的主要教学环节有：课堂讲授</w:t>
      </w:r>
      <w:r w:rsidRPr="00EE1695">
        <w:rPr>
          <w:rFonts w:ascii="Times New Roman" w:hAnsi="Times New Roman"/>
          <w:sz w:val="24"/>
          <w:szCs w:val="24"/>
        </w:rPr>
        <w:t xml:space="preserve"> </w:t>
      </w:r>
      <w:r w:rsidRPr="00EE1695">
        <w:rPr>
          <w:rFonts w:ascii="Times New Roman" w:hAnsi="Times New Roman"/>
          <w:sz w:val="24"/>
          <w:szCs w:val="24"/>
        </w:rPr>
        <w:t>（含讲课、习题课、讨论课）。在课堂讲授这个教学环节中，本着</w:t>
      </w:r>
      <w:r w:rsidRPr="00EE1695">
        <w:rPr>
          <w:rFonts w:ascii="Times New Roman" w:hAnsi="Times New Roman"/>
          <w:sz w:val="24"/>
          <w:szCs w:val="24"/>
        </w:rPr>
        <w:t>“</w:t>
      </w:r>
      <w:r w:rsidRPr="00EE1695">
        <w:rPr>
          <w:rFonts w:ascii="Times New Roman" w:hAnsi="Times New Roman"/>
          <w:sz w:val="24"/>
          <w:szCs w:val="24"/>
        </w:rPr>
        <w:t>以学生为中心</w:t>
      </w:r>
      <w:r w:rsidRPr="00EE1695">
        <w:rPr>
          <w:rFonts w:ascii="Times New Roman" w:hAnsi="Times New Roman"/>
          <w:sz w:val="24"/>
          <w:szCs w:val="24"/>
        </w:rPr>
        <w:t>”</w:t>
      </w:r>
      <w:r w:rsidRPr="00EE1695">
        <w:rPr>
          <w:rFonts w:ascii="Times New Roman" w:hAnsi="Times New Roman"/>
          <w:sz w:val="24"/>
          <w:szCs w:val="24"/>
        </w:rPr>
        <w:t>的思想，通过课堂讲授、讨论、启发、课后思考、作业等方式，激发学生的学习热情，引导学生与教师共同从研究工程实际问题的角度进行探讨、互动，培养学生运用系统工程的观点和方法研究化工过程系统模拟、分析、优化和合成的基本能力，达到本课程的教学目的。</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要求学生按时独立完成课堂作业和课后作业，由教师利用课堂零碎时间讲解。另外由于本课程的综合性强，除课堂讲授之外还有以下要求：</w:t>
      </w:r>
    </w:p>
    <w:p w:rsidR="000647BA" w:rsidRPr="00EE1695" w:rsidRDefault="000647BA" w:rsidP="00517304">
      <w:pPr>
        <w:pStyle w:val="2"/>
      </w:pPr>
      <w:bookmarkStart w:id="473" w:name="_Toc112414675"/>
      <w:r w:rsidRPr="00EE1695">
        <w:t>8.</w:t>
      </w:r>
      <w:r w:rsidR="00543884" w:rsidRPr="00EE1695">
        <w:t>2</w:t>
      </w:r>
      <w:r w:rsidRPr="00EE1695">
        <w:t>学生自学要求</w:t>
      </w:r>
      <w:bookmarkEnd w:id="473"/>
    </w:p>
    <w:p w:rsidR="000647BA" w:rsidRPr="00EE1695" w:rsidRDefault="000647BA" w:rsidP="00124B94">
      <w:pPr>
        <w:spacing w:line="360" w:lineRule="auto"/>
        <w:ind w:firstLineChars="200" w:firstLine="480"/>
        <w:rPr>
          <w:rFonts w:ascii="Times New Roman" w:hAnsi="Times New Roman"/>
          <w:sz w:val="24"/>
          <w:szCs w:val="24"/>
        </w:rPr>
      </w:pPr>
      <w:r w:rsidRPr="00EE1695">
        <w:rPr>
          <w:rFonts w:ascii="Times New Roman" w:hAnsi="Times New Roman"/>
          <w:sz w:val="24"/>
          <w:szCs w:val="24"/>
        </w:rPr>
        <w:t>课前应预习相应内容，对涉及的基本概念、基本公式及其应用有基本了解；课后认真复习教材及教参相关内容；对教师布置的自学任务应认真完成。</w:t>
      </w:r>
    </w:p>
    <w:p w:rsidR="000647BA" w:rsidRPr="00EE1695" w:rsidRDefault="000647BA" w:rsidP="00517304">
      <w:pPr>
        <w:pStyle w:val="2"/>
      </w:pPr>
      <w:bookmarkStart w:id="474" w:name="_Toc112414676"/>
      <w:r w:rsidRPr="00EE1695">
        <w:t>8.</w:t>
      </w:r>
      <w:r w:rsidR="00543884" w:rsidRPr="00EE1695">
        <w:t>3</w:t>
      </w:r>
      <w:r w:rsidRPr="00EE1695">
        <w:t>课外阅读要求</w:t>
      </w:r>
      <w:bookmarkEnd w:id="474"/>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根据自己学习情况或兴趣点阅读教辅资料或相关文献。</w:t>
      </w:r>
    </w:p>
    <w:p w:rsidR="000647BA" w:rsidRPr="00EE1695" w:rsidRDefault="000647BA" w:rsidP="00517304">
      <w:pPr>
        <w:pStyle w:val="2"/>
      </w:pPr>
      <w:bookmarkStart w:id="475" w:name="_Toc112414677"/>
      <w:r w:rsidRPr="00EE1695">
        <w:t>8.</w:t>
      </w:r>
      <w:r w:rsidR="00543884" w:rsidRPr="00EE1695">
        <w:t>4</w:t>
      </w:r>
      <w:r w:rsidRPr="00EE1695">
        <w:t>课堂讨论要求</w:t>
      </w:r>
      <w:bookmarkEnd w:id="475"/>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每节课均有相关知识巩固、内容延展及扩展思维相关问题。学生应积极参与课堂提问及课堂讨论，这是对所学知识加深理解的重要途径。</w:t>
      </w:r>
    </w:p>
    <w:p w:rsidR="000647BA" w:rsidRPr="00EE1695" w:rsidRDefault="000647BA" w:rsidP="00517304">
      <w:pPr>
        <w:pStyle w:val="2"/>
      </w:pPr>
      <w:bookmarkStart w:id="476" w:name="_Toc112414678"/>
      <w:r w:rsidRPr="00EE1695">
        <w:t>8.</w:t>
      </w:r>
      <w:r w:rsidR="00543884" w:rsidRPr="00EE1695">
        <w:t>5</w:t>
      </w:r>
      <w:r w:rsidRPr="00EE1695">
        <w:t>课后复习要求</w:t>
      </w:r>
      <w:bookmarkEnd w:id="476"/>
    </w:p>
    <w:p w:rsidR="000647BA" w:rsidRPr="00EE1695" w:rsidRDefault="000647BA" w:rsidP="0081368B">
      <w:pPr>
        <w:spacing w:line="360" w:lineRule="auto"/>
        <w:ind w:firstLineChars="200" w:firstLine="480"/>
        <w:rPr>
          <w:rFonts w:ascii="Times New Roman" w:hAnsi="Times New Roman"/>
          <w:sz w:val="24"/>
          <w:szCs w:val="24"/>
        </w:rPr>
      </w:pPr>
      <w:r w:rsidRPr="00EE1695">
        <w:rPr>
          <w:rFonts w:ascii="Times New Roman" w:hAnsi="Times New Roman"/>
          <w:sz w:val="24"/>
          <w:szCs w:val="24"/>
        </w:rPr>
        <w:t>遗忘在学习之后立即开始，而且遗忘的进程并不是均匀的。最初遗忘速度很快，以后逐渐缓慢。因此课后及时复习是很有必要的，这不仅可以巩固所学知识，还可以加深对所学知识的理解以及很好的锻炼自己对知识的概括和总结能力。</w:t>
      </w:r>
    </w:p>
    <w:p w:rsidR="000647BA" w:rsidRPr="00EE1695" w:rsidRDefault="000647BA" w:rsidP="0081368B">
      <w:pPr>
        <w:spacing w:line="360" w:lineRule="auto"/>
        <w:ind w:firstLineChars="200" w:firstLine="480"/>
        <w:rPr>
          <w:rFonts w:ascii="Times New Roman" w:hAnsi="Times New Roman"/>
          <w:sz w:val="24"/>
          <w:szCs w:val="24"/>
        </w:rPr>
      </w:pPr>
    </w:p>
    <w:p w:rsidR="000647BA" w:rsidRPr="00EE1695" w:rsidRDefault="000647BA" w:rsidP="0081368B">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7" w:name="_Toc112414679"/>
      <w:r w:rsidRPr="00EE1695">
        <w:t>9</w:t>
      </w:r>
      <w:r w:rsidRPr="00EE1695">
        <w:t>．课程考核</w:t>
      </w:r>
      <w:bookmarkEnd w:id="477"/>
    </w:p>
    <w:p w:rsidR="000647BA" w:rsidRPr="00EE1695" w:rsidRDefault="000647BA" w:rsidP="005E55E1">
      <w:pPr>
        <w:spacing w:line="360" w:lineRule="auto"/>
        <w:rPr>
          <w:rFonts w:ascii="Times New Roman" w:hAnsi="Times New Roman"/>
          <w:sz w:val="24"/>
          <w:szCs w:val="24"/>
        </w:rPr>
      </w:pPr>
    </w:p>
    <w:p w:rsidR="000647BA" w:rsidRPr="00EE1695" w:rsidRDefault="000647BA" w:rsidP="00517304">
      <w:pPr>
        <w:pStyle w:val="2"/>
      </w:pPr>
      <w:bookmarkStart w:id="478" w:name="_Toc112414680"/>
      <w:r w:rsidRPr="00EE1695">
        <w:t>9.1</w:t>
      </w:r>
      <w:r w:rsidRPr="00EE1695">
        <w:t>出勤（迟到、早退等）、作业、报告等的要求</w:t>
      </w:r>
      <w:bookmarkEnd w:id="478"/>
    </w:p>
    <w:p w:rsidR="000647BA" w:rsidRPr="00EE1695" w:rsidRDefault="000647BA" w:rsidP="00517304">
      <w:pPr>
        <w:pStyle w:val="3"/>
      </w:pPr>
      <w:bookmarkStart w:id="479" w:name="_Toc112414681"/>
      <w:smartTag w:uri="urn:schemas-microsoft-com:office:smarttags" w:element="chsdate">
        <w:smartTagPr>
          <w:attr w:name="Year" w:val="1899"/>
          <w:attr w:name="Month" w:val="12"/>
          <w:attr w:name="Day" w:val="30"/>
          <w:attr w:name="IsLunarDate" w:val="False"/>
          <w:attr w:name="IsROCDate" w:val="False"/>
        </w:smartTagPr>
        <w:r w:rsidRPr="00EE1695">
          <w:t>9.1.1</w:t>
        </w:r>
      </w:smartTag>
      <w:r w:rsidRPr="00EE1695">
        <w:t xml:space="preserve"> </w:t>
      </w:r>
      <w:r w:rsidRPr="00EE1695">
        <w:t>出勤</w:t>
      </w:r>
      <w:bookmarkEnd w:id="47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本课程的学习中，选课同学应该主动遵守</w:t>
      </w:r>
      <w:r w:rsidR="00543884" w:rsidRPr="00EE1695">
        <w:rPr>
          <w:rFonts w:ascii="Times New Roman" w:hAnsi="Times New Roman"/>
          <w:sz w:val="24"/>
          <w:szCs w:val="24"/>
        </w:rPr>
        <w:t>四川轻化工大学</w:t>
      </w:r>
      <w:r w:rsidRPr="00EE1695">
        <w:rPr>
          <w:rFonts w:ascii="Times New Roman" w:hAnsi="Times New Roman"/>
          <w:sz w:val="24"/>
          <w:szCs w:val="24"/>
        </w:rPr>
        <w:t>学生管理条例中关于出勤的相关政策规定。对无故缺席的同学，每缺席</w:t>
      </w:r>
      <w:r w:rsidRPr="00EE1695">
        <w:rPr>
          <w:rFonts w:ascii="Times New Roman" w:hAnsi="Times New Roman"/>
          <w:sz w:val="24"/>
          <w:szCs w:val="24"/>
        </w:rPr>
        <w:t xml:space="preserve"> 1 </w:t>
      </w:r>
      <w:r w:rsidR="00543884" w:rsidRPr="00EE1695">
        <w:rPr>
          <w:rFonts w:ascii="Times New Roman" w:hAnsi="Times New Roman"/>
          <w:sz w:val="24"/>
          <w:szCs w:val="24"/>
        </w:rPr>
        <w:t>次考勤分</w:t>
      </w:r>
      <w:r w:rsidRPr="00EE1695">
        <w:rPr>
          <w:rFonts w:ascii="Times New Roman" w:hAnsi="Times New Roman"/>
          <w:sz w:val="24"/>
          <w:szCs w:val="24"/>
        </w:rPr>
        <w:t>扣</w:t>
      </w:r>
      <w:r w:rsidR="00543884" w:rsidRPr="00EE1695">
        <w:rPr>
          <w:rFonts w:ascii="Times New Roman" w:hAnsi="Times New Roman"/>
          <w:sz w:val="24"/>
          <w:szCs w:val="24"/>
        </w:rPr>
        <w:t>15</w:t>
      </w:r>
      <w:r w:rsidR="00543884" w:rsidRPr="00EE1695">
        <w:rPr>
          <w:rFonts w:ascii="Times New Roman" w:hAnsi="Times New Roman"/>
          <w:sz w:val="24"/>
          <w:szCs w:val="24"/>
        </w:rPr>
        <w:t>分（满分</w:t>
      </w:r>
      <w:r w:rsidR="00543884" w:rsidRPr="00EE1695">
        <w:rPr>
          <w:rFonts w:ascii="Times New Roman" w:hAnsi="Times New Roman"/>
          <w:sz w:val="24"/>
          <w:szCs w:val="24"/>
        </w:rPr>
        <w:t>100</w:t>
      </w:r>
      <w:r w:rsidR="00543884" w:rsidRPr="00EE1695">
        <w:rPr>
          <w:rFonts w:ascii="Times New Roman" w:hAnsi="Times New Roman"/>
          <w:sz w:val="24"/>
          <w:szCs w:val="24"/>
        </w:rPr>
        <w:t>分），</w:t>
      </w:r>
      <w:r w:rsidRPr="00EE1695">
        <w:rPr>
          <w:rFonts w:ascii="Times New Roman" w:hAnsi="Times New Roman"/>
          <w:sz w:val="24"/>
          <w:szCs w:val="24"/>
        </w:rPr>
        <w:t>直至扣完。</w:t>
      </w:r>
    </w:p>
    <w:p w:rsidR="000647BA" w:rsidRPr="00EE1695" w:rsidRDefault="000647BA" w:rsidP="00517304">
      <w:pPr>
        <w:pStyle w:val="3"/>
      </w:pPr>
      <w:bookmarkStart w:id="480" w:name="_Toc112414682"/>
      <w:smartTag w:uri="urn:schemas-microsoft-com:office:smarttags" w:element="chsdate">
        <w:smartTagPr>
          <w:attr w:name="Year" w:val="1899"/>
          <w:attr w:name="Month" w:val="12"/>
          <w:attr w:name="Day" w:val="30"/>
          <w:attr w:name="IsLunarDate" w:val="False"/>
          <w:attr w:name="IsROCDate" w:val="False"/>
        </w:smartTagPr>
        <w:r w:rsidRPr="00EE1695">
          <w:t>9.1.2</w:t>
        </w:r>
      </w:smartTag>
      <w:r w:rsidRPr="00EE1695">
        <w:t xml:space="preserve"> </w:t>
      </w:r>
      <w:r w:rsidRPr="00EE1695">
        <w:t>迟到与早退</w:t>
      </w:r>
      <w:bookmarkEnd w:id="480"/>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上课铃后进入教室的同学算迟到，下课铃前擅自离开教室的同学按早退处理。</w:t>
      </w:r>
      <w:r w:rsidRPr="00EE1695">
        <w:rPr>
          <w:rFonts w:ascii="Times New Roman" w:hAnsi="Times New Roman"/>
          <w:sz w:val="24"/>
          <w:szCs w:val="24"/>
        </w:rPr>
        <w:t>5</w:t>
      </w:r>
      <w:r w:rsidRPr="00EE1695">
        <w:rPr>
          <w:rFonts w:ascii="Times New Roman" w:hAnsi="Times New Roman"/>
          <w:sz w:val="24"/>
          <w:szCs w:val="24"/>
        </w:rPr>
        <w:t>次无故迟到的同学算缺席</w:t>
      </w:r>
      <w:r w:rsidRPr="00EE1695">
        <w:rPr>
          <w:rFonts w:ascii="Times New Roman" w:hAnsi="Times New Roman"/>
          <w:sz w:val="24"/>
          <w:szCs w:val="24"/>
        </w:rPr>
        <w:t>1</w:t>
      </w:r>
      <w:r w:rsidR="001C41D4" w:rsidRPr="00EE1695">
        <w:rPr>
          <w:rFonts w:ascii="Times New Roman" w:hAnsi="Times New Roman"/>
          <w:sz w:val="24"/>
          <w:szCs w:val="24"/>
        </w:rPr>
        <w:t>次</w:t>
      </w:r>
      <w:r w:rsidRPr="00EE1695">
        <w:rPr>
          <w:rFonts w:ascii="Times New Roman" w:hAnsi="Times New Roman"/>
          <w:sz w:val="24"/>
          <w:szCs w:val="24"/>
        </w:rPr>
        <w:t>；</w:t>
      </w:r>
      <w:r w:rsidR="0082780B" w:rsidRPr="00EE1695">
        <w:rPr>
          <w:rFonts w:ascii="Times New Roman" w:hAnsi="Times New Roman"/>
          <w:sz w:val="24"/>
          <w:szCs w:val="24"/>
        </w:rPr>
        <w:t>1</w:t>
      </w:r>
      <w:r w:rsidRPr="00EE1695">
        <w:rPr>
          <w:rFonts w:ascii="Times New Roman" w:hAnsi="Times New Roman"/>
          <w:sz w:val="24"/>
          <w:szCs w:val="24"/>
        </w:rPr>
        <w:t>次无故早退的同学算缺席</w:t>
      </w:r>
      <w:r w:rsidRPr="00EE1695">
        <w:rPr>
          <w:rFonts w:ascii="Times New Roman" w:hAnsi="Times New Roman"/>
          <w:sz w:val="24"/>
          <w:szCs w:val="24"/>
        </w:rPr>
        <w:t>1</w:t>
      </w:r>
      <w:r w:rsidRPr="00EE1695">
        <w:rPr>
          <w:rFonts w:ascii="Times New Roman" w:hAnsi="Times New Roman"/>
          <w:sz w:val="24"/>
          <w:szCs w:val="24"/>
        </w:rPr>
        <w:t>次。</w:t>
      </w:r>
    </w:p>
    <w:p w:rsidR="000647BA" w:rsidRPr="00EE1695" w:rsidRDefault="000647BA" w:rsidP="00160330">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平时成绩按</w:t>
      </w:r>
      <w:r w:rsidRPr="00EE1695">
        <w:rPr>
          <w:rFonts w:ascii="Times New Roman" w:hAnsi="Times New Roman"/>
          <w:sz w:val="24"/>
          <w:szCs w:val="24"/>
        </w:rPr>
        <w:t>100</w:t>
      </w:r>
      <w:r w:rsidRPr="00EE1695">
        <w:rPr>
          <w:rFonts w:ascii="Times New Roman" w:hAnsi="Times New Roman"/>
          <w:sz w:val="24"/>
          <w:szCs w:val="24"/>
        </w:rPr>
        <w:t>分计算时</w:t>
      </w:r>
      <w:r w:rsidR="00004CF4" w:rsidRPr="00EE1695">
        <w:rPr>
          <w:rFonts w:ascii="Times New Roman" w:hAnsi="Times New Roman"/>
          <w:sz w:val="24"/>
          <w:szCs w:val="24"/>
        </w:rPr>
        <w:t>。</w:t>
      </w:r>
      <w:r w:rsidRPr="00EE1695">
        <w:rPr>
          <w:rFonts w:ascii="Times New Roman" w:hAnsi="Times New Roman"/>
          <w:sz w:val="24"/>
          <w:szCs w:val="24"/>
        </w:rPr>
        <w:t>作业按</w:t>
      </w:r>
      <w:r w:rsidRPr="00EE1695">
        <w:rPr>
          <w:rFonts w:ascii="Times New Roman" w:hAnsi="Times New Roman"/>
          <w:sz w:val="24"/>
          <w:szCs w:val="24"/>
        </w:rPr>
        <w:t>5</w:t>
      </w:r>
      <w:r w:rsidRPr="00EE1695">
        <w:rPr>
          <w:rFonts w:ascii="Times New Roman" w:hAnsi="Times New Roman"/>
          <w:sz w:val="24"/>
          <w:szCs w:val="24"/>
        </w:rPr>
        <w:t>级制，即</w:t>
      </w:r>
      <w:r w:rsidRPr="00EE1695">
        <w:rPr>
          <w:rFonts w:ascii="Times New Roman" w:hAnsi="Times New Roman"/>
          <w:sz w:val="24"/>
          <w:szCs w:val="24"/>
        </w:rPr>
        <w:t>A</w:t>
      </w:r>
      <w:r w:rsidRPr="00EE1695">
        <w:rPr>
          <w:rFonts w:ascii="Times New Roman" w:hAnsi="Times New Roman"/>
          <w:sz w:val="24"/>
          <w:szCs w:val="24"/>
        </w:rPr>
        <w:t>、</w:t>
      </w:r>
      <w:r w:rsidRPr="00EE1695">
        <w:rPr>
          <w:rFonts w:ascii="Times New Roman" w:hAnsi="Times New Roman"/>
          <w:sz w:val="24"/>
          <w:szCs w:val="24"/>
        </w:rPr>
        <w:t>B</w:t>
      </w:r>
      <w:r w:rsidRPr="00EE1695">
        <w:rPr>
          <w:rFonts w:ascii="Times New Roman" w:hAnsi="Times New Roman"/>
          <w:sz w:val="24"/>
          <w:szCs w:val="24"/>
        </w:rPr>
        <w:t>、</w:t>
      </w:r>
      <w:r w:rsidRPr="00EE1695">
        <w:rPr>
          <w:rFonts w:ascii="Times New Roman" w:hAnsi="Times New Roman"/>
          <w:sz w:val="24"/>
          <w:szCs w:val="24"/>
        </w:rPr>
        <w:t>C</w:t>
      </w:r>
      <w:r w:rsidRPr="00EE1695">
        <w:rPr>
          <w:rFonts w:ascii="Times New Roman" w:hAnsi="Times New Roman"/>
          <w:sz w:val="24"/>
          <w:szCs w:val="24"/>
        </w:rPr>
        <w:t>、</w:t>
      </w:r>
      <w:r w:rsidRPr="00EE1695">
        <w:rPr>
          <w:rFonts w:ascii="Times New Roman" w:hAnsi="Times New Roman"/>
          <w:sz w:val="24"/>
          <w:szCs w:val="24"/>
        </w:rPr>
        <w:t>D</w:t>
      </w:r>
      <w:r w:rsidRPr="00EE1695">
        <w:rPr>
          <w:rFonts w:ascii="Times New Roman" w:hAnsi="Times New Roman"/>
          <w:sz w:val="24"/>
          <w:szCs w:val="24"/>
        </w:rPr>
        <w:t>、</w:t>
      </w:r>
      <w:r w:rsidRPr="00EE1695">
        <w:rPr>
          <w:rFonts w:ascii="Times New Roman" w:hAnsi="Times New Roman"/>
          <w:sz w:val="24"/>
          <w:szCs w:val="24"/>
        </w:rPr>
        <w:t>E</w:t>
      </w:r>
      <w:r w:rsidRPr="00EE1695">
        <w:rPr>
          <w:rFonts w:ascii="Times New Roman" w:hAnsi="Times New Roman"/>
          <w:sz w:val="24"/>
          <w:szCs w:val="24"/>
        </w:rPr>
        <w:t>计算，其中</w:t>
      </w:r>
      <w:r w:rsidRPr="00EE1695">
        <w:rPr>
          <w:rFonts w:ascii="Times New Roman" w:hAnsi="Times New Roman"/>
          <w:sz w:val="24"/>
          <w:szCs w:val="24"/>
        </w:rPr>
        <w:t>A9</w:t>
      </w:r>
      <w:r w:rsidR="00543884" w:rsidRPr="00EE1695">
        <w:rPr>
          <w:rFonts w:ascii="Times New Roman" w:hAnsi="Times New Roman"/>
          <w:sz w:val="24"/>
          <w:szCs w:val="24"/>
        </w:rPr>
        <w:t>0</w:t>
      </w:r>
      <w:r w:rsidR="00004CF4" w:rsidRPr="00EE1695">
        <w:rPr>
          <w:rFonts w:ascii="Times New Roman" w:hAnsi="Times New Roman"/>
          <w:sz w:val="24"/>
          <w:szCs w:val="24"/>
        </w:rPr>
        <w:t>~100</w:t>
      </w:r>
      <w:r w:rsidRPr="00EE1695">
        <w:rPr>
          <w:rFonts w:ascii="Times New Roman" w:hAnsi="Times New Roman"/>
          <w:sz w:val="24"/>
          <w:szCs w:val="24"/>
        </w:rPr>
        <w:t>分，</w:t>
      </w:r>
      <w:r w:rsidR="00543884" w:rsidRPr="00EE1695">
        <w:rPr>
          <w:rFonts w:ascii="Times New Roman" w:hAnsi="Times New Roman"/>
          <w:sz w:val="24"/>
          <w:szCs w:val="24"/>
        </w:rPr>
        <w:t>B80</w:t>
      </w:r>
      <w:r w:rsidR="00004CF4" w:rsidRPr="00EE1695">
        <w:rPr>
          <w:rFonts w:ascii="Times New Roman" w:hAnsi="Times New Roman"/>
          <w:sz w:val="24"/>
          <w:szCs w:val="24"/>
        </w:rPr>
        <w:t>~89</w:t>
      </w:r>
      <w:r w:rsidRPr="00EE1695">
        <w:rPr>
          <w:rFonts w:ascii="Times New Roman" w:hAnsi="Times New Roman"/>
          <w:sz w:val="24"/>
          <w:szCs w:val="24"/>
        </w:rPr>
        <w:t>分，</w:t>
      </w:r>
      <w:r w:rsidR="00543884" w:rsidRPr="00EE1695">
        <w:rPr>
          <w:rFonts w:ascii="Times New Roman" w:hAnsi="Times New Roman"/>
          <w:sz w:val="24"/>
          <w:szCs w:val="24"/>
        </w:rPr>
        <w:t>C70</w:t>
      </w:r>
      <w:r w:rsidR="00004CF4" w:rsidRPr="00EE1695">
        <w:rPr>
          <w:rFonts w:ascii="Times New Roman" w:hAnsi="Times New Roman"/>
          <w:sz w:val="24"/>
          <w:szCs w:val="24"/>
        </w:rPr>
        <w:t>~79</w:t>
      </w:r>
      <w:r w:rsidRPr="00EE1695">
        <w:rPr>
          <w:rFonts w:ascii="Times New Roman" w:hAnsi="Times New Roman"/>
          <w:sz w:val="24"/>
          <w:szCs w:val="24"/>
        </w:rPr>
        <w:t>分，</w:t>
      </w:r>
      <w:r w:rsidRPr="00EE1695">
        <w:rPr>
          <w:rFonts w:ascii="Times New Roman" w:hAnsi="Times New Roman"/>
          <w:sz w:val="24"/>
          <w:szCs w:val="24"/>
        </w:rPr>
        <w:t>D65</w:t>
      </w:r>
      <w:r w:rsidRPr="00EE1695">
        <w:rPr>
          <w:rFonts w:ascii="Times New Roman" w:hAnsi="Times New Roman"/>
          <w:sz w:val="24"/>
          <w:szCs w:val="24"/>
        </w:rPr>
        <w:t>分，</w:t>
      </w:r>
      <w:r w:rsidRPr="00EE1695">
        <w:rPr>
          <w:rFonts w:ascii="Times New Roman" w:hAnsi="Times New Roman"/>
          <w:sz w:val="24"/>
          <w:szCs w:val="24"/>
        </w:rPr>
        <w:t>E</w:t>
      </w:r>
      <w:r w:rsidRPr="00EE1695">
        <w:rPr>
          <w:rFonts w:ascii="Times New Roman" w:hAnsi="Times New Roman"/>
          <w:sz w:val="24"/>
          <w:szCs w:val="24"/>
        </w:rPr>
        <w:t>不及格。平时作业成绩取应交作业的平均值，不交作业，则该次作业的成绩为</w:t>
      </w:r>
      <w:r w:rsidRPr="00EE1695">
        <w:rPr>
          <w:rFonts w:ascii="Times New Roman" w:hAnsi="Times New Roman"/>
          <w:sz w:val="24"/>
          <w:szCs w:val="24"/>
        </w:rPr>
        <w:t>0</w:t>
      </w:r>
      <w:r w:rsidRPr="00EE1695">
        <w:rPr>
          <w:rFonts w:ascii="Times New Roman" w:hAnsi="Times New Roman"/>
          <w:sz w:val="24"/>
          <w:szCs w:val="24"/>
        </w:rPr>
        <w:t>。半期考试记为一次平时作业成绩。</w:t>
      </w:r>
    </w:p>
    <w:p w:rsidR="000647BA" w:rsidRPr="00EE1695" w:rsidRDefault="000647BA" w:rsidP="00517304">
      <w:pPr>
        <w:pStyle w:val="2"/>
      </w:pPr>
      <w:bookmarkStart w:id="481" w:name="_Toc112414683"/>
      <w:r w:rsidRPr="00EE1695">
        <w:t>9.2</w:t>
      </w:r>
      <w:r w:rsidRPr="00EE1695">
        <w:t>成绩的构成与评分规则说明</w:t>
      </w:r>
      <w:bookmarkEnd w:id="481"/>
    </w:p>
    <w:p w:rsidR="000647BA" w:rsidRPr="00EE1695" w:rsidRDefault="000647BA" w:rsidP="00C4363F">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课程成绩由平时成绩与考试成绩两部分构成，其比例按学校相关规定执行。</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平时成绩由考勤、作业及课堂提问成绩构成。课堂提问成绩属奖励性质，积极主动回答问题者可获平时成绩奖励，被动抽问作答者按考勤处理。</w:t>
      </w:r>
    </w:p>
    <w:p w:rsidR="000647BA" w:rsidRPr="00EE1695" w:rsidRDefault="000647BA" w:rsidP="00C4363F">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2" w:name="_Toc112414684"/>
      <w:r w:rsidRPr="00EE1695">
        <w:t>9.3</w:t>
      </w:r>
      <w:r w:rsidRPr="00EE1695">
        <w:t>考试形式及说明</w:t>
      </w:r>
      <w:bookmarkEnd w:id="482"/>
    </w:p>
    <w:p w:rsidR="000647BA" w:rsidRPr="00EE1695" w:rsidRDefault="000647BA" w:rsidP="00C4363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考试形式由</w:t>
      </w:r>
      <w:r w:rsidR="00385482">
        <w:rPr>
          <w:rFonts w:ascii="Times New Roman" w:hAnsi="Times New Roman" w:hint="eastAsia"/>
          <w:sz w:val="24"/>
          <w:szCs w:val="24"/>
        </w:rPr>
        <w:t>教师自行出卷</w:t>
      </w:r>
      <w:r w:rsidRPr="00EE1695">
        <w:rPr>
          <w:rFonts w:ascii="Times New Roman" w:hAnsi="Times New Roman"/>
          <w:sz w:val="24"/>
          <w:szCs w:val="24"/>
        </w:rPr>
        <w:t>。</w:t>
      </w:r>
    </w:p>
    <w:p w:rsidR="000647BA" w:rsidRPr="00EE1695" w:rsidRDefault="000647BA" w:rsidP="00517304">
      <w:pPr>
        <w:pStyle w:val="1"/>
      </w:pPr>
      <w:bookmarkStart w:id="483" w:name="_Toc112414685"/>
      <w:r w:rsidRPr="00EE1695">
        <w:t>10</w:t>
      </w:r>
      <w:r w:rsidRPr="00EE1695">
        <w:t>．学术诚信</w:t>
      </w:r>
      <w:bookmarkEnd w:id="483"/>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4" w:name="_Toc112414686"/>
      <w:r w:rsidRPr="00EE1695">
        <w:t>10.1</w:t>
      </w:r>
      <w:r w:rsidRPr="00EE1695">
        <w:t>考试违规与作弊处理</w:t>
      </w:r>
      <w:bookmarkEnd w:id="484"/>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考试违规与作弊处理依据《</w:t>
      </w:r>
      <w:r w:rsidR="00543884" w:rsidRPr="00EE1695">
        <w:rPr>
          <w:rFonts w:ascii="Times New Roman" w:hAnsi="Times New Roman"/>
          <w:sz w:val="24"/>
          <w:szCs w:val="24"/>
        </w:rPr>
        <w:t>四川轻化工大学</w:t>
      </w:r>
      <w:r w:rsidRPr="00EE1695">
        <w:rPr>
          <w:rFonts w:ascii="Times New Roman" w:hAnsi="Times New Roman"/>
          <w:sz w:val="24"/>
          <w:szCs w:val="24"/>
        </w:rPr>
        <w:t>学生考试违纪和作弊处理办法》执行</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5" w:name="_Toc112414687"/>
      <w:r w:rsidRPr="00EE1695">
        <w:t>10.2</w:t>
      </w:r>
      <w:r w:rsidRPr="00EE1695">
        <w:t>杜撰数据、信息处理等</w:t>
      </w:r>
      <w:bookmarkEnd w:id="485"/>
    </w:p>
    <w:p w:rsidR="000647BA" w:rsidRPr="00EE1695" w:rsidRDefault="000647BA" w:rsidP="00B32F86">
      <w:pPr>
        <w:spacing w:line="360" w:lineRule="auto"/>
        <w:ind w:firstLineChars="200" w:firstLine="480"/>
        <w:rPr>
          <w:rFonts w:ascii="Times New Roman" w:hAnsi="Times New Roman"/>
          <w:sz w:val="24"/>
          <w:szCs w:val="24"/>
        </w:rPr>
      </w:pPr>
      <w:r w:rsidRPr="00EE1695">
        <w:rPr>
          <w:rFonts w:ascii="Times New Roman" w:hAnsi="Times New Roman"/>
          <w:sz w:val="24"/>
          <w:szCs w:val="24"/>
        </w:rPr>
        <w:t>作业抄袭按最低等级记载。</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6" w:name="_Toc112414688"/>
      <w:r w:rsidRPr="00EE1695">
        <w:t>10.3</w:t>
      </w:r>
      <w:r w:rsidRPr="00EE1695">
        <w:t>学术剽窃处理等</w:t>
      </w:r>
      <w:bookmarkEnd w:id="486"/>
    </w:p>
    <w:p w:rsidR="005D5669" w:rsidRPr="00EE1695" w:rsidRDefault="000647BA" w:rsidP="005D5669">
      <w:pPr>
        <w:spacing w:line="360" w:lineRule="auto"/>
        <w:ind w:firstLineChars="200" w:firstLine="480"/>
        <w:rPr>
          <w:rFonts w:ascii="Times New Roman" w:hAnsi="Times New Roman" w:hint="eastAsia"/>
          <w:sz w:val="24"/>
          <w:szCs w:val="24"/>
        </w:rPr>
        <w:sectPr w:rsidR="005D5669"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按学校相关规定处理。</w:t>
      </w:r>
    </w:p>
    <w:p w:rsidR="000647BA" w:rsidRPr="00EE1695" w:rsidRDefault="000647BA" w:rsidP="00517304">
      <w:pPr>
        <w:pStyle w:val="1"/>
      </w:pPr>
      <w:bookmarkStart w:id="487" w:name="_Toc112414689"/>
      <w:r w:rsidRPr="00EE1695">
        <w:t>11</w:t>
      </w:r>
      <w:r w:rsidRPr="00EE1695">
        <w:t>．课堂规范</w:t>
      </w:r>
      <w:bookmarkEnd w:id="487"/>
    </w:p>
    <w:p w:rsidR="000647BA" w:rsidRPr="00EE1695" w:rsidRDefault="000647BA" w:rsidP="00164F1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8" w:name="_Toc112414690"/>
      <w:r w:rsidRPr="00EE1695">
        <w:t>11.1</w:t>
      </w:r>
      <w:r w:rsidRPr="00EE1695">
        <w:t>课堂纪律</w:t>
      </w:r>
      <w:bookmarkEnd w:id="488"/>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、上课期间请关闭手机，或将手机调至振动模式。不要玩手机；</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、上课期间请不要说话或大声喧哗，干扰其他同学听课与思考；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、课堂讲授过程中若需表达自己的观点前，请举手示意，得到允许后发言；</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、课堂提问过程中请不要随意提醒或帮答，若想阐述自己的观点，需在答题同学言毕后，举手示意，得到允许后发言；</w:t>
      </w:r>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、上课期间不得随意进出教室。</w:t>
      </w:r>
    </w:p>
    <w:p w:rsidR="000647BA" w:rsidRPr="00EE1695" w:rsidRDefault="000647BA" w:rsidP="00517304">
      <w:pPr>
        <w:pStyle w:val="2"/>
      </w:pPr>
      <w:bookmarkStart w:id="489" w:name="_Toc112414691"/>
      <w:r w:rsidRPr="00EE1695">
        <w:t>11.2</w:t>
      </w:r>
      <w:r w:rsidRPr="00EE1695">
        <w:t>课堂礼仪</w:t>
      </w:r>
      <w:bookmarkEnd w:id="48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、进入课堂，不得穿拖鞋、背心；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、教室内不得吸烟；</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、不在教室吃东西；</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、爱护公物，不得随意在课桌椅、墙壁上乱写乱画；</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、离开教室时随手带走自己的垃圾。</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、课堂讨论过程中请注意聆听别人的观点，发表自己观点时不许涉及人身攻击。</w:t>
      </w:r>
    </w:p>
    <w:p w:rsidR="000647BA" w:rsidRPr="00EE1695" w:rsidRDefault="000647BA" w:rsidP="00164F16">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90" w:name="_Toc112414692"/>
      <w:r w:rsidRPr="00EE1695">
        <w:t>12</w:t>
      </w:r>
      <w:r w:rsidRPr="00EE1695">
        <w:t>．课程资源</w:t>
      </w:r>
      <w:bookmarkEnd w:id="490"/>
    </w:p>
    <w:p w:rsidR="000647BA" w:rsidRPr="00EE1695" w:rsidRDefault="000647BA" w:rsidP="00CB57FD">
      <w:pPr>
        <w:spacing w:line="360" w:lineRule="auto"/>
        <w:ind w:firstLineChars="200" w:firstLine="480"/>
        <w:rPr>
          <w:rFonts w:ascii="Times New Roman" w:hAnsi="Times New Roman"/>
          <w:sz w:val="24"/>
          <w:szCs w:val="24"/>
        </w:rPr>
      </w:pPr>
    </w:p>
    <w:p w:rsidR="00543884" w:rsidRPr="00EE1695" w:rsidRDefault="000647BA" w:rsidP="00543884">
      <w:pPr>
        <w:pStyle w:val="2"/>
      </w:pPr>
      <w:bookmarkStart w:id="491" w:name="_Toc112414693"/>
      <w:r w:rsidRPr="00EE1695">
        <w:t>12.1</w:t>
      </w:r>
      <w:r w:rsidRPr="00EE1695">
        <w:t>教材</w:t>
      </w:r>
      <w:r w:rsidR="00543884" w:rsidRPr="00EE1695">
        <w:t>及主要参考书</w:t>
      </w:r>
      <w:bookmarkEnd w:id="491"/>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教材：</w:t>
      </w:r>
    </w:p>
    <w:p w:rsidR="00543884" w:rsidRPr="00EE1695" w:rsidRDefault="00B72584" w:rsidP="005438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夏清</w:t>
      </w:r>
      <w:r w:rsidRPr="00B72584">
        <w:rPr>
          <w:rFonts w:ascii="Times New Roman" w:hAnsi="Times New Roman" w:hint="eastAsia"/>
          <w:sz w:val="24"/>
          <w:szCs w:val="24"/>
        </w:rPr>
        <w:t xml:space="preserve">, </w:t>
      </w:r>
      <w:r w:rsidRPr="00B72584">
        <w:rPr>
          <w:rFonts w:ascii="Times New Roman" w:hAnsi="Times New Roman" w:hint="eastAsia"/>
          <w:sz w:val="24"/>
          <w:szCs w:val="24"/>
        </w:rPr>
        <w:t>贾绍义</w:t>
      </w:r>
      <w:r w:rsidR="00843F7C" w:rsidRPr="00EE1695">
        <w:rPr>
          <w:rFonts w:ascii="Times New Roman" w:hAnsi="Times New Roman"/>
          <w:sz w:val="24"/>
          <w:szCs w:val="24"/>
        </w:rPr>
        <w:t xml:space="preserve">. </w:t>
      </w:r>
      <w:r w:rsidR="00843F7C" w:rsidRPr="00EE1695">
        <w:rPr>
          <w:rFonts w:ascii="Times New Roman" w:hAnsi="Times New Roman"/>
          <w:sz w:val="24"/>
          <w:szCs w:val="24"/>
        </w:rPr>
        <w:t>化工原理</w:t>
      </w:r>
      <w:r w:rsidR="00543884" w:rsidRPr="00EE1695">
        <w:rPr>
          <w:rFonts w:ascii="Times New Roman" w:hAnsi="Times New Roman"/>
          <w:sz w:val="24"/>
          <w:szCs w:val="24"/>
        </w:rPr>
        <w:t xml:space="preserve">. </w:t>
      </w:r>
      <w:r w:rsidR="00543884" w:rsidRPr="00EE1695">
        <w:rPr>
          <w:rFonts w:ascii="Times New Roman" w:hAnsi="Times New Roman"/>
          <w:sz w:val="24"/>
          <w:szCs w:val="24"/>
        </w:rPr>
        <w:t>化学工业出版社</w:t>
      </w:r>
      <w:r w:rsidR="00843F7C" w:rsidRPr="00EE1695">
        <w:rPr>
          <w:rFonts w:ascii="Times New Roman" w:hAnsi="Times New Roman"/>
          <w:sz w:val="24"/>
          <w:szCs w:val="24"/>
        </w:rPr>
        <w:t>, 201</w:t>
      </w:r>
      <w:r>
        <w:rPr>
          <w:rFonts w:ascii="Times New Roman" w:hAnsi="Times New Roman"/>
          <w:sz w:val="24"/>
          <w:szCs w:val="24"/>
        </w:rPr>
        <w:t>7</w:t>
      </w:r>
      <w:r w:rsidR="00543884" w:rsidRPr="00EE1695">
        <w:rPr>
          <w:rFonts w:ascii="Times New Roman" w:hAnsi="Times New Roman"/>
          <w:sz w:val="24"/>
          <w:szCs w:val="24"/>
        </w:rPr>
        <w:t>.</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主要参考书：</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[1] </w:t>
      </w:r>
      <w:r w:rsidRPr="00B72584">
        <w:rPr>
          <w:rFonts w:ascii="Times New Roman" w:hAnsi="Times New Roman" w:hint="eastAsia"/>
          <w:sz w:val="24"/>
          <w:szCs w:val="24"/>
        </w:rPr>
        <w:t>姚玉英</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化工原理（上、下册）（新版）</w:t>
      </w:r>
      <w:r w:rsidRPr="00B72584">
        <w:rPr>
          <w:rFonts w:ascii="Times New Roman" w:hAnsi="Times New Roman" w:hint="eastAsia"/>
          <w:sz w:val="24"/>
          <w:szCs w:val="24"/>
        </w:rPr>
        <w:t xml:space="preserve"> [M] . </w:t>
      </w:r>
      <w:r w:rsidRPr="00B72584">
        <w:rPr>
          <w:rFonts w:ascii="Times New Roman" w:hAnsi="Times New Roman" w:hint="eastAsia"/>
          <w:sz w:val="24"/>
          <w:szCs w:val="24"/>
        </w:rPr>
        <w:t>天津</w:t>
      </w:r>
      <w:r w:rsidRPr="00B72584">
        <w:rPr>
          <w:rFonts w:ascii="Times New Roman" w:hAnsi="Times New Roman" w:hint="eastAsia"/>
          <w:sz w:val="24"/>
          <w:szCs w:val="24"/>
        </w:rPr>
        <w:t xml:space="preserve">: </w:t>
      </w:r>
      <w:r w:rsidRPr="00B72584">
        <w:rPr>
          <w:rFonts w:ascii="Times New Roman" w:hAnsi="Times New Roman" w:hint="eastAsia"/>
          <w:sz w:val="24"/>
          <w:szCs w:val="24"/>
        </w:rPr>
        <w:t>天津大学</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出版社</w:t>
      </w:r>
      <w:r w:rsidRPr="00B72584">
        <w:rPr>
          <w:rFonts w:ascii="Times New Roman" w:hAnsi="Times New Roman" w:hint="eastAsia"/>
          <w:sz w:val="24"/>
          <w:szCs w:val="24"/>
        </w:rPr>
        <w:t>, 1998</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[2] </w:t>
      </w:r>
      <w:r w:rsidRPr="00B72584">
        <w:rPr>
          <w:rFonts w:ascii="Times New Roman" w:hAnsi="Times New Roman" w:hint="eastAsia"/>
          <w:sz w:val="24"/>
          <w:szCs w:val="24"/>
        </w:rPr>
        <w:t>赵汝溥</w:t>
      </w:r>
      <w:r w:rsidRPr="00B72584">
        <w:rPr>
          <w:rFonts w:ascii="Times New Roman" w:hAnsi="Times New Roman" w:hint="eastAsia"/>
          <w:sz w:val="24"/>
          <w:szCs w:val="24"/>
        </w:rPr>
        <w:t xml:space="preserve">, </w:t>
      </w:r>
      <w:r w:rsidRPr="00B72584">
        <w:rPr>
          <w:rFonts w:ascii="Times New Roman" w:hAnsi="Times New Roman" w:hint="eastAsia"/>
          <w:sz w:val="24"/>
          <w:szCs w:val="24"/>
        </w:rPr>
        <w:t>管国锋</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1995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[3] </w:t>
      </w:r>
      <w:r w:rsidRPr="00B72584">
        <w:rPr>
          <w:rFonts w:ascii="Times New Roman" w:hAnsi="Times New Roman" w:hint="eastAsia"/>
          <w:sz w:val="24"/>
          <w:szCs w:val="24"/>
        </w:rPr>
        <w:t>大连理工大学化工原理教研室</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w:t>
      </w:r>
      <w:r>
        <w:rPr>
          <w:rFonts w:ascii="Times New Roman" w:hAnsi="Times New Roman" w:hint="eastAsia"/>
          <w:sz w:val="24"/>
          <w:szCs w:val="24"/>
        </w:rPr>
        <w:t xml:space="preserve"> [M] </w:t>
      </w:r>
      <w:r w:rsidRPr="00B72584">
        <w:rPr>
          <w:rFonts w:ascii="Times New Roman" w:hAnsi="Times New Roman" w:hint="eastAsia"/>
          <w:sz w:val="24"/>
          <w:szCs w:val="24"/>
        </w:rPr>
        <w:t>大</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连</w:t>
      </w:r>
      <w:r w:rsidRPr="00B72584">
        <w:rPr>
          <w:rFonts w:ascii="Times New Roman" w:hAnsi="Times New Roman" w:hint="eastAsia"/>
          <w:sz w:val="24"/>
          <w:szCs w:val="24"/>
        </w:rPr>
        <w:t xml:space="preserve">: </w:t>
      </w:r>
      <w:r w:rsidRPr="00B72584">
        <w:rPr>
          <w:rFonts w:ascii="Times New Roman" w:hAnsi="Times New Roman" w:hint="eastAsia"/>
          <w:sz w:val="24"/>
          <w:szCs w:val="24"/>
        </w:rPr>
        <w:t>大连理工大学出版社</w:t>
      </w:r>
      <w:r w:rsidRPr="00B72584">
        <w:rPr>
          <w:rFonts w:ascii="Times New Roman" w:hAnsi="Times New Roman" w:hint="eastAsia"/>
          <w:sz w:val="24"/>
          <w:szCs w:val="24"/>
        </w:rPr>
        <w:t>, 1992</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[4] </w:t>
      </w:r>
      <w:r w:rsidRPr="00B72584">
        <w:rPr>
          <w:rFonts w:ascii="Times New Roman" w:hAnsi="Times New Roman" w:hint="eastAsia"/>
          <w:sz w:val="24"/>
          <w:szCs w:val="24"/>
        </w:rPr>
        <w:t>陈</w:t>
      </w:r>
      <w:proofErr w:type="gramStart"/>
      <w:r w:rsidRPr="00B72584">
        <w:rPr>
          <w:rFonts w:ascii="Times New Roman" w:hAnsi="Times New Roman" w:hint="eastAsia"/>
          <w:sz w:val="24"/>
          <w:szCs w:val="24"/>
        </w:rPr>
        <w:t>敏恒</w:t>
      </w:r>
      <w:r w:rsidRPr="00B72584">
        <w:rPr>
          <w:rFonts w:ascii="Times New Roman" w:hAnsi="Times New Roman" w:hint="eastAsia"/>
          <w:sz w:val="24"/>
          <w:szCs w:val="24"/>
        </w:rPr>
        <w:t xml:space="preserve">, </w:t>
      </w:r>
      <w:r w:rsidRPr="00B72584">
        <w:rPr>
          <w:rFonts w:ascii="Times New Roman" w:hAnsi="Times New Roman" w:hint="eastAsia"/>
          <w:sz w:val="24"/>
          <w:szCs w:val="24"/>
        </w:rPr>
        <w:t>丛德</w:t>
      </w:r>
      <w:proofErr w:type="gramEnd"/>
      <w:r w:rsidRPr="00B72584">
        <w:rPr>
          <w:rFonts w:ascii="Times New Roman" w:hAnsi="Times New Roman" w:hint="eastAsia"/>
          <w:sz w:val="24"/>
          <w:szCs w:val="24"/>
        </w:rPr>
        <w:t>滋</w:t>
      </w:r>
      <w:r w:rsidRPr="00B72584">
        <w:rPr>
          <w:rFonts w:ascii="Times New Roman" w:hAnsi="Times New Roman" w:hint="eastAsia"/>
          <w:sz w:val="24"/>
          <w:szCs w:val="24"/>
        </w:rPr>
        <w:t xml:space="preserve">, </w:t>
      </w:r>
      <w:r w:rsidRPr="00B72584">
        <w:rPr>
          <w:rFonts w:ascii="Times New Roman" w:hAnsi="Times New Roman" w:hint="eastAsia"/>
          <w:sz w:val="24"/>
          <w:szCs w:val="24"/>
        </w:rPr>
        <w:t>方图南</w:t>
      </w:r>
      <w:r w:rsidRPr="00B72584">
        <w:rPr>
          <w:rFonts w:ascii="Times New Roman" w:hAnsi="Times New Roman" w:hint="eastAsia"/>
          <w:sz w:val="24"/>
          <w:szCs w:val="24"/>
        </w:rPr>
        <w:t xml:space="preserve">, </w:t>
      </w:r>
      <w:r w:rsidRPr="00B72584">
        <w:rPr>
          <w:rFonts w:ascii="Times New Roman" w:hAnsi="Times New Roman" w:hint="eastAsia"/>
          <w:sz w:val="24"/>
          <w:szCs w:val="24"/>
        </w:rPr>
        <w:t>等</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化工原理（上、下册）（第四版）</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[M].</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2015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[5] </w:t>
      </w:r>
      <w:r w:rsidRPr="00B72584">
        <w:rPr>
          <w:rFonts w:ascii="Times New Roman" w:hAnsi="Times New Roman" w:hint="eastAsia"/>
          <w:sz w:val="24"/>
          <w:szCs w:val="24"/>
        </w:rPr>
        <w:t>朱家骅</w:t>
      </w:r>
      <w:r w:rsidRPr="00B72584">
        <w:rPr>
          <w:rFonts w:ascii="Times New Roman" w:hAnsi="Times New Roman" w:hint="eastAsia"/>
          <w:sz w:val="24"/>
          <w:szCs w:val="24"/>
        </w:rPr>
        <w:t xml:space="preserve">, </w:t>
      </w:r>
      <w:r w:rsidRPr="00B72584">
        <w:rPr>
          <w:rFonts w:ascii="Times New Roman" w:hAnsi="Times New Roman" w:hint="eastAsia"/>
          <w:sz w:val="24"/>
          <w:szCs w:val="24"/>
        </w:rPr>
        <w:t>叶</w:t>
      </w:r>
      <w:proofErr w:type="gramStart"/>
      <w:r w:rsidRPr="00B72584">
        <w:rPr>
          <w:rFonts w:ascii="Times New Roman" w:hAnsi="Times New Roman" w:hint="eastAsia"/>
          <w:sz w:val="24"/>
          <w:szCs w:val="24"/>
        </w:rPr>
        <w:t>世</w:t>
      </w:r>
      <w:proofErr w:type="gramEnd"/>
      <w:r w:rsidRPr="00B72584">
        <w:rPr>
          <w:rFonts w:ascii="Times New Roman" w:hAnsi="Times New Roman" w:hint="eastAsia"/>
          <w:sz w:val="24"/>
          <w:szCs w:val="24"/>
        </w:rPr>
        <w:t>超</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化工原理（上册）</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2005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hint="eastAsia"/>
          <w:sz w:val="24"/>
          <w:szCs w:val="24"/>
        </w:rPr>
      </w:pPr>
      <w:r w:rsidRPr="00B72584">
        <w:rPr>
          <w:rFonts w:ascii="Times New Roman" w:hAnsi="Times New Roman" w:hint="eastAsia"/>
          <w:sz w:val="24"/>
          <w:szCs w:val="24"/>
        </w:rPr>
        <w:t xml:space="preserve">[6] </w:t>
      </w:r>
      <w:r w:rsidRPr="00B72584">
        <w:rPr>
          <w:rFonts w:ascii="Times New Roman" w:hAnsi="Times New Roman" w:hint="eastAsia"/>
          <w:sz w:val="24"/>
          <w:szCs w:val="24"/>
        </w:rPr>
        <w:t>叶</w:t>
      </w:r>
      <w:proofErr w:type="gramStart"/>
      <w:r w:rsidRPr="00B72584">
        <w:rPr>
          <w:rFonts w:ascii="Times New Roman" w:hAnsi="Times New Roman" w:hint="eastAsia"/>
          <w:sz w:val="24"/>
          <w:szCs w:val="24"/>
        </w:rPr>
        <w:t>世</w:t>
      </w:r>
      <w:proofErr w:type="gramEnd"/>
      <w:r w:rsidRPr="00B72584">
        <w:rPr>
          <w:rFonts w:ascii="Times New Roman" w:hAnsi="Times New Roman" w:hint="eastAsia"/>
          <w:sz w:val="24"/>
          <w:szCs w:val="24"/>
        </w:rPr>
        <w:t>超</w:t>
      </w:r>
      <w:r w:rsidRPr="00B72584">
        <w:rPr>
          <w:rFonts w:ascii="Times New Roman" w:hAnsi="Times New Roman" w:hint="eastAsia"/>
          <w:sz w:val="24"/>
          <w:szCs w:val="24"/>
        </w:rPr>
        <w:t xml:space="preserve">, </w:t>
      </w:r>
      <w:proofErr w:type="gramStart"/>
      <w:r w:rsidRPr="00B72584">
        <w:rPr>
          <w:rFonts w:ascii="Times New Roman" w:hAnsi="Times New Roman" w:hint="eastAsia"/>
          <w:sz w:val="24"/>
          <w:szCs w:val="24"/>
        </w:rPr>
        <w:t>夏素兰</w:t>
      </w:r>
      <w:proofErr w:type="gramEnd"/>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化工原理（下册）</w:t>
      </w:r>
      <w:r w:rsidRPr="00B72584">
        <w:rPr>
          <w:rFonts w:ascii="Times New Roman" w:hAnsi="Times New Roman" w:hint="eastAsia"/>
          <w:sz w:val="24"/>
          <w:szCs w:val="24"/>
        </w:rPr>
        <w:t xml:space="preserve"> [M].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843F7C" w:rsidRPr="00EE1695"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sz w:val="24"/>
          <w:szCs w:val="24"/>
        </w:rPr>
        <w:t>2012</w:t>
      </w:r>
    </w:p>
    <w:p w:rsidR="000647BA" w:rsidRPr="00EE1695" w:rsidRDefault="00543884" w:rsidP="00517304">
      <w:pPr>
        <w:pStyle w:val="2"/>
      </w:pPr>
      <w:bookmarkStart w:id="492" w:name="_Toc112414694"/>
      <w:r w:rsidRPr="00EE1695">
        <w:t>12.2</w:t>
      </w:r>
      <w:r w:rsidR="000647BA" w:rsidRPr="00EE1695">
        <w:t>专业刊物</w:t>
      </w:r>
      <w:bookmarkEnd w:id="492"/>
    </w:p>
    <w:p w:rsidR="000647BA" w:rsidRPr="00EE1695" w:rsidRDefault="000647BA" w:rsidP="00843F7C">
      <w:pPr>
        <w:spacing w:line="360" w:lineRule="auto"/>
        <w:ind w:firstLineChars="200" w:firstLine="480"/>
        <w:rPr>
          <w:rFonts w:ascii="Times New Roman" w:hAnsi="Times New Roman"/>
          <w:sz w:val="24"/>
          <w:szCs w:val="24"/>
        </w:rPr>
      </w:pPr>
      <w:r w:rsidRPr="00EE1695">
        <w:rPr>
          <w:rFonts w:ascii="Times New Roman" w:hAnsi="Times New Roman"/>
          <w:sz w:val="24"/>
          <w:szCs w:val="24"/>
        </w:rPr>
        <w:t>CNKI</w:t>
      </w:r>
      <w:r w:rsidRPr="00EE1695">
        <w:rPr>
          <w:rFonts w:ascii="Times New Roman" w:hAnsi="Times New Roman"/>
          <w:sz w:val="24"/>
          <w:szCs w:val="24"/>
        </w:rPr>
        <w:t>、万方各类期刊均可。</w:t>
      </w:r>
    </w:p>
    <w:p w:rsidR="000647BA" w:rsidRPr="00EE1695" w:rsidRDefault="00543884" w:rsidP="00AD5970">
      <w:pPr>
        <w:pStyle w:val="2"/>
      </w:pPr>
      <w:bookmarkStart w:id="493" w:name="_Toc112414695"/>
      <w:r w:rsidRPr="00EE1695">
        <w:t>12.3</w:t>
      </w:r>
      <w:r w:rsidR="000647BA" w:rsidRPr="00EE1695">
        <w:t>网络课程资源</w:t>
      </w:r>
      <w:bookmarkEnd w:id="493"/>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w:t>
      </w:r>
      <w:r w:rsidR="00543884" w:rsidRPr="00EE1695">
        <w:rPr>
          <w:rFonts w:ascii="Times New Roman" w:hAnsi="Times New Roman"/>
          <w:sz w:val="24"/>
          <w:szCs w:val="24"/>
        </w:rPr>
        <w:t>中国大学慕课</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w:t>
      </w:r>
      <w:r w:rsidRPr="00EE1695">
        <w:rPr>
          <w:rFonts w:ascii="Times New Roman" w:hAnsi="Times New Roman"/>
          <w:sz w:val="24"/>
          <w:szCs w:val="24"/>
        </w:rPr>
        <w:t xml:space="preserve">http://emuch.net/bbs </w:t>
      </w:r>
      <w:r w:rsidRPr="00EE1695">
        <w:rPr>
          <w:rFonts w:ascii="Times New Roman" w:hAnsi="Times New Roman"/>
          <w:sz w:val="24"/>
          <w:szCs w:val="24"/>
        </w:rPr>
        <w:t>小木虫论坛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w:t>
      </w:r>
      <w:r w:rsidRPr="00EE1695">
        <w:rPr>
          <w:rFonts w:ascii="Times New Roman" w:hAnsi="Times New Roman"/>
          <w:sz w:val="24"/>
          <w:szCs w:val="24"/>
        </w:rPr>
        <w:t xml:space="preserve">http://bbs.hcbbs.com </w:t>
      </w:r>
      <w:r w:rsidRPr="00EE1695">
        <w:rPr>
          <w:rFonts w:ascii="Times New Roman" w:hAnsi="Times New Roman"/>
          <w:sz w:val="24"/>
          <w:szCs w:val="24"/>
        </w:rPr>
        <w:t>海川化工论坛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、学校图书馆的超星数字图书</w:t>
      </w:r>
    </w:p>
    <w:p w:rsidR="000647BA" w:rsidRPr="00EE1695" w:rsidRDefault="000647BA" w:rsidP="00CB57FD">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AD5970">
      <w:pPr>
        <w:pStyle w:val="1"/>
      </w:pPr>
      <w:bookmarkStart w:id="494" w:name="_Toc112414696"/>
      <w:r w:rsidRPr="00EE1695">
        <w:t>13</w:t>
      </w:r>
      <w:r w:rsidRPr="00EE1695">
        <w:t>．教学合约</w:t>
      </w:r>
      <w:bookmarkEnd w:id="494"/>
    </w:p>
    <w:p w:rsidR="000647BA" w:rsidRPr="00EE1695" w:rsidRDefault="000647BA" w:rsidP="00E77192">
      <w:pPr>
        <w:spacing w:line="360" w:lineRule="auto"/>
        <w:ind w:firstLineChars="200" w:firstLine="480"/>
        <w:rPr>
          <w:rFonts w:ascii="Times New Roman" w:hAnsi="Times New Roman"/>
          <w:sz w:val="24"/>
          <w:szCs w:val="24"/>
        </w:rPr>
      </w:pPr>
    </w:p>
    <w:p w:rsidR="000647BA" w:rsidRPr="00EE1695" w:rsidRDefault="000647BA" w:rsidP="00843F7C">
      <w:pPr>
        <w:pStyle w:val="2"/>
      </w:pPr>
      <w:bookmarkStart w:id="495" w:name="_Toc112414697"/>
      <w:r w:rsidRPr="00EE1695">
        <w:t>13.1</w:t>
      </w:r>
      <w:r w:rsidRPr="00EE1695">
        <w:t>教师作出师德师风承诺</w:t>
      </w:r>
      <w:bookmarkEnd w:id="495"/>
    </w:p>
    <w:p w:rsidR="000647BA" w:rsidRPr="00EE1695" w:rsidRDefault="000647BA" w:rsidP="001142A0">
      <w:pPr>
        <w:spacing w:line="360" w:lineRule="auto"/>
        <w:ind w:firstLineChars="200" w:firstLine="480"/>
        <w:rPr>
          <w:rFonts w:ascii="Times New Roman" w:hAnsi="Times New Roman"/>
          <w:color w:val="333333"/>
          <w:sz w:val="24"/>
        </w:rPr>
      </w:pPr>
      <w:r w:rsidRPr="00EE1695">
        <w:rPr>
          <w:rFonts w:ascii="Times New Roman" w:hAnsi="Times New Roman"/>
          <w:color w:val="333333"/>
          <w:sz w:val="24"/>
        </w:rPr>
        <w:t>作为一名人民教师，担负着教书育人的重任，认真履行教师职责，严格遵守《高等学校教师职业道德规范》，承诺如下：</w:t>
      </w:r>
      <w:bookmarkStart w:id="496" w:name="_GoBack"/>
      <w:bookmarkEnd w:id="49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事影响教育教学工作的兼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以上各条，特向全校师生和社会作出公开承诺，如有违反，本人愿接受学校的批评、警告以及主管部门处分等处罚措施，欢迎学生、家长、学校和社会等各方面积极配合，共同监督。</w:t>
      </w:r>
    </w:p>
    <w:p w:rsidR="00843F7C" w:rsidRPr="00EE1695" w:rsidRDefault="00843F7C" w:rsidP="00843F7C">
      <w:pPr>
        <w:pStyle w:val="2"/>
        <w:spacing w:line="400" w:lineRule="exact"/>
        <w:ind w:firstLineChars="200" w:firstLine="562"/>
      </w:pPr>
      <w:bookmarkStart w:id="497" w:name="_Toc40881526"/>
      <w:bookmarkStart w:id="498" w:name="_Toc49455028"/>
      <w:bookmarkStart w:id="499" w:name="_Toc112414698"/>
      <w:r w:rsidRPr="00EE1695">
        <w:t>13.2</w:t>
      </w:r>
      <w:r w:rsidRPr="00EE1695">
        <w:t>阅读课程实施大纲，理解其内容</w:t>
      </w:r>
      <w:bookmarkEnd w:id="497"/>
      <w:bookmarkEnd w:id="498"/>
      <w:bookmarkEnd w:id="499"/>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本课程实施大纲是对课程的教学内容、教学实施方案、师资情况、教学方法及其他与本课程相关的内容说明。请各位同学务必在课前认真阅读本大纲，并做好课前准备。</w:t>
      </w:r>
    </w:p>
    <w:p w:rsidR="00843F7C" w:rsidRPr="00EE1695" w:rsidRDefault="00843F7C" w:rsidP="00843F7C">
      <w:pPr>
        <w:pStyle w:val="2"/>
        <w:spacing w:line="400" w:lineRule="exact"/>
        <w:ind w:firstLineChars="200" w:firstLine="562"/>
      </w:pPr>
      <w:bookmarkStart w:id="500" w:name="_Toc40881527"/>
      <w:bookmarkStart w:id="501" w:name="_Toc49455029"/>
      <w:bookmarkStart w:id="502" w:name="_Toc112414699"/>
      <w:r w:rsidRPr="00EE1695">
        <w:t>13.3</w:t>
      </w:r>
      <w:r w:rsidRPr="00EE1695">
        <w:t>同意遵守课程实施大纲中阐述的标准和期望</w:t>
      </w:r>
      <w:bookmarkEnd w:id="500"/>
      <w:bookmarkEnd w:id="501"/>
      <w:bookmarkEnd w:id="50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本课程实施大纲由任课老师指定，教师对大纲中阐述的标准和期望能很好地理解和执行。同时，希望上课同学也能将本大纲的要求贯穿本课程。</w:t>
      </w:r>
    </w:p>
    <w:p w:rsidR="000647BA" w:rsidRPr="00EE1695" w:rsidRDefault="000647BA" w:rsidP="001142A0">
      <w:pPr>
        <w:spacing w:line="540" w:lineRule="exact"/>
        <w:rPr>
          <w:rFonts w:ascii="Times New Roman" w:hAnsi="Times New Roman"/>
          <w:color w:val="333333"/>
          <w:sz w:val="24"/>
        </w:rPr>
      </w:pPr>
    </w:p>
    <w:p w:rsidR="000647BA" w:rsidRPr="00EE1695" w:rsidRDefault="000647BA" w:rsidP="00E77192">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C43022">
      <w:pPr>
        <w:pStyle w:val="1"/>
      </w:pPr>
      <w:bookmarkStart w:id="503" w:name="_Toc112414700"/>
      <w:r w:rsidRPr="00EE1695">
        <w:t>14</w:t>
      </w:r>
      <w:r w:rsidRPr="00EE1695">
        <w:t>．其他说明</w:t>
      </w:r>
      <w:bookmarkEnd w:id="503"/>
    </w:p>
    <w:p w:rsidR="000647BA" w:rsidRPr="00EE1695" w:rsidRDefault="000647BA" w:rsidP="00C43022">
      <w:pPr>
        <w:spacing w:line="360" w:lineRule="auto"/>
        <w:ind w:firstLineChars="200" w:firstLine="480"/>
        <w:rPr>
          <w:rFonts w:ascii="Times New Roman" w:hAnsi="Times New Roman"/>
          <w:sz w:val="24"/>
          <w:szCs w:val="24"/>
        </w:rPr>
      </w:pPr>
    </w:p>
    <w:p w:rsidR="000647BA" w:rsidRPr="00EE1695" w:rsidRDefault="000647BA" w:rsidP="00DF70B2">
      <w:pPr>
        <w:ind w:firstLineChars="200" w:firstLine="560"/>
        <w:rPr>
          <w:rFonts w:ascii="Times New Roman" w:hAnsi="Times New Roman"/>
          <w:sz w:val="28"/>
          <w:szCs w:val="28"/>
        </w:rPr>
      </w:pPr>
      <w:r w:rsidRPr="00EE1695">
        <w:rPr>
          <w:rFonts w:ascii="Times New Roman" w:hAnsi="Times New Roman"/>
          <w:sz w:val="28"/>
          <w:szCs w:val="28"/>
        </w:rPr>
        <w:t>本学期上课具体时间按教务处统一安排执行，如遇节假日或教师因公出差，临时调课，按</w:t>
      </w:r>
      <w:r w:rsidR="00543884" w:rsidRPr="00EE1695">
        <w:rPr>
          <w:rFonts w:ascii="Times New Roman" w:hAnsi="Times New Roman"/>
          <w:sz w:val="28"/>
          <w:szCs w:val="28"/>
        </w:rPr>
        <w:t>四川轻化工大学</w:t>
      </w:r>
      <w:r w:rsidRPr="00EE1695">
        <w:rPr>
          <w:rFonts w:ascii="Times New Roman" w:hAnsi="Times New Roman"/>
          <w:sz w:val="28"/>
          <w:szCs w:val="28"/>
        </w:rPr>
        <w:t>临时调停课相关规定执行。</w:t>
      </w:r>
    </w:p>
    <w:p w:rsidR="000647BA" w:rsidRPr="00EE1695" w:rsidRDefault="000647BA" w:rsidP="00AC1470">
      <w:pPr>
        <w:ind w:firstLineChars="200" w:firstLine="560"/>
        <w:rPr>
          <w:rFonts w:ascii="Times New Roman" w:hAnsi="Times New Roman"/>
          <w:sz w:val="28"/>
          <w:szCs w:val="28"/>
        </w:rPr>
      </w:pPr>
      <w:r w:rsidRPr="00EE1695">
        <w:rPr>
          <w:rFonts w:ascii="Times New Roman" w:hAnsi="Times New Roman"/>
          <w:sz w:val="28"/>
          <w:szCs w:val="28"/>
        </w:rPr>
        <w:t>如果同学们对本课程实施有意见和建议，欢迎大家提出，我会在今后的教学过程中不断的完善课程实施大纲，以便更进一步的提高教育质量。</w:t>
      </w:r>
    </w:p>
    <w:p w:rsidR="000647BA" w:rsidRPr="00EE1695" w:rsidRDefault="000647BA" w:rsidP="00C43022">
      <w:pPr>
        <w:spacing w:line="360" w:lineRule="auto"/>
        <w:ind w:firstLineChars="200" w:firstLine="480"/>
        <w:rPr>
          <w:rFonts w:ascii="Times New Roman" w:hAnsi="Times New Roman"/>
          <w:sz w:val="24"/>
          <w:szCs w:val="24"/>
        </w:rPr>
      </w:pPr>
    </w:p>
    <w:sectPr w:rsidR="000647BA" w:rsidRPr="00EE1695" w:rsidSect="00325F6A">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0615" w:rsidRDefault="000D0615" w:rsidP="00151B83">
      <w:r>
        <w:separator/>
      </w:r>
    </w:p>
  </w:endnote>
  <w:endnote w:type="continuationSeparator" w:id="0">
    <w:p w:rsidR="000D0615" w:rsidRDefault="000D0615"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rsidR="00735C63" w:rsidRDefault="00735C63" w:rsidP="009734C1">
    <w:pPr>
      <w:pStyle w:val="a5"/>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rsidR="00735C63" w:rsidRDefault="00735C63" w:rsidP="009734C1">
    <w:pPr>
      <w:pStyle w:val="a5"/>
      <w:ind w:right="360"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Pr="00F074E3" w:rsidRDefault="00735C63">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287D8D" w:rsidRPr="00287D8D">
      <w:rPr>
        <w:rFonts w:ascii="Times New Roman" w:hAnsi="Times New Roman"/>
        <w:noProof/>
        <w:lang w:val="zh-CN"/>
      </w:rPr>
      <w:t>VI</w:t>
    </w:r>
    <w:r w:rsidRPr="00F074E3">
      <w:rPr>
        <w:rFonts w:ascii="Times New Roman" w:hAnsi="Times New Roman"/>
      </w:rPr>
      <w:fldChar w:fldCharType="end"/>
    </w:r>
  </w:p>
  <w:p w:rsidR="00735C63" w:rsidRDefault="00735C63" w:rsidP="009734C1">
    <w:pPr>
      <w:pStyle w:val="a5"/>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0615" w:rsidRDefault="000D0615" w:rsidP="00151B83">
      <w:r>
        <w:separator/>
      </w:r>
    </w:p>
  </w:footnote>
  <w:footnote w:type="continuationSeparator" w:id="0">
    <w:p w:rsidR="000D0615" w:rsidRDefault="000D0615" w:rsidP="00151B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FA2D554"/>
    <w:lvl w:ilvl="0">
      <w:start w:val="1"/>
      <w:numFmt w:val="decimal"/>
      <w:lvlText w:val="%1."/>
      <w:lvlJc w:val="left"/>
      <w:pPr>
        <w:tabs>
          <w:tab w:val="num" w:pos="2040"/>
        </w:tabs>
        <w:ind w:left="2040" w:hanging="360"/>
      </w:pPr>
      <w:rPr>
        <w:rFonts w:cs="Times New Roman"/>
      </w:rPr>
    </w:lvl>
  </w:abstractNum>
  <w:abstractNum w:abstractNumId="1" w15:restartNumberingAfterBreak="0">
    <w:nsid w:val="FFFFFF7D"/>
    <w:multiLevelType w:val="singleLevel"/>
    <w:tmpl w:val="9DB480E4"/>
    <w:lvl w:ilvl="0">
      <w:start w:val="1"/>
      <w:numFmt w:val="decimal"/>
      <w:lvlText w:val="%1."/>
      <w:lvlJc w:val="left"/>
      <w:pPr>
        <w:tabs>
          <w:tab w:val="num" w:pos="1620"/>
        </w:tabs>
        <w:ind w:left="1620" w:hanging="360"/>
      </w:pPr>
      <w:rPr>
        <w:rFonts w:cs="Times New Roman"/>
      </w:rPr>
    </w:lvl>
  </w:abstractNum>
  <w:abstractNum w:abstractNumId="2" w15:restartNumberingAfterBreak="0">
    <w:nsid w:val="FFFFFF7E"/>
    <w:multiLevelType w:val="singleLevel"/>
    <w:tmpl w:val="E5B2767A"/>
    <w:lvl w:ilvl="0">
      <w:start w:val="1"/>
      <w:numFmt w:val="decimal"/>
      <w:lvlText w:val="%1."/>
      <w:lvlJc w:val="left"/>
      <w:pPr>
        <w:tabs>
          <w:tab w:val="num" w:pos="1200"/>
        </w:tabs>
        <w:ind w:left="1200" w:hanging="360"/>
      </w:pPr>
      <w:rPr>
        <w:rFonts w:cs="Times New Roman"/>
      </w:rPr>
    </w:lvl>
  </w:abstractNum>
  <w:abstractNum w:abstractNumId="3" w15:restartNumberingAfterBreak="0">
    <w:nsid w:val="FFFFFF7F"/>
    <w:multiLevelType w:val="singleLevel"/>
    <w:tmpl w:val="2FF40DD4"/>
    <w:lvl w:ilvl="0">
      <w:start w:val="1"/>
      <w:numFmt w:val="decimal"/>
      <w:lvlText w:val="%1."/>
      <w:lvlJc w:val="left"/>
      <w:pPr>
        <w:tabs>
          <w:tab w:val="num" w:pos="780"/>
        </w:tabs>
        <w:ind w:left="780" w:hanging="360"/>
      </w:pPr>
      <w:rPr>
        <w:rFonts w:cs="Times New Roman"/>
      </w:rPr>
    </w:lvl>
  </w:abstractNum>
  <w:abstractNum w:abstractNumId="4" w15:restartNumberingAfterBreak="0">
    <w:nsid w:val="FFFFFF80"/>
    <w:multiLevelType w:val="singleLevel"/>
    <w:tmpl w:val="6B7AC4A4"/>
    <w:lvl w:ilvl="0">
      <w:start w:val="1"/>
      <w:numFmt w:val="bullet"/>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B39CF1F8"/>
    <w:lvl w:ilvl="0">
      <w:start w:val="1"/>
      <w:numFmt w:val="bullet"/>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A8761FE4"/>
    <w:lvl w:ilvl="0">
      <w:start w:val="1"/>
      <w:numFmt w:val="bullet"/>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A82879B6"/>
    <w:lvl w:ilvl="0">
      <w:start w:val="1"/>
      <w:numFmt w:val="bullet"/>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5EFAF99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90DA65A4"/>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3"/>
  </w:num>
  <w:num w:numId="12">
    <w:abstractNumId w:val="11"/>
  </w:num>
  <w:num w:numId="13">
    <w:abstractNumId w:val="10"/>
  </w:num>
  <w:num w:numId="14">
    <w:abstractNumId w:val="1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794A"/>
    <w:rsid w:val="00003C0D"/>
    <w:rsid w:val="00004CF4"/>
    <w:rsid w:val="0000540D"/>
    <w:rsid w:val="0000686F"/>
    <w:rsid w:val="00011484"/>
    <w:rsid w:val="00011EA8"/>
    <w:rsid w:val="00014331"/>
    <w:rsid w:val="000156B0"/>
    <w:rsid w:val="000203A0"/>
    <w:rsid w:val="00022BB6"/>
    <w:rsid w:val="00031918"/>
    <w:rsid w:val="00032108"/>
    <w:rsid w:val="0003337F"/>
    <w:rsid w:val="00040DDF"/>
    <w:rsid w:val="0004199C"/>
    <w:rsid w:val="00043EDB"/>
    <w:rsid w:val="0005114C"/>
    <w:rsid w:val="000529DF"/>
    <w:rsid w:val="000544CF"/>
    <w:rsid w:val="000551AF"/>
    <w:rsid w:val="00061F00"/>
    <w:rsid w:val="000647BA"/>
    <w:rsid w:val="00064A29"/>
    <w:rsid w:val="0006765F"/>
    <w:rsid w:val="000719DF"/>
    <w:rsid w:val="000730E8"/>
    <w:rsid w:val="00074317"/>
    <w:rsid w:val="0007547C"/>
    <w:rsid w:val="000848C9"/>
    <w:rsid w:val="00085A95"/>
    <w:rsid w:val="00087C63"/>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615"/>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08ED"/>
    <w:rsid w:val="00103348"/>
    <w:rsid w:val="00104D49"/>
    <w:rsid w:val="00104F61"/>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A0598"/>
    <w:rsid w:val="001A32AD"/>
    <w:rsid w:val="001A3EB6"/>
    <w:rsid w:val="001A5B81"/>
    <w:rsid w:val="001B0440"/>
    <w:rsid w:val="001B1319"/>
    <w:rsid w:val="001B7776"/>
    <w:rsid w:val="001C2486"/>
    <w:rsid w:val="001C41D4"/>
    <w:rsid w:val="001C51AC"/>
    <w:rsid w:val="001D0115"/>
    <w:rsid w:val="001D30F0"/>
    <w:rsid w:val="001E1580"/>
    <w:rsid w:val="001E5865"/>
    <w:rsid w:val="001F04B8"/>
    <w:rsid w:val="001F0DDA"/>
    <w:rsid w:val="001F3D23"/>
    <w:rsid w:val="001F3ECA"/>
    <w:rsid w:val="00200682"/>
    <w:rsid w:val="00202474"/>
    <w:rsid w:val="002028FD"/>
    <w:rsid w:val="0020301A"/>
    <w:rsid w:val="00203D1C"/>
    <w:rsid w:val="0020523F"/>
    <w:rsid w:val="00206AFA"/>
    <w:rsid w:val="00206E56"/>
    <w:rsid w:val="0021080D"/>
    <w:rsid w:val="00211686"/>
    <w:rsid w:val="002130D9"/>
    <w:rsid w:val="0021690E"/>
    <w:rsid w:val="00222EED"/>
    <w:rsid w:val="00224D4C"/>
    <w:rsid w:val="00225C13"/>
    <w:rsid w:val="00230C77"/>
    <w:rsid w:val="00232135"/>
    <w:rsid w:val="00232E73"/>
    <w:rsid w:val="00232F92"/>
    <w:rsid w:val="0023451E"/>
    <w:rsid w:val="00234CF0"/>
    <w:rsid w:val="00241652"/>
    <w:rsid w:val="0024528A"/>
    <w:rsid w:val="00247657"/>
    <w:rsid w:val="002477EF"/>
    <w:rsid w:val="002560DF"/>
    <w:rsid w:val="002573FD"/>
    <w:rsid w:val="00260795"/>
    <w:rsid w:val="002640BB"/>
    <w:rsid w:val="00272500"/>
    <w:rsid w:val="002753AF"/>
    <w:rsid w:val="002760A1"/>
    <w:rsid w:val="00277A34"/>
    <w:rsid w:val="00280A14"/>
    <w:rsid w:val="002820D2"/>
    <w:rsid w:val="00282E9E"/>
    <w:rsid w:val="002865CA"/>
    <w:rsid w:val="00287D8D"/>
    <w:rsid w:val="00290ED2"/>
    <w:rsid w:val="00292BF6"/>
    <w:rsid w:val="00293AB2"/>
    <w:rsid w:val="0029687E"/>
    <w:rsid w:val="002A0C42"/>
    <w:rsid w:val="002A3705"/>
    <w:rsid w:val="002A6831"/>
    <w:rsid w:val="002B1497"/>
    <w:rsid w:val="002B50AA"/>
    <w:rsid w:val="002C5702"/>
    <w:rsid w:val="002D0382"/>
    <w:rsid w:val="002D348F"/>
    <w:rsid w:val="002D4468"/>
    <w:rsid w:val="002D766D"/>
    <w:rsid w:val="002E1A3C"/>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17C80"/>
    <w:rsid w:val="00323117"/>
    <w:rsid w:val="00325F6A"/>
    <w:rsid w:val="0032696E"/>
    <w:rsid w:val="00335334"/>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82DB6"/>
    <w:rsid w:val="0038497C"/>
    <w:rsid w:val="00385482"/>
    <w:rsid w:val="00386323"/>
    <w:rsid w:val="003954BA"/>
    <w:rsid w:val="003A009B"/>
    <w:rsid w:val="003A5545"/>
    <w:rsid w:val="003A5A0C"/>
    <w:rsid w:val="003B234C"/>
    <w:rsid w:val="003C224B"/>
    <w:rsid w:val="003C4EA6"/>
    <w:rsid w:val="003D18ED"/>
    <w:rsid w:val="003D2617"/>
    <w:rsid w:val="003D3232"/>
    <w:rsid w:val="003D37C7"/>
    <w:rsid w:val="003D3DFA"/>
    <w:rsid w:val="003D5289"/>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105FB"/>
    <w:rsid w:val="004108E2"/>
    <w:rsid w:val="0041747E"/>
    <w:rsid w:val="00417D90"/>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B9F"/>
    <w:rsid w:val="00462AFC"/>
    <w:rsid w:val="00462F7F"/>
    <w:rsid w:val="00470CB1"/>
    <w:rsid w:val="0047508F"/>
    <w:rsid w:val="004771CD"/>
    <w:rsid w:val="00481635"/>
    <w:rsid w:val="0048329F"/>
    <w:rsid w:val="00485900"/>
    <w:rsid w:val="00497400"/>
    <w:rsid w:val="004A1BBB"/>
    <w:rsid w:val="004A29F2"/>
    <w:rsid w:val="004B01D1"/>
    <w:rsid w:val="004B28CB"/>
    <w:rsid w:val="004B5E49"/>
    <w:rsid w:val="004C0E1B"/>
    <w:rsid w:val="004C25FD"/>
    <w:rsid w:val="004C3D9C"/>
    <w:rsid w:val="004C5D9F"/>
    <w:rsid w:val="004C5DA1"/>
    <w:rsid w:val="004C72FA"/>
    <w:rsid w:val="004D0C2B"/>
    <w:rsid w:val="004D40EB"/>
    <w:rsid w:val="004D5653"/>
    <w:rsid w:val="004D7CE0"/>
    <w:rsid w:val="004E07E8"/>
    <w:rsid w:val="004E0848"/>
    <w:rsid w:val="004E1405"/>
    <w:rsid w:val="004E39E1"/>
    <w:rsid w:val="004F2B8B"/>
    <w:rsid w:val="004F4B7C"/>
    <w:rsid w:val="004F4FC5"/>
    <w:rsid w:val="004F5469"/>
    <w:rsid w:val="004F66B2"/>
    <w:rsid w:val="004F79A7"/>
    <w:rsid w:val="004F7C80"/>
    <w:rsid w:val="005018B8"/>
    <w:rsid w:val="0050558A"/>
    <w:rsid w:val="00506600"/>
    <w:rsid w:val="005067E2"/>
    <w:rsid w:val="00506C93"/>
    <w:rsid w:val="0051010B"/>
    <w:rsid w:val="0051253B"/>
    <w:rsid w:val="00515D0A"/>
    <w:rsid w:val="00517304"/>
    <w:rsid w:val="00520295"/>
    <w:rsid w:val="00521ECC"/>
    <w:rsid w:val="00525C40"/>
    <w:rsid w:val="00527527"/>
    <w:rsid w:val="005276E2"/>
    <w:rsid w:val="00530E27"/>
    <w:rsid w:val="00531E98"/>
    <w:rsid w:val="00533C73"/>
    <w:rsid w:val="00534442"/>
    <w:rsid w:val="0053555D"/>
    <w:rsid w:val="0053573D"/>
    <w:rsid w:val="00537F1F"/>
    <w:rsid w:val="00540B68"/>
    <w:rsid w:val="005430BB"/>
    <w:rsid w:val="00543884"/>
    <w:rsid w:val="00544F06"/>
    <w:rsid w:val="00545001"/>
    <w:rsid w:val="00545372"/>
    <w:rsid w:val="00545600"/>
    <w:rsid w:val="00545C3D"/>
    <w:rsid w:val="005472F0"/>
    <w:rsid w:val="0055257F"/>
    <w:rsid w:val="005533D0"/>
    <w:rsid w:val="00555058"/>
    <w:rsid w:val="00563015"/>
    <w:rsid w:val="0056533F"/>
    <w:rsid w:val="005723F1"/>
    <w:rsid w:val="00573635"/>
    <w:rsid w:val="00574803"/>
    <w:rsid w:val="00576922"/>
    <w:rsid w:val="00576A22"/>
    <w:rsid w:val="00581D7B"/>
    <w:rsid w:val="00584A28"/>
    <w:rsid w:val="00591AD4"/>
    <w:rsid w:val="00592154"/>
    <w:rsid w:val="00595D6F"/>
    <w:rsid w:val="005A05E7"/>
    <w:rsid w:val="005A2B3B"/>
    <w:rsid w:val="005A79E8"/>
    <w:rsid w:val="005A7F46"/>
    <w:rsid w:val="005B1B11"/>
    <w:rsid w:val="005B2AD1"/>
    <w:rsid w:val="005B622C"/>
    <w:rsid w:val="005C54CE"/>
    <w:rsid w:val="005D44CA"/>
    <w:rsid w:val="005D5669"/>
    <w:rsid w:val="005D5EBB"/>
    <w:rsid w:val="005D6179"/>
    <w:rsid w:val="005E4A21"/>
    <w:rsid w:val="005E4F69"/>
    <w:rsid w:val="005E5392"/>
    <w:rsid w:val="005E55E1"/>
    <w:rsid w:val="005F1D36"/>
    <w:rsid w:val="005F39E6"/>
    <w:rsid w:val="005F3DFC"/>
    <w:rsid w:val="005F53BF"/>
    <w:rsid w:val="00600DFE"/>
    <w:rsid w:val="00602D0D"/>
    <w:rsid w:val="006035A9"/>
    <w:rsid w:val="00603C86"/>
    <w:rsid w:val="00604EDB"/>
    <w:rsid w:val="0062110B"/>
    <w:rsid w:val="00624212"/>
    <w:rsid w:val="00624CFB"/>
    <w:rsid w:val="00627CFB"/>
    <w:rsid w:val="006328C0"/>
    <w:rsid w:val="00633187"/>
    <w:rsid w:val="00640CA8"/>
    <w:rsid w:val="00647781"/>
    <w:rsid w:val="00655CBB"/>
    <w:rsid w:val="00657740"/>
    <w:rsid w:val="00657E2E"/>
    <w:rsid w:val="00660D19"/>
    <w:rsid w:val="00661E98"/>
    <w:rsid w:val="0066222D"/>
    <w:rsid w:val="00663619"/>
    <w:rsid w:val="006645D0"/>
    <w:rsid w:val="0066471C"/>
    <w:rsid w:val="00666500"/>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5548"/>
    <w:rsid w:val="006C7844"/>
    <w:rsid w:val="006D1601"/>
    <w:rsid w:val="006D2DF5"/>
    <w:rsid w:val="006D6910"/>
    <w:rsid w:val="006D7D35"/>
    <w:rsid w:val="006E0F17"/>
    <w:rsid w:val="006E248A"/>
    <w:rsid w:val="006E2C95"/>
    <w:rsid w:val="006E6480"/>
    <w:rsid w:val="006F2AC6"/>
    <w:rsid w:val="007039F0"/>
    <w:rsid w:val="00704997"/>
    <w:rsid w:val="007065CB"/>
    <w:rsid w:val="007146D1"/>
    <w:rsid w:val="007172DB"/>
    <w:rsid w:val="007176DE"/>
    <w:rsid w:val="00720069"/>
    <w:rsid w:val="007255F6"/>
    <w:rsid w:val="00726295"/>
    <w:rsid w:val="00726759"/>
    <w:rsid w:val="00733FC7"/>
    <w:rsid w:val="00735435"/>
    <w:rsid w:val="00735C63"/>
    <w:rsid w:val="007373C7"/>
    <w:rsid w:val="007420E3"/>
    <w:rsid w:val="00742DBF"/>
    <w:rsid w:val="00743E2A"/>
    <w:rsid w:val="0074568D"/>
    <w:rsid w:val="007518F1"/>
    <w:rsid w:val="00757450"/>
    <w:rsid w:val="00760564"/>
    <w:rsid w:val="00761B6F"/>
    <w:rsid w:val="00762DA9"/>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49D9"/>
    <w:rsid w:val="007B30A9"/>
    <w:rsid w:val="007B7AAC"/>
    <w:rsid w:val="007C01F5"/>
    <w:rsid w:val="007C0902"/>
    <w:rsid w:val="007C5325"/>
    <w:rsid w:val="007C6C5C"/>
    <w:rsid w:val="007C6F36"/>
    <w:rsid w:val="007C772F"/>
    <w:rsid w:val="007C7947"/>
    <w:rsid w:val="007D1B4A"/>
    <w:rsid w:val="007D1E7F"/>
    <w:rsid w:val="007D43D8"/>
    <w:rsid w:val="007D4C05"/>
    <w:rsid w:val="007E13E2"/>
    <w:rsid w:val="007E1D16"/>
    <w:rsid w:val="007E305C"/>
    <w:rsid w:val="007E4645"/>
    <w:rsid w:val="007E7EAE"/>
    <w:rsid w:val="007F0225"/>
    <w:rsid w:val="007F0D87"/>
    <w:rsid w:val="007F3A6F"/>
    <w:rsid w:val="007F3F70"/>
    <w:rsid w:val="007F6AEE"/>
    <w:rsid w:val="00801175"/>
    <w:rsid w:val="00802BCE"/>
    <w:rsid w:val="008043F9"/>
    <w:rsid w:val="00807C6C"/>
    <w:rsid w:val="00807E46"/>
    <w:rsid w:val="008103F6"/>
    <w:rsid w:val="0081150E"/>
    <w:rsid w:val="00811F0F"/>
    <w:rsid w:val="00812122"/>
    <w:rsid w:val="008129AE"/>
    <w:rsid w:val="0081368B"/>
    <w:rsid w:val="0081447F"/>
    <w:rsid w:val="00815A2E"/>
    <w:rsid w:val="00817FEB"/>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51AC8"/>
    <w:rsid w:val="00851D40"/>
    <w:rsid w:val="00860968"/>
    <w:rsid w:val="00862822"/>
    <w:rsid w:val="00864A3A"/>
    <w:rsid w:val="00865FF7"/>
    <w:rsid w:val="008709DA"/>
    <w:rsid w:val="008734E0"/>
    <w:rsid w:val="0088425E"/>
    <w:rsid w:val="0088649D"/>
    <w:rsid w:val="008871D9"/>
    <w:rsid w:val="008A0D06"/>
    <w:rsid w:val="008A1F17"/>
    <w:rsid w:val="008A2813"/>
    <w:rsid w:val="008A325E"/>
    <w:rsid w:val="008A3871"/>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15E0"/>
    <w:rsid w:val="00901CF8"/>
    <w:rsid w:val="0090392F"/>
    <w:rsid w:val="0090504F"/>
    <w:rsid w:val="00907878"/>
    <w:rsid w:val="00910D4F"/>
    <w:rsid w:val="00911B96"/>
    <w:rsid w:val="009126E1"/>
    <w:rsid w:val="0091413C"/>
    <w:rsid w:val="00915504"/>
    <w:rsid w:val="009170CF"/>
    <w:rsid w:val="00920A16"/>
    <w:rsid w:val="00921C48"/>
    <w:rsid w:val="00932915"/>
    <w:rsid w:val="0093620C"/>
    <w:rsid w:val="00941A59"/>
    <w:rsid w:val="00942873"/>
    <w:rsid w:val="00944157"/>
    <w:rsid w:val="009455B3"/>
    <w:rsid w:val="0095031D"/>
    <w:rsid w:val="0095068C"/>
    <w:rsid w:val="00953769"/>
    <w:rsid w:val="00960E24"/>
    <w:rsid w:val="009635DF"/>
    <w:rsid w:val="00966853"/>
    <w:rsid w:val="00966A1A"/>
    <w:rsid w:val="00970461"/>
    <w:rsid w:val="0097080B"/>
    <w:rsid w:val="00970FA1"/>
    <w:rsid w:val="009734C1"/>
    <w:rsid w:val="00983267"/>
    <w:rsid w:val="00985708"/>
    <w:rsid w:val="00994096"/>
    <w:rsid w:val="0099590D"/>
    <w:rsid w:val="009A15B7"/>
    <w:rsid w:val="009A5836"/>
    <w:rsid w:val="009B02CC"/>
    <w:rsid w:val="009B1A59"/>
    <w:rsid w:val="009B32AE"/>
    <w:rsid w:val="009B49C0"/>
    <w:rsid w:val="009B6D7B"/>
    <w:rsid w:val="009C1CA6"/>
    <w:rsid w:val="009C5C45"/>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611"/>
    <w:rsid w:val="00A10995"/>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4E0F"/>
    <w:rsid w:val="00A7598A"/>
    <w:rsid w:val="00A76945"/>
    <w:rsid w:val="00A77378"/>
    <w:rsid w:val="00A81BDB"/>
    <w:rsid w:val="00A82F1D"/>
    <w:rsid w:val="00A86286"/>
    <w:rsid w:val="00A866A5"/>
    <w:rsid w:val="00A90EBF"/>
    <w:rsid w:val="00A9121F"/>
    <w:rsid w:val="00A936B6"/>
    <w:rsid w:val="00A95D4F"/>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37A8"/>
    <w:rsid w:val="00AF235A"/>
    <w:rsid w:val="00AF281F"/>
    <w:rsid w:val="00AF31C2"/>
    <w:rsid w:val="00AF369F"/>
    <w:rsid w:val="00AF7071"/>
    <w:rsid w:val="00B036A3"/>
    <w:rsid w:val="00B04051"/>
    <w:rsid w:val="00B042D5"/>
    <w:rsid w:val="00B12039"/>
    <w:rsid w:val="00B1340F"/>
    <w:rsid w:val="00B17616"/>
    <w:rsid w:val="00B17B6F"/>
    <w:rsid w:val="00B245A7"/>
    <w:rsid w:val="00B2565A"/>
    <w:rsid w:val="00B27759"/>
    <w:rsid w:val="00B308F4"/>
    <w:rsid w:val="00B32F86"/>
    <w:rsid w:val="00B33E1D"/>
    <w:rsid w:val="00B35178"/>
    <w:rsid w:val="00B36E01"/>
    <w:rsid w:val="00B41272"/>
    <w:rsid w:val="00B43DC1"/>
    <w:rsid w:val="00B51820"/>
    <w:rsid w:val="00B54036"/>
    <w:rsid w:val="00B548DA"/>
    <w:rsid w:val="00B550C6"/>
    <w:rsid w:val="00B62FE1"/>
    <w:rsid w:val="00B645C8"/>
    <w:rsid w:val="00B65CB3"/>
    <w:rsid w:val="00B7028A"/>
    <w:rsid w:val="00B715D7"/>
    <w:rsid w:val="00B72584"/>
    <w:rsid w:val="00B7360D"/>
    <w:rsid w:val="00B746DC"/>
    <w:rsid w:val="00B75F91"/>
    <w:rsid w:val="00B76FF4"/>
    <w:rsid w:val="00B77EB0"/>
    <w:rsid w:val="00B813D2"/>
    <w:rsid w:val="00B843BA"/>
    <w:rsid w:val="00B848A3"/>
    <w:rsid w:val="00B92C6D"/>
    <w:rsid w:val="00B95F50"/>
    <w:rsid w:val="00B9643E"/>
    <w:rsid w:val="00B971C1"/>
    <w:rsid w:val="00BA1F15"/>
    <w:rsid w:val="00BA2605"/>
    <w:rsid w:val="00BA4A0D"/>
    <w:rsid w:val="00BA61B4"/>
    <w:rsid w:val="00BB19F1"/>
    <w:rsid w:val="00BB1C20"/>
    <w:rsid w:val="00BB61DC"/>
    <w:rsid w:val="00BC26D5"/>
    <w:rsid w:val="00BC5DCD"/>
    <w:rsid w:val="00BD1226"/>
    <w:rsid w:val="00BD7352"/>
    <w:rsid w:val="00BE0D61"/>
    <w:rsid w:val="00BE180F"/>
    <w:rsid w:val="00BE2C6B"/>
    <w:rsid w:val="00BE48E0"/>
    <w:rsid w:val="00BE5285"/>
    <w:rsid w:val="00BE5C3C"/>
    <w:rsid w:val="00BF2623"/>
    <w:rsid w:val="00C030F0"/>
    <w:rsid w:val="00C03191"/>
    <w:rsid w:val="00C1030C"/>
    <w:rsid w:val="00C1074A"/>
    <w:rsid w:val="00C129E2"/>
    <w:rsid w:val="00C13ADA"/>
    <w:rsid w:val="00C16748"/>
    <w:rsid w:val="00C2091D"/>
    <w:rsid w:val="00C23316"/>
    <w:rsid w:val="00C2425D"/>
    <w:rsid w:val="00C34633"/>
    <w:rsid w:val="00C35496"/>
    <w:rsid w:val="00C35C2B"/>
    <w:rsid w:val="00C43022"/>
    <w:rsid w:val="00C434B7"/>
    <w:rsid w:val="00C4363F"/>
    <w:rsid w:val="00C52F03"/>
    <w:rsid w:val="00C530BD"/>
    <w:rsid w:val="00C54D33"/>
    <w:rsid w:val="00C54FE8"/>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1752"/>
    <w:rsid w:val="00D124B3"/>
    <w:rsid w:val="00D160A1"/>
    <w:rsid w:val="00D20154"/>
    <w:rsid w:val="00D222B9"/>
    <w:rsid w:val="00D300D8"/>
    <w:rsid w:val="00D32F8F"/>
    <w:rsid w:val="00D37D24"/>
    <w:rsid w:val="00D42C06"/>
    <w:rsid w:val="00D4327D"/>
    <w:rsid w:val="00D46426"/>
    <w:rsid w:val="00D477B3"/>
    <w:rsid w:val="00D5039C"/>
    <w:rsid w:val="00D52ABB"/>
    <w:rsid w:val="00D53E1C"/>
    <w:rsid w:val="00D54B2C"/>
    <w:rsid w:val="00D57D4B"/>
    <w:rsid w:val="00D6771F"/>
    <w:rsid w:val="00D710A9"/>
    <w:rsid w:val="00D71876"/>
    <w:rsid w:val="00D75D9C"/>
    <w:rsid w:val="00D80F13"/>
    <w:rsid w:val="00D84661"/>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7457"/>
    <w:rsid w:val="00DD1EF7"/>
    <w:rsid w:val="00DD7562"/>
    <w:rsid w:val="00DE015E"/>
    <w:rsid w:val="00DE1932"/>
    <w:rsid w:val="00DE4F37"/>
    <w:rsid w:val="00DE50CE"/>
    <w:rsid w:val="00DE748B"/>
    <w:rsid w:val="00DE7632"/>
    <w:rsid w:val="00DF39A0"/>
    <w:rsid w:val="00DF70B2"/>
    <w:rsid w:val="00E00724"/>
    <w:rsid w:val="00E0263B"/>
    <w:rsid w:val="00E03600"/>
    <w:rsid w:val="00E04C13"/>
    <w:rsid w:val="00E05045"/>
    <w:rsid w:val="00E07690"/>
    <w:rsid w:val="00E07D26"/>
    <w:rsid w:val="00E11369"/>
    <w:rsid w:val="00E12999"/>
    <w:rsid w:val="00E13217"/>
    <w:rsid w:val="00E13856"/>
    <w:rsid w:val="00E217EE"/>
    <w:rsid w:val="00E31EA9"/>
    <w:rsid w:val="00E3271D"/>
    <w:rsid w:val="00E36C9F"/>
    <w:rsid w:val="00E37B06"/>
    <w:rsid w:val="00E428A1"/>
    <w:rsid w:val="00E43B08"/>
    <w:rsid w:val="00E4452A"/>
    <w:rsid w:val="00E47455"/>
    <w:rsid w:val="00E50422"/>
    <w:rsid w:val="00E61FA5"/>
    <w:rsid w:val="00E649C9"/>
    <w:rsid w:val="00E64CA9"/>
    <w:rsid w:val="00E65BFF"/>
    <w:rsid w:val="00E67A71"/>
    <w:rsid w:val="00E67ED3"/>
    <w:rsid w:val="00E77192"/>
    <w:rsid w:val="00E80D7A"/>
    <w:rsid w:val="00E82AD8"/>
    <w:rsid w:val="00E85789"/>
    <w:rsid w:val="00E85B3C"/>
    <w:rsid w:val="00E875A0"/>
    <w:rsid w:val="00E91985"/>
    <w:rsid w:val="00E952F1"/>
    <w:rsid w:val="00E965E8"/>
    <w:rsid w:val="00EA43F2"/>
    <w:rsid w:val="00EA596A"/>
    <w:rsid w:val="00EA62ED"/>
    <w:rsid w:val="00EA77A2"/>
    <w:rsid w:val="00EA7918"/>
    <w:rsid w:val="00EB01D0"/>
    <w:rsid w:val="00EB0F04"/>
    <w:rsid w:val="00EB10FB"/>
    <w:rsid w:val="00EB1F06"/>
    <w:rsid w:val="00EB6D0D"/>
    <w:rsid w:val="00EB7335"/>
    <w:rsid w:val="00EB7D09"/>
    <w:rsid w:val="00EC23EB"/>
    <w:rsid w:val="00EC4E53"/>
    <w:rsid w:val="00EC66F3"/>
    <w:rsid w:val="00ED32FB"/>
    <w:rsid w:val="00ED641F"/>
    <w:rsid w:val="00ED70B7"/>
    <w:rsid w:val="00EE1695"/>
    <w:rsid w:val="00EE1FAE"/>
    <w:rsid w:val="00EE3512"/>
    <w:rsid w:val="00EE6B7F"/>
    <w:rsid w:val="00EF0506"/>
    <w:rsid w:val="00EF05D6"/>
    <w:rsid w:val="00EF08C0"/>
    <w:rsid w:val="00EF0A3C"/>
    <w:rsid w:val="00EF0DFD"/>
    <w:rsid w:val="00EF4BB9"/>
    <w:rsid w:val="00EF4E97"/>
    <w:rsid w:val="00EF79EE"/>
    <w:rsid w:val="00F022A6"/>
    <w:rsid w:val="00F03054"/>
    <w:rsid w:val="00F047C4"/>
    <w:rsid w:val="00F074E3"/>
    <w:rsid w:val="00F14F71"/>
    <w:rsid w:val="00F155DC"/>
    <w:rsid w:val="00F16DDF"/>
    <w:rsid w:val="00F2183D"/>
    <w:rsid w:val="00F22ECA"/>
    <w:rsid w:val="00F2553C"/>
    <w:rsid w:val="00F270B4"/>
    <w:rsid w:val="00F32DE9"/>
    <w:rsid w:val="00F34396"/>
    <w:rsid w:val="00F34F51"/>
    <w:rsid w:val="00F35E02"/>
    <w:rsid w:val="00F36F1B"/>
    <w:rsid w:val="00F418C4"/>
    <w:rsid w:val="00F42903"/>
    <w:rsid w:val="00F44FF6"/>
    <w:rsid w:val="00F46B35"/>
    <w:rsid w:val="00F50695"/>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4B4F"/>
    <w:rsid w:val="00FA621C"/>
    <w:rsid w:val="00FA6E05"/>
    <w:rsid w:val="00FA6FF1"/>
    <w:rsid w:val="00FA7605"/>
    <w:rsid w:val="00FB3A9B"/>
    <w:rsid w:val="00FB5BF9"/>
    <w:rsid w:val="00FB6D6C"/>
    <w:rsid w:val="00FC05E4"/>
    <w:rsid w:val="00FC3156"/>
    <w:rsid w:val="00FC6009"/>
    <w:rsid w:val="00FC6A59"/>
    <w:rsid w:val="00FC6EA2"/>
    <w:rsid w:val="00FD0698"/>
    <w:rsid w:val="00FD0929"/>
    <w:rsid w:val="00FD0A81"/>
    <w:rsid w:val="00FD0B42"/>
    <w:rsid w:val="00FD5771"/>
    <w:rsid w:val="00FD70CC"/>
    <w:rsid w:val="00FE08FB"/>
    <w:rsid w:val="00FE149F"/>
    <w:rsid w:val="00FE37B4"/>
    <w:rsid w:val="00FE4DE0"/>
    <w:rsid w:val="00FE548A"/>
    <w:rsid w:val="00FF1423"/>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14:docId w14:val="118908A0"/>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77A2"/>
    <w:pPr>
      <w:widowControl w:val="0"/>
      <w:jc w:val="both"/>
    </w:pPr>
    <w:rPr>
      <w:kern w:val="2"/>
      <w:sz w:val="21"/>
      <w:szCs w:val="22"/>
    </w:rPr>
  </w:style>
  <w:style w:type="paragraph" w:styleId="1">
    <w:name w:val="heading 1"/>
    <w:basedOn w:val="a"/>
    <w:next w:val="a"/>
    <w:link w:val="10"/>
    <w:uiPriority w:val="9"/>
    <w:qFormat/>
    <w:rsid w:val="002640BB"/>
    <w:pPr>
      <w:keepNext/>
      <w:keepLines/>
      <w:spacing w:line="360" w:lineRule="auto"/>
      <w:jc w:val="center"/>
      <w:outlineLvl w:val="0"/>
    </w:pPr>
    <w:rPr>
      <w:rFonts w:ascii="Times New Roman" w:hAnsi="Times New Roman"/>
      <w:b/>
      <w:bCs/>
      <w:kern w:val="44"/>
      <w:sz w:val="44"/>
      <w:szCs w:val="44"/>
    </w:rPr>
  </w:style>
  <w:style w:type="paragraph" w:styleId="2">
    <w:name w:val="heading 2"/>
    <w:basedOn w:val="a"/>
    <w:next w:val="a"/>
    <w:link w:val="20"/>
    <w:uiPriority w:val="9"/>
    <w:qFormat/>
    <w:rsid w:val="002640BB"/>
    <w:pPr>
      <w:keepNext/>
      <w:keepLines/>
      <w:spacing w:line="360" w:lineRule="auto"/>
      <w:outlineLvl w:val="1"/>
    </w:pPr>
    <w:rPr>
      <w:rFonts w:ascii="Times New Roman" w:hAnsi="Times New Roman"/>
      <w:b/>
      <w:bCs/>
      <w:sz w:val="28"/>
      <w:szCs w:val="28"/>
    </w:rPr>
  </w:style>
  <w:style w:type="paragraph" w:styleId="3">
    <w:name w:val="heading 3"/>
    <w:basedOn w:val="a"/>
    <w:next w:val="a"/>
    <w:link w:val="30"/>
    <w:uiPriority w:val="9"/>
    <w:qFormat/>
    <w:rsid w:val="00D32F8F"/>
    <w:pPr>
      <w:keepNext/>
      <w:keepLines/>
      <w:spacing w:line="360" w:lineRule="auto"/>
      <w:outlineLvl w:val="2"/>
    </w:pPr>
    <w:rPr>
      <w:rFonts w:ascii="Times New Roman" w:hAnsi="Times New Roman"/>
      <w:b/>
      <w:bCs/>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locked/>
    <w:rsid w:val="002640BB"/>
    <w:rPr>
      <w:rFonts w:ascii="Times New Roman" w:hAnsi="Times New Roman" w:cs="Times New Roman"/>
      <w:b/>
      <w:bCs/>
      <w:kern w:val="44"/>
      <w:sz w:val="44"/>
      <w:szCs w:val="44"/>
    </w:rPr>
  </w:style>
  <w:style w:type="character" w:customStyle="1" w:styleId="20">
    <w:name w:val="标题 2 字符"/>
    <w:basedOn w:val="a0"/>
    <w:link w:val="2"/>
    <w:uiPriority w:val="9"/>
    <w:locked/>
    <w:rsid w:val="002640BB"/>
    <w:rPr>
      <w:rFonts w:ascii="Times New Roman" w:eastAsia="宋体" w:hAnsi="Times New Roman" w:cs="Times New Roman"/>
      <w:b/>
      <w:bCs/>
      <w:sz w:val="28"/>
      <w:szCs w:val="28"/>
    </w:rPr>
  </w:style>
  <w:style w:type="character" w:customStyle="1" w:styleId="30">
    <w:name w:val="标题 3 字符"/>
    <w:basedOn w:val="a0"/>
    <w:link w:val="3"/>
    <w:uiPriority w:val="9"/>
    <w:locked/>
    <w:rsid w:val="00D32F8F"/>
    <w:rPr>
      <w:rFonts w:ascii="Times New Roman" w:hAnsi="Times New Roman" w:cs="Times New Roman"/>
      <w:b/>
      <w:bCs/>
      <w:sz w:val="24"/>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 w:val="24"/>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rsid w:val="00B843BA"/>
    <w:pPr>
      <w:ind w:leftChars="200" w:left="420"/>
    </w:pPr>
  </w:style>
  <w:style w:type="paragraph" w:styleId="11">
    <w:name w:val="toc 1"/>
    <w:basedOn w:val="a"/>
    <w:next w:val="a"/>
    <w:autoRedefine/>
    <w:uiPriority w:val="39"/>
    <w:rsid w:val="00B843BA"/>
  </w:style>
  <w:style w:type="paragraph" w:styleId="31">
    <w:name w:val="toc 3"/>
    <w:basedOn w:val="a"/>
    <w:next w:val="a"/>
    <w:autoRedefine/>
    <w:uiPriority w:val="39"/>
    <w:rsid w:val="00B843BA"/>
    <w:pPr>
      <w:ind w:leftChars="400" w:left="840"/>
    </w:pPr>
  </w:style>
  <w:style w:type="paragraph" w:styleId="4">
    <w:name w:val="toc 4"/>
    <w:basedOn w:val="a"/>
    <w:next w:val="a"/>
    <w:autoRedefine/>
    <w:uiPriority w:val="39"/>
    <w:rsid w:val="00B843BA"/>
    <w:pPr>
      <w:ind w:leftChars="600" w:left="1260"/>
    </w:pPr>
  </w:style>
  <w:style w:type="paragraph" w:styleId="5">
    <w:name w:val="toc 5"/>
    <w:basedOn w:val="a"/>
    <w:next w:val="a"/>
    <w:autoRedefine/>
    <w:uiPriority w:val="39"/>
    <w:rsid w:val="00B843BA"/>
    <w:pPr>
      <w:ind w:leftChars="800" w:left="1680"/>
    </w:pPr>
  </w:style>
  <w:style w:type="paragraph" w:styleId="6">
    <w:name w:val="toc 6"/>
    <w:basedOn w:val="a"/>
    <w:next w:val="a"/>
    <w:autoRedefine/>
    <w:uiPriority w:val="39"/>
    <w:rsid w:val="00B843BA"/>
    <w:pPr>
      <w:ind w:leftChars="1000" w:left="2100"/>
    </w:pPr>
  </w:style>
  <w:style w:type="paragraph" w:styleId="7">
    <w:name w:val="toc 7"/>
    <w:basedOn w:val="a"/>
    <w:next w:val="a"/>
    <w:autoRedefine/>
    <w:uiPriority w:val="39"/>
    <w:rsid w:val="00B843BA"/>
    <w:pPr>
      <w:ind w:leftChars="1200" w:left="2520"/>
    </w:pPr>
  </w:style>
  <w:style w:type="paragraph" w:styleId="8">
    <w:name w:val="toc 8"/>
    <w:basedOn w:val="a"/>
    <w:next w:val="a"/>
    <w:autoRedefine/>
    <w:uiPriority w:val="39"/>
    <w:rsid w:val="00B843BA"/>
    <w:pPr>
      <w:ind w:leftChars="1400" w:left="2940"/>
    </w:pPr>
  </w:style>
  <w:style w:type="paragraph" w:styleId="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semiHidden/>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240143024">
      <w:bodyDiv w:val="1"/>
      <w:marLeft w:val="0"/>
      <w:marRight w:val="0"/>
      <w:marTop w:val="0"/>
      <w:marBottom w:val="0"/>
      <w:divBdr>
        <w:top w:val="none" w:sz="0" w:space="0" w:color="auto"/>
        <w:left w:val="none" w:sz="0" w:space="0" w:color="auto"/>
        <w:bottom w:val="none" w:sz="0" w:space="0" w:color="auto"/>
        <w:right w:val="none" w:sz="0" w:space="0" w:color="auto"/>
      </w:divBdr>
    </w:div>
    <w:div w:id="273052080">
      <w:bodyDiv w:val="1"/>
      <w:marLeft w:val="0"/>
      <w:marRight w:val="0"/>
      <w:marTop w:val="0"/>
      <w:marBottom w:val="0"/>
      <w:divBdr>
        <w:top w:val="none" w:sz="0" w:space="0" w:color="auto"/>
        <w:left w:val="none" w:sz="0" w:space="0" w:color="auto"/>
        <w:bottom w:val="none" w:sz="0" w:space="0" w:color="auto"/>
        <w:right w:val="none" w:sz="0" w:space="0" w:color="auto"/>
      </w:divBdr>
    </w:div>
    <w:div w:id="386417300">
      <w:bodyDiv w:val="1"/>
      <w:marLeft w:val="0"/>
      <w:marRight w:val="0"/>
      <w:marTop w:val="0"/>
      <w:marBottom w:val="0"/>
      <w:divBdr>
        <w:top w:val="none" w:sz="0" w:space="0" w:color="auto"/>
        <w:left w:val="none" w:sz="0" w:space="0" w:color="auto"/>
        <w:bottom w:val="none" w:sz="0" w:space="0" w:color="auto"/>
        <w:right w:val="none" w:sz="0" w:space="0" w:color="auto"/>
      </w:divBdr>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1379747893">
      <w:bodyDiv w:val="1"/>
      <w:marLeft w:val="0"/>
      <w:marRight w:val="0"/>
      <w:marTop w:val="0"/>
      <w:marBottom w:val="0"/>
      <w:divBdr>
        <w:top w:val="none" w:sz="0" w:space="0" w:color="auto"/>
        <w:left w:val="none" w:sz="0" w:space="0" w:color="auto"/>
        <w:bottom w:val="none" w:sz="0" w:space="0" w:color="auto"/>
        <w:right w:val="none" w:sz="0" w:space="0" w:color="auto"/>
      </w:divBdr>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99" Type="http://schemas.openxmlformats.org/officeDocument/2006/relationships/image" Target="media/image149.wmf"/><Relationship Id="rId21" Type="http://schemas.openxmlformats.org/officeDocument/2006/relationships/oleObject" Target="embeddings/oleObject4.bin"/><Relationship Id="rId63" Type="http://schemas.openxmlformats.org/officeDocument/2006/relationships/image" Target="media/image27.wmf"/><Relationship Id="rId159" Type="http://schemas.openxmlformats.org/officeDocument/2006/relationships/hyperlink" Target="file:///E:\360MoveData\Users\Qiang%20Zhou\Desktop\&#22278;&#31649;&#20869;&#28237;&#27969;&#27969;&#21160;&#36895;&#24230;&#20998;&#24067;.avi" TargetMode="External"/><Relationship Id="rId324" Type="http://schemas.openxmlformats.org/officeDocument/2006/relationships/oleObject" Target="embeddings/oleObject131.bin"/><Relationship Id="rId366" Type="http://schemas.openxmlformats.org/officeDocument/2006/relationships/image" Target="media/image183.wmf"/><Relationship Id="rId531" Type="http://schemas.openxmlformats.org/officeDocument/2006/relationships/oleObject" Target="embeddings/oleObject199.bin"/><Relationship Id="rId573" Type="http://schemas.openxmlformats.org/officeDocument/2006/relationships/image" Target="media/image313.wmf"/><Relationship Id="rId170" Type="http://schemas.openxmlformats.org/officeDocument/2006/relationships/image" Target="media/image81.wmf"/><Relationship Id="rId226" Type="http://schemas.openxmlformats.org/officeDocument/2006/relationships/image" Target="media/image108.png"/><Relationship Id="rId433" Type="http://schemas.openxmlformats.org/officeDocument/2006/relationships/image" Target="media/image229.wmf"/><Relationship Id="rId268" Type="http://schemas.openxmlformats.org/officeDocument/2006/relationships/oleObject" Target="embeddings/oleObject104.bin"/><Relationship Id="rId475" Type="http://schemas.openxmlformats.org/officeDocument/2006/relationships/image" Target="media/image251.wmf"/><Relationship Id="rId32" Type="http://schemas.openxmlformats.org/officeDocument/2006/relationships/image" Target="media/image11.png"/><Relationship Id="rId74" Type="http://schemas.openxmlformats.org/officeDocument/2006/relationships/image" Target="media/image33.png"/><Relationship Id="rId128" Type="http://schemas.openxmlformats.org/officeDocument/2006/relationships/image" Target="media/image61.wmf"/><Relationship Id="rId335" Type="http://schemas.openxmlformats.org/officeDocument/2006/relationships/image" Target="media/image167.wmf"/><Relationship Id="rId377" Type="http://schemas.openxmlformats.org/officeDocument/2006/relationships/image" Target="media/image188.wmf"/><Relationship Id="rId500" Type="http://schemas.openxmlformats.org/officeDocument/2006/relationships/oleObject" Target="embeddings/oleObject187.bin"/><Relationship Id="rId542" Type="http://schemas.openxmlformats.org/officeDocument/2006/relationships/image" Target="media/image293.wmf"/><Relationship Id="rId584" Type="http://schemas.openxmlformats.org/officeDocument/2006/relationships/oleObject" Target="embeddings/oleObject221.bin"/><Relationship Id="rId5" Type="http://schemas.openxmlformats.org/officeDocument/2006/relationships/webSettings" Target="webSettings.xml"/><Relationship Id="rId181" Type="http://schemas.openxmlformats.org/officeDocument/2006/relationships/oleObject" Target="embeddings/oleObject66.bin"/><Relationship Id="rId237" Type="http://schemas.openxmlformats.org/officeDocument/2006/relationships/image" Target="media/image115.png"/><Relationship Id="rId402" Type="http://schemas.openxmlformats.org/officeDocument/2006/relationships/image" Target="media/image205.png"/><Relationship Id="rId279" Type="http://schemas.openxmlformats.org/officeDocument/2006/relationships/oleObject" Target="embeddings/oleObject109.bin"/><Relationship Id="rId444" Type="http://schemas.openxmlformats.org/officeDocument/2006/relationships/oleObject" Target="embeddings/oleObject167.bin"/><Relationship Id="rId486" Type="http://schemas.openxmlformats.org/officeDocument/2006/relationships/image" Target="media/image259.png"/><Relationship Id="rId43" Type="http://schemas.openxmlformats.org/officeDocument/2006/relationships/image" Target="media/image17.wmf"/><Relationship Id="rId139" Type="http://schemas.openxmlformats.org/officeDocument/2006/relationships/oleObject" Target="embeddings/oleObject52.bin"/><Relationship Id="rId290" Type="http://schemas.openxmlformats.org/officeDocument/2006/relationships/oleObject" Target="embeddings/oleObject114.bin"/><Relationship Id="rId304" Type="http://schemas.openxmlformats.org/officeDocument/2006/relationships/oleObject" Target="embeddings/oleObject121.bin"/><Relationship Id="rId346" Type="http://schemas.openxmlformats.org/officeDocument/2006/relationships/image" Target="media/image172.wmf"/><Relationship Id="rId388" Type="http://schemas.openxmlformats.org/officeDocument/2006/relationships/oleObject" Target="embeddings/oleObject155.bin"/><Relationship Id="rId511" Type="http://schemas.openxmlformats.org/officeDocument/2006/relationships/image" Target="media/image276.png"/><Relationship Id="rId553" Type="http://schemas.openxmlformats.org/officeDocument/2006/relationships/oleObject" Target="embeddings/oleObject206.bin"/><Relationship Id="rId85" Type="http://schemas.openxmlformats.org/officeDocument/2006/relationships/image" Target="media/image39.png"/><Relationship Id="rId150" Type="http://schemas.openxmlformats.org/officeDocument/2006/relationships/image" Target="media/image72.wmf"/><Relationship Id="rId192" Type="http://schemas.openxmlformats.org/officeDocument/2006/relationships/image" Target="media/image91.wmf"/><Relationship Id="rId206" Type="http://schemas.openxmlformats.org/officeDocument/2006/relationships/image" Target="media/image98.wmf"/><Relationship Id="rId413" Type="http://schemas.openxmlformats.org/officeDocument/2006/relationships/image" Target="media/image213.wmf"/><Relationship Id="rId595" Type="http://schemas.openxmlformats.org/officeDocument/2006/relationships/image" Target="media/image325.png"/><Relationship Id="rId248" Type="http://schemas.openxmlformats.org/officeDocument/2006/relationships/image" Target="media/image121.wmf"/><Relationship Id="rId455" Type="http://schemas.openxmlformats.org/officeDocument/2006/relationships/image" Target="media/image241.png"/><Relationship Id="rId497" Type="http://schemas.openxmlformats.org/officeDocument/2006/relationships/image" Target="media/image268.png"/><Relationship Id="rId12" Type="http://schemas.openxmlformats.org/officeDocument/2006/relationships/hyperlink" Target="mailto:1248613951@qq.com" TargetMode="External"/><Relationship Id="rId108" Type="http://schemas.openxmlformats.org/officeDocument/2006/relationships/oleObject" Target="embeddings/oleObject39.bin"/><Relationship Id="rId315" Type="http://schemas.openxmlformats.org/officeDocument/2006/relationships/image" Target="media/image157.wmf"/><Relationship Id="rId357" Type="http://schemas.openxmlformats.org/officeDocument/2006/relationships/hyperlink" Target="file:///E:\360MoveData\Users\Qiang%20Zhou\Desktop\&#23380;&#26495;&#27969;&#37327;&#35745;.exe" TargetMode="External"/><Relationship Id="rId522" Type="http://schemas.openxmlformats.org/officeDocument/2006/relationships/image" Target="media/image283.wmf"/><Relationship Id="rId54" Type="http://schemas.openxmlformats.org/officeDocument/2006/relationships/hyperlink" Target="file:///E:\360MoveData\Users\Qiang%20Zhou\Desktop\U&#31649;&#21387;&#24046;&#35745;.exe" TargetMode="External"/><Relationship Id="rId96" Type="http://schemas.openxmlformats.org/officeDocument/2006/relationships/oleObject" Target="embeddings/oleObject33.bin"/><Relationship Id="rId161" Type="http://schemas.openxmlformats.org/officeDocument/2006/relationships/hyperlink" Target="file:///E:\360MoveData\Users\Qiang%20Zhou\Desktop\&#28237;&#27969;&#27969;&#21160;&#30340;&#23618;&#27969;&#24213;&#23618;.avi" TargetMode="External"/><Relationship Id="rId217" Type="http://schemas.openxmlformats.org/officeDocument/2006/relationships/oleObject" Target="embeddings/oleObject82.bin"/><Relationship Id="rId399" Type="http://schemas.openxmlformats.org/officeDocument/2006/relationships/image" Target="media/image202.png"/><Relationship Id="rId564" Type="http://schemas.openxmlformats.org/officeDocument/2006/relationships/oleObject" Target="embeddings/oleObject212.bin"/><Relationship Id="rId259" Type="http://schemas.openxmlformats.org/officeDocument/2006/relationships/image" Target="media/image127.wmf"/><Relationship Id="rId424" Type="http://schemas.openxmlformats.org/officeDocument/2006/relationships/image" Target="media/image222.wmf"/><Relationship Id="rId466" Type="http://schemas.openxmlformats.org/officeDocument/2006/relationships/image" Target="media/image246.wmf"/><Relationship Id="rId23" Type="http://schemas.openxmlformats.org/officeDocument/2006/relationships/oleObject" Target="embeddings/oleObject5.bin"/><Relationship Id="rId119" Type="http://schemas.openxmlformats.org/officeDocument/2006/relationships/oleObject" Target="embeddings/oleObject43.bin"/><Relationship Id="rId270" Type="http://schemas.openxmlformats.org/officeDocument/2006/relationships/oleObject" Target="embeddings/oleObject105.bin"/><Relationship Id="rId326" Type="http://schemas.openxmlformats.org/officeDocument/2006/relationships/oleObject" Target="embeddings/oleObject132.bin"/><Relationship Id="rId533" Type="http://schemas.openxmlformats.org/officeDocument/2006/relationships/oleObject" Target="embeddings/oleObject200.bin"/><Relationship Id="rId65" Type="http://schemas.openxmlformats.org/officeDocument/2006/relationships/hyperlink" Target="file:///E:\360MoveData\Users\Qiang%20Zhou\Desktop\&#24494;&#24046;&#21387;&#24046;&#35745;.exe" TargetMode="External"/><Relationship Id="rId130" Type="http://schemas.openxmlformats.org/officeDocument/2006/relationships/image" Target="media/image62.wmf"/><Relationship Id="rId368" Type="http://schemas.openxmlformats.org/officeDocument/2006/relationships/image" Target="media/image184.wmf"/><Relationship Id="rId575" Type="http://schemas.openxmlformats.org/officeDocument/2006/relationships/image" Target="media/image314.wmf"/><Relationship Id="rId172" Type="http://schemas.openxmlformats.org/officeDocument/2006/relationships/image" Target="media/image82.wmf"/><Relationship Id="rId228" Type="http://schemas.openxmlformats.org/officeDocument/2006/relationships/image" Target="media/image110.png"/><Relationship Id="rId435" Type="http://schemas.openxmlformats.org/officeDocument/2006/relationships/image" Target="media/image230.png"/><Relationship Id="rId477" Type="http://schemas.openxmlformats.org/officeDocument/2006/relationships/image" Target="media/image252.wmf"/><Relationship Id="rId600" Type="http://schemas.openxmlformats.org/officeDocument/2006/relationships/image" Target="media/image330.png"/><Relationship Id="rId281" Type="http://schemas.openxmlformats.org/officeDocument/2006/relationships/oleObject" Target="embeddings/oleObject110.bin"/><Relationship Id="rId337" Type="http://schemas.openxmlformats.org/officeDocument/2006/relationships/image" Target="media/image168.wmf"/><Relationship Id="rId502" Type="http://schemas.openxmlformats.org/officeDocument/2006/relationships/oleObject" Target="embeddings/oleObject188.bin"/><Relationship Id="rId34" Type="http://schemas.openxmlformats.org/officeDocument/2006/relationships/image" Target="media/image12.wmf"/><Relationship Id="rId76" Type="http://schemas.openxmlformats.org/officeDocument/2006/relationships/oleObject" Target="embeddings/oleObject26.bin"/><Relationship Id="rId141" Type="http://schemas.openxmlformats.org/officeDocument/2006/relationships/oleObject" Target="embeddings/oleObject53.bin"/><Relationship Id="rId379" Type="http://schemas.openxmlformats.org/officeDocument/2006/relationships/image" Target="media/image189.wmf"/><Relationship Id="rId544" Type="http://schemas.openxmlformats.org/officeDocument/2006/relationships/image" Target="media/image294.emf"/><Relationship Id="rId586" Type="http://schemas.openxmlformats.org/officeDocument/2006/relationships/oleObject" Target="embeddings/oleObject222.bin"/><Relationship Id="rId7" Type="http://schemas.openxmlformats.org/officeDocument/2006/relationships/endnotes" Target="endnotes.xml"/><Relationship Id="rId183" Type="http://schemas.openxmlformats.org/officeDocument/2006/relationships/oleObject" Target="embeddings/oleObject67.bin"/><Relationship Id="rId239" Type="http://schemas.openxmlformats.org/officeDocument/2006/relationships/oleObject" Target="embeddings/oleObject91.bin"/><Relationship Id="rId390" Type="http://schemas.openxmlformats.org/officeDocument/2006/relationships/oleObject" Target="embeddings/oleObject156.bin"/><Relationship Id="rId404" Type="http://schemas.openxmlformats.org/officeDocument/2006/relationships/hyperlink" Target="file:///E:\360MoveData\Users\Qiang%20Zhou\Desktop\&#27893;&#22771;&#30340;&#20316;&#29992;.avi" TargetMode="External"/><Relationship Id="rId446" Type="http://schemas.openxmlformats.org/officeDocument/2006/relationships/oleObject" Target="embeddings/oleObject168.bin"/><Relationship Id="rId250" Type="http://schemas.openxmlformats.org/officeDocument/2006/relationships/image" Target="media/image122.wmf"/><Relationship Id="rId292" Type="http://schemas.openxmlformats.org/officeDocument/2006/relationships/oleObject" Target="embeddings/oleObject115.bin"/><Relationship Id="rId306" Type="http://schemas.openxmlformats.org/officeDocument/2006/relationships/oleObject" Target="embeddings/oleObject122.bin"/><Relationship Id="rId488" Type="http://schemas.openxmlformats.org/officeDocument/2006/relationships/image" Target="media/image261.wmf"/><Relationship Id="rId45" Type="http://schemas.openxmlformats.org/officeDocument/2006/relationships/image" Target="media/image18.wmf"/><Relationship Id="rId87" Type="http://schemas.openxmlformats.org/officeDocument/2006/relationships/oleObject" Target="embeddings/oleObject30.bin"/><Relationship Id="rId110" Type="http://schemas.openxmlformats.org/officeDocument/2006/relationships/oleObject" Target="embeddings/oleObject40.bin"/><Relationship Id="rId348" Type="http://schemas.openxmlformats.org/officeDocument/2006/relationships/image" Target="media/image173.wmf"/><Relationship Id="rId513" Type="http://schemas.openxmlformats.org/officeDocument/2006/relationships/image" Target="media/image277.wmf"/><Relationship Id="rId555" Type="http://schemas.openxmlformats.org/officeDocument/2006/relationships/oleObject" Target="embeddings/oleObject207.bin"/><Relationship Id="rId597" Type="http://schemas.openxmlformats.org/officeDocument/2006/relationships/image" Target="media/image327.png"/><Relationship Id="rId152" Type="http://schemas.openxmlformats.org/officeDocument/2006/relationships/image" Target="media/image73.png"/><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image" Target="media/image215.wmf"/><Relationship Id="rId457" Type="http://schemas.openxmlformats.org/officeDocument/2006/relationships/oleObject" Target="embeddings/oleObject173.bin"/><Relationship Id="rId261" Type="http://schemas.openxmlformats.org/officeDocument/2006/relationships/image" Target="media/image128.wmf"/><Relationship Id="rId499" Type="http://schemas.openxmlformats.org/officeDocument/2006/relationships/image" Target="media/image270.wmf"/><Relationship Id="rId14" Type="http://schemas.openxmlformats.org/officeDocument/2006/relationships/image" Target="media/image2.wmf"/><Relationship Id="rId56" Type="http://schemas.openxmlformats.org/officeDocument/2006/relationships/image" Target="media/image23.png"/><Relationship Id="rId317" Type="http://schemas.openxmlformats.org/officeDocument/2006/relationships/image" Target="media/image158.wmf"/><Relationship Id="rId359" Type="http://schemas.openxmlformats.org/officeDocument/2006/relationships/oleObject" Target="embeddings/oleObject144.bin"/><Relationship Id="rId524" Type="http://schemas.openxmlformats.org/officeDocument/2006/relationships/image" Target="media/image284.wmf"/><Relationship Id="rId566" Type="http://schemas.openxmlformats.org/officeDocument/2006/relationships/oleObject" Target="embeddings/oleObject213.bin"/><Relationship Id="rId98" Type="http://schemas.openxmlformats.org/officeDocument/2006/relationships/oleObject" Target="embeddings/oleObject34.bin"/><Relationship Id="rId121" Type="http://schemas.openxmlformats.org/officeDocument/2006/relationships/oleObject" Target="embeddings/oleObject44.bin"/><Relationship Id="rId163" Type="http://schemas.openxmlformats.org/officeDocument/2006/relationships/image" Target="media/image77.png"/><Relationship Id="rId219" Type="http://schemas.openxmlformats.org/officeDocument/2006/relationships/oleObject" Target="embeddings/oleObject83.bin"/><Relationship Id="rId370" Type="http://schemas.openxmlformats.org/officeDocument/2006/relationships/hyperlink" Target="file:///E:\360MoveData\Users\Qiang%20Zhou\Desktop\&#23380;&#26495;&#27969;&#37327;&#35745;&#30340;C0~Re.exe" TargetMode="External"/><Relationship Id="rId426" Type="http://schemas.openxmlformats.org/officeDocument/2006/relationships/oleObject" Target="embeddings/oleObject162.bin"/><Relationship Id="rId230" Type="http://schemas.openxmlformats.org/officeDocument/2006/relationships/image" Target="media/image112.wmf"/><Relationship Id="rId468" Type="http://schemas.openxmlformats.org/officeDocument/2006/relationships/image" Target="media/image247.wmf"/><Relationship Id="rId25" Type="http://schemas.openxmlformats.org/officeDocument/2006/relationships/oleObject" Target="embeddings/oleObject6.bin"/><Relationship Id="rId67" Type="http://schemas.openxmlformats.org/officeDocument/2006/relationships/oleObject" Target="embeddings/oleObject23.bin"/><Relationship Id="rId272" Type="http://schemas.openxmlformats.org/officeDocument/2006/relationships/oleObject" Target="embeddings/oleObject106.bin"/><Relationship Id="rId328" Type="http://schemas.openxmlformats.org/officeDocument/2006/relationships/oleObject" Target="embeddings/oleObject133.bin"/><Relationship Id="rId535" Type="http://schemas.openxmlformats.org/officeDocument/2006/relationships/oleObject" Target="embeddings/oleObject201.bin"/><Relationship Id="rId577" Type="http://schemas.openxmlformats.org/officeDocument/2006/relationships/image" Target="media/image315.wmf"/><Relationship Id="rId132" Type="http://schemas.openxmlformats.org/officeDocument/2006/relationships/image" Target="media/image63.wmf"/><Relationship Id="rId174" Type="http://schemas.openxmlformats.org/officeDocument/2006/relationships/hyperlink" Target="file:///E:\360MoveData\Users\&#21270;&#24037;&#21407;&#29702;-2007-&#26472;\&#31532;&#19968;&#31456;%20&#27969;&#20307;&#27969;&#21160;\&#31649;&#22721;&#31895;&#31961;&#24230;&#30340;&#24433;&#21709;.exe" TargetMode="External"/><Relationship Id="rId381" Type="http://schemas.openxmlformats.org/officeDocument/2006/relationships/image" Target="media/image190.wmf"/><Relationship Id="rId602" Type="http://schemas.openxmlformats.org/officeDocument/2006/relationships/image" Target="media/image332.png"/><Relationship Id="rId241" Type="http://schemas.openxmlformats.org/officeDocument/2006/relationships/oleObject" Target="embeddings/oleObject92.bin"/><Relationship Id="rId437" Type="http://schemas.openxmlformats.org/officeDocument/2006/relationships/image" Target="media/image232.wmf"/><Relationship Id="rId479" Type="http://schemas.openxmlformats.org/officeDocument/2006/relationships/image" Target="media/image253.png"/><Relationship Id="rId36" Type="http://schemas.openxmlformats.org/officeDocument/2006/relationships/image" Target="media/image13.wmf"/><Relationship Id="rId283" Type="http://schemas.openxmlformats.org/officeDocument/2006/relationships/image" Target="media/image141.wmf"/><Relationship Id="rId339" Type="http://schemas.openxmlformats.org/officeDocument/2006/relationships/image" Target="media/image169.wmf"/><Relationship Id="rId490" Type="http://schemas.openxmlformats.org/officeDocument/2006/relationships/image" Target="media/image262.wmf"/><Relationship Id="rId504" Type="http://schemas.openxmlformats.org/officeDocument/2006/relationships/oleObject" Target="embeddings/oleObject189.bin"/><Relationship Id="rId546" Type="http://schemas.openxmlformats.org/officeDocument/2006/relationships/image" Target="media/image296.emf"/><Relationship Id="rId78" Type="http://schemas.openxmlformats.org/officeDocument/2006/relationships/oleObject" Target="embeddings/oleObject27.bin"/><Relationship Id="rId101" Type="http://schemas.openxmlformats.org/officeDocument/2006/relationships/image" Target="media/image49.wmf"/><Relationship Id="rId143" Type="http://schemas.openxmlformats.org/officeDocument/2006/relationships/oleObject" Target="embeddings/oleObject54.bin"/><Relationship Id="rId185" Type="http://schemas.openxmlformats.org/officeDocument/2006/relationships/oleObject" Target="embeddings/oleObject68.bin"/><Relationship Id="rId350" Type="http://schemas.openxmlformats.org/officeDocument/2006/relationships/image" Target="media/image174.wmf"/><Relationship Id="rId406" Type="http://schemas.openxmlformats.org/officeDocument/2006/relationships/hyperlink" Target="file:///E:\360MoveData\Users\Qiang%20Zhou\Desktop\&#22635;&#26009;&#23494;&#23553;.avi" TargetMode="External"/><Relationship Id="rId588" Type="http://schemas.openxmlformats.org/officeDocument/2006/relationships/oleObject" Target="embeddings/oleObject223.bin"/><Relationship Id="rId9" Type="http://schemas.openxmlformats.org/officeDocument/2006/relationships/header" Target="header1.xml"/><Relationship Id="rId210" Type="http://schemas.openxmlformats.org/officeDocument/2006/relationships/image" Target="media/image100.wmf"/><Relationship Id="rId392" Type="http://schemas.openxmlformats.org/officeDocument/2006/relationships/oleObject" Target="embeddings/oleObject157.bin"/><Relationship Id="rId448" Type="http://schemas.openxmlformats.org/officeDocument/2006/relationships/oleObject" Target="embeddings/oleObject169.bin"/><Relationship Id="rId252" Type="http://schemas.openxmlformats.org/officeDocument/2006/relationships/image" Target="media/image123.wmf"/><Relationship Id="rId294" Type="http://schemas.openxmlformats.org/officeDocument/2006/relationships/oleObject" Target="embeddings/oleObject116.bin"/><Relationship Id="rId308" Type="http://schemas.openxmlformats.org/officeDocument/2006/relationships/oleObject" Target="embeddings/oleObject123.bin"/><Relationship Id="rId515" Type="http://schemas.openxmlformats.org/officeDocument/2006/relationships/image" Target="media/image278.wmf"/><Relationship Id="rId47" Type="http://schemas.openxmlformats.org/officeDocument/2006/relationships/image" Target="media/image19.wmf"/><Relationship Id="rId89" Type="http://schemas.openxmlformats.org/officeDocument/2006/relationships/oleObject" Target="embeddings/oleObject31.bin"/><Relationship Id="rId112" Type="http://schemas.openxmlformats.org/officeDocument/2006/relationships/hyperlink" Target="file:///E:\360MoveData\Users\Qiang%20Zhou\Desktop\&#26575;&#21162;&#21033;&#26041;&#31243;&#30340;&#28436;&#31034;.avi" TargetMode="External"/><Relationship Id="rId154" Type="http://schemas.openxmlformats.org/officeDocument/2006/relationships/image" Target="media/image74.png"/><Relationship Id="rId361" Type="http://schemas.openxmlformats.org/officeDocument/2006/relationships/oleObject" Target="embeddings/oleObject145.bin"/><Relationship Id="rId557" Type="http://schemas.openxmlformats.org/officeDocument/2006/relationships/image" Target="media/image304.wmf"/><Relationship Id="rId599" Type="http://schemas.openxmlformats.org/officeDocument/2006/relationships/image" Target="media/image329.png"/><Relationship Id="rId196" Type="http://schemas.openxmlformats.org/officeDocument/2006/relationships/hyperlink" Target="file:///E:\360MoveData\Users\Qiang%20Zhou\Desktop\&#22278;&#31649;&#20869;&#28237;&#27969;&#27969;&#21160;&#36895;&#24230;&#20998;&#24067;.avi" TargetMode="External"/><Relationship Id="rId417" Type="http://schemas.openxmlformats.org/officeDocument/2006/relationships/image" Target="media/image216.png"/><Relationship Id="rId459"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84.bin"/><Relationship Id="rId263" Type="http://schemas.openxmlformats.org/officeDocument/2006/relationships/image" Target="media/image129.wmf"/><Relationship Id="rId319" Type="http://schemas.openxmlformats.org/officeDocument/2006/relationships/image" Target="media/image159.wmf"/><Relationship Id="rId470" Type="http://schemas.openxmlformats.org/officeDocument/2006/relationships/image" Target="media/image248.png"/><Relationship Id="rId526" Type="http://schemas.openxmlformats.org/officeDocument/2006/relationships/image" Target="media/image285.wmf"/><Relationship Id="rId58" Type="http://schemas.openxmlformats.org/officeDocument/2006/relationships/oleObject" Target="embeddings/oleObject19.bin"/><Relationship Id="rId123" Type="http://schemas.openxmlformats.org/officeDocument/2006/relationships/oleObject" Target="embeddings/oleObject45.bin"/><Relationship Id="rId330" Type="http://schemas.openxmlformats.org/officeDocument/2006/relationships/oleObject" Target="embeddings/oleObject134.bin"/><Relationship Id="rId568" Type="http://schemas.openxmlformats.org/officeDocument/2006/relationships/oleObject" Target="embeddings/oleObject214.bin"/><Relationship Id="rId165" Type="http://schemas.openxmlformats.org/officeDocument/2006/relationships/hyperlink" Target="file:///E:\360MoveData\Users\Qiang%20Zhou\Desktop\&#27969;&#36947;&#38556;&#30861;&#29289;.mpg" TargetMode="External"/><Relationship Id="rId372" Type="http://schemas.openxmlformats.org/officeDocument/2006/relationships/oleObject" Target="embeddings/oleObject150.bin"/><Relationship Id="rId428" Type="http://schemas.openxmlformats.org/officeDocument/2006/relationships/image" Target="media/image225.png"/><Relationship Id="rId211" Type="http://schemas.openxmlformats.org/officeDocument/2006/relationships/oleObject" Target="embeddings/oleObject79.bin"/><Relationship Id="rId232" Type="http://schemas.openxmlformats.org/officeDocument/2006/relationships/image" Target="media/image113.wmf"/><Relationship Id="rId253" Type="http://schemas.openxmlformats.org/officeDocument/2006/relationships/oleObject" Target="embeddings/oleObject98.bin"/><Relationship Id="rId274" Type="http://schemas.openxmlformats.org/officeDocument/2006/relationships/oleObject" Target="embeddings/oleObject107.bin"/><Relationship Id="rId295" Type="http://schemas.openxmlformats.org/officeDocument/2006/relationships/image" Target="media/image147.wmf"/><Relationship Id="rId309" Type="http://schemas.openxmlformats.org/officeDocument/2006/relationships/image" Target="media/image154.wmf"/><Relationship Id="rId460" Type="http://schemas.openxmlformats.org/officeDocument/2006/relationships/oleObject" Target="embeddings/oleObject175.bin"/><Relationship Id="rId481" Type="http://schemas.openxmlformats.org/officeDocument/2006/relationships/image" Target="media/image255.png"/><Relationship Id="rId516" Type="http://schemas.openxmlformats.org/officeDocument/2006/relationships/oleObject" Target="embeddings/oleObject194.bin"/><Relationship Id="rId27" Type="http://schemas.openxmlformats.org/officeDocument/2006/relationships/oleObject" Target="embeddings/oleObject7.bin"/><Relationship Id="rId48" Type="http://schemas.openxmlformats.org/officeDocument/2006/relationships/oleObject" Target="embeddings/oleObject16.bin"/><Relationship Id="rId69" Type="http://schemas.openxmlformats.org/officeDocument/2006/relationships/oleObject" Target="embeddings/oleObject24.bin"/><Relationship Id="rId113" Type="http://schemas.openxmlformats.org/officeDocument/2006/relationships/image" Target="media/image54.wmf"/><Relationship Id="rId134" Type="http://schemas.openxmlformats.org/officeDocument/2006/relationships/image" Target="media/image64.wmf"/><Relationship Id="rId320" Type="http://schemas.openxmlformats.org/officeDocument/2006/relationships/oleObject" Target="embeddings/oleObject129.bin"/><Relationship Id="rId537" Type="http://schemas.openxmlformats.org/officeDocument/2006/relationships/oleObject" Target="embeddings/oleObject202.bin"/><Relationship Id="rId558" Type="http://schemas.openxmlformats.org/officeDocument/2006/relationships/oleObject" Target="embeddings/oleObject209.bin"/><Relationship Id="rId579" Type="http://schemas.openxmlformats.org/officeDocument/2006/relationships/image" Target="media/image316.wmf"/><Relationship Id="rId80" Type="http://schemas.openxmlformats.org/officeDocument/2006/relationships/oleObject" Target="embeddings/Microsoft_Word_97_-_2003___.doc"/><Relationship Id="rId155" Type="http://schemas.openxmlformats.org/officeDocument/2006/relationships/hyperlink" Target="file:///E:\360MoveData\Users\Qiang%20Zhou\Desktop\&#28237;&#27969;&#27969;&#21160;&#30340;&#23618;&#27969;&#24213;&#23618;.avi" TargetMode="External"/><Relationship Id="rId176" Type="http://schemas.openxmlformats.org/officeDocument/2006/relationships/image" Target="media/image84.wmf"/><Relationship Id="rId197" Type="http://schemas.openxmlformats.org/officeDocument/2006/relationships/image" Target="media/image93.wmf"/><Relationship Id="rId341" Type="http://schemas.openxmlformats.org/officeDocument/2006/relationships/hyperlink" Target="file:///E:\360MoveData\Users\&#21270;&#24037;&#21407;&#29702;-2007-&#26472;\&#31532;&#19968;&#31456;%20&#27969;&#20307;&#27969;&#21160;\&#27969;&#36947;&#38556;&#30861;&#29289;.mpg" TargetMode="External"/><Relationship Id="rId362" Type="http://schemas.openxmlformats.org/officeDocument/2006/relationships/image" Target="media/image181.wmf"/><Relationship Id="rId383" Type="http://schemas.openxmlformats.org/officeDocument/2006/relationships/image" Target="media/image191.png"/><Relationship Id="rId418" Type="http://schemas.openxmlformats.org/officeDocument/2006/relationships/image" Target="media/image217.wmf"/><Relationship Id="rId439" Type="http://schemas.openxmlformats.org/officeDocument/2006/relationships/image" Target="media/image233.wmf"/><Relationship Id="rId590" Type="http://schemas.openxmlformats.org/officeDocument/2006/relationships/oleObject" Target="embeddings/oleObject224.bin"/><Relationship Id="rId604" Type="http://schemas.openxmlformats.org/officeDocument/2006/relationships/image" Target="media/image334.png"/><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oleObject" Target="embeddings/oleObject93.bin"/><Relationship Id="rId264" Type="http://schemas.openxmlformats.org/officeDocument/2006/relationships/oleObject" Target="embeddings/oleObject103.bin"/><Relationship Id="rId285" Type="http://schemas.openxmlformats.org/officeDocument/2006/relationships/image" Target="media/image142.wmf"/><Relationship Id="rId450" Type="http://schemas.openxmlformats.org/officeDocument/2006/relationships/oleObject" Target="embeddings/oleObject170.bin"/><Relationship Id="rId471" Type="http://schemas.openxmlformats.org/officeDocument/2006/relationships/image" Target="media/image249.wmf"/><Relationship Id="rId506" Type="http://schemas.openxmlformats.org/officeDocument/2006/relationships/oleObject" Target="embeddings/oleObject190.bin"/><Relationship Id="rId17" Type="http://schemas.openxmlformats.org/officeDocument/2006/relationships/oleObject" Target="embeddings/oleObject2.bin"/><Relationship Id="rId38" Type="http://schemas.openxmlformats.org/officeDocument/2006/relationships/image" Target="media/image14.wmf"/><Relationship Id="rId59" Type="http://schemas.openxmlformats.org/officeDocument/2006/relationships/image" Target="media/image25.wmf"/><Relationship Id="rId103" Type="http://schemas.openxmlformats.org/officeDocument/2006/relationships/image" Target="media/image50.wmf"/><Relationship Id="rId124" Type="http://schemas.openxmlformats.org/officeDocument/2006/relationships/image" Target="media/image59.wmf"/><Relationship Id="rId310" Type="http://schemas.openxmlformats.org/officeDocument/2006/relationships/oleObject" Target="embeddings/oleObject124.bin"/><Relationship Id="rId492" Type="http://schemas.openxmlformats.org/officeDocument/2006/relationships/image" Target="media/image263.png"/><Relationship Id="rId527" Type="http://schemas.openxmlformats.org/officeDocument/2006/relationships/oleObject" Target="embeddings/oleObject197.bin"/><Relationship Id="rId548" Type="http://schemas.openxmlformats.org/officeDocument/2006/relationships/image" Target="media/image298.png"/><Relationship Id="rId569" Type="http://schemas.openxmlformats.org/officeDocument/2006/relationships/image" Target="media/image310.wmf"/><Relationship Id="rId70" Type="http://schemas.openxmlformats.org/officeDocument/2006/relationships/image" Target="media/image30.wmf"/><Relationship Id="rId91" Type="http://schemas.openxmlformats.org/officeDocument/2006/relationships/image" Target="media/image43.wmf"/><Relationship Id="rId145" Type="http://schemas.openxmlformats.org/officeDocument/2006/relationships/oleObject" Target="embeddings/oleObject55.bin"/><Relationship Id="rId166" Type="http://schemas.openxmlformats.org/officeDocument/2006/relationships/image" Target="media/image79.wmf"/><Relationship Id="rId187" Type="http://schemas.openxmlformats.org/officeDocument/2006/relationships/hyperlink" Target="file:///E:\360MoveData\Users\&#21270;&#24037;&#21407;&#29702;-2007-&#26472;\&#31532;&#19968;&#31456;%20&#27969;&#20307;&#27969;&#21160;\&#22278;&#31649;&#20869;&#23618;&#27969;&#27969;&#21160;&#36895;&#24230;&#20998;&#24067;.avi" TargetMode="External"/><Relationship Id="rId331" Type="http://schemas.openxmlformats.org/officeDocument/2006/relationships/image" Target="media/image165.wmf"/><Relationship Id="rId352" Type="http://schemas.openxmlformats.org/officeDocument/2006/relationships/image" Target="media/image175.png"/><Relationship Id="rId373" Type="http://schemas.openxmlformats.org/officeDocument/2006/relationships/hyperlink" Target="file:///E:\360MoveData\Users\Qiang%20Zhou\Desktop\&#25991;&#19992;&#37324;.mpg" TargetMode="External"/><Relationship Id="rId394" Type="http://schemas.openxmlformats.org/officeDocument/2006/relationships/image" Target="media/image198.wmf"/><Relationship Id="rId408" Type="http://schemas.openxmlformats.org/officeDocument/2006/relationships/image" Target="media/image209.wmf"/><Relationship Id="rId429" Type="http://schemas.openxmlformats.org/officeDocument/2006/relationships/image" Target="media/image226.png"/><Relationship Id="rId580" Type="http://schemas.openxmlformats.org/officeDocument/2006/relationships/oleObject" Target="embeddings/oleObject219.bin"/><Relationship Id="rId1" Type="http://schemas.openxmlformats.org/officeDocument/2006/relationships/customXml" Target="../customXml/item1.xml"/><Relationship Id="rId212" Type="http://schemas.openxmlformats.org/officeDocument/2006/relationships/image" Target="media/image101.wmf"/><Relationship Id="rId233" Type="http://schemas.openxmlformats.org/officeDocument/2006/relationships/oleObject" Target="embeddings/oleObject88.bin"/><Relationship Id="rId254" Type="http://schemas.openxmlformats.org/officeDocument/2006/relationships/image" Target="media/image124.wmf"/><Relationship Id="rId440" Type="http://schemas.openxmlformats.org/officeDocument/2006/relationships/oleObject" Target="embeddings/oleObject166.bin"/><Relationship Id="rId28" Type="http://schemas.openxmlformats.org/officeDocument/2006/relationships/image" Target="media/image9.wmf"/><Relationship Id="rId49" Type="http://schemas.openxmlformats.org/officeDocument/2006/relationships/image" Target="media/image20.wmf"/><Relationship Id="rId114" Type="http://schemas.openxmlformats.org/officeDocument/2006/relationships/oleObject" Target="embeddings/oleObject41.bin"/><Relationship Id="rId275" Type="http://schemas.openxmlformats.org/officeDocument/2006/relationships/image" Target="media/image136.png"/><Relationship Id="rId296" Type="http://schemas.openxmlformats.org/officeDocument/2006/relationships/oleObject" Target="embeddings/oleObject117.bin"/><Relationship Id="rId300" Type="http://schemas.openxmlformats.org/officeDocument/2006/relationships/oleObject" Target="embeddings/oleObject119.bin"/><Relationship Id="rId461" Type="http://schemas.openxmlformats.org/officeDocument/2006/relationships/oleObject" Target="embeddings/oleObject176.bin"/><Relationship Id="rId482" Type="http://schemas.openxmlformats.org/officeDocument/2006/relationships/image" Target="media/image256.png"/><Relationship Id="rId517" Type="http://schemas.openxmlformats.org/officeDocument/2006/relationships/image" Target="media/image279.png"/><Relationship Id="rId538" Type="http://schemas.openxmlformats.org/officeDocument/2006/relationships/image" Target="media/image291.wmf"/><Relationship Id="rId559" Type="http://schemas.openxmlformats.org/officeDocument/2006/relationships/image" Target="media/image305.wmf"/><Relationship Id="rId60" Type="http://schemas.openxmlformats.org/officeDocument/2006/relationships/oleObject" Target="embeddings/oleObject20.bin"/><Relationship Id="rId81" Type="http://schemas.openxmlformats.org/officeDocument/2006/relationships/image" Target="media/image37.wmf"/><Relationship Id="rId135" Type="http://schemas.openxmlformats.org/officeDocument/2006/relationships/oleObject" Target="embeddings/oleObject51.bin"/><Relationship Id="rId156" Type="http://schemas.openxmlformats.org/officeDocument/2006/relationships/image" Target="media/image75.wmf"/><Relationship Id="rId177" Type="http://schemas.openxmlformats.org/officeDocument/2006/relationships/oleObject" Target="embeddings/oleObject64.bin"/><Relationship Id="rId198" Type="http://schemas.openxmlformats.org/officeDocument/2006/relationships/oleObject" Target="embeddings/oleObject73.bin"/><Relationship Id="rId321" Type="http://schemas.openxmlformats.org/officeDocument/2006/relationships/image" Target="media/image160.wmf"/><Relationship Id="rId342" Type="http://schemas.openxmlformats.org/officeDocument/2006/relationships/image" Target="media/image170.png"/><Relationship Id="rId363" Type="http://schemas.openxmlformats.org/officeDocument/2006/relationships/oleObject" Target="embeddings/oleObject146.bin"/><Relationship Id="rId384" Type="http://schemas.openxmlformats.org/officeDocument/2006/relationships/image" Target="media/image192.wmf"/><Relationship Id="rId419" Type="http://schemas.openxmlformats.org/officeDocument/2006/relationships/oleObject" Target="embeddings/oleObject161.bin"/><Relationship Id="rId570" Type="http://schemas.openxmlformats.org/officeDocument/2006/relationships/image" Target="media/image311.wmf"/><Relationship Id="rId591" Type="http://schemas.openxmlformats.org/officeDocument/2006/relationships/image" Target="media/image322.wmf"/><Relationship Id="rId605" Type="http://schemas.openxmlformats.org/officeDocument/2006/relationships/image" Target="media/image335.png"/><Relationship Id="rId202" Type="http://schemas.openxmlformats.org/officeDocument/2006/relationships/oleObject" Target="embeddings/oleObject75.bin"/><Relationship Id="rId223" Type="http://schemas.openxmlformats.org/officeDocument/2006/relationships/oleObject" Target="embeddings/oleObject85.bin"/><Relationship Id="rId244" Type="http://schemas.openxmlformats.org/officeDocument/2006/relationships/image" Target="media/image119.wmf"/><Relationship Id="rId430" Type="http://schemas.openxmlformats.org/officeDocument/2006/relationships/image" Target="media/image227.png"/><Relationship Id="rId18" Type="http://schemas.openxmlformats.org/officeDocument/2006/relationships/image" Target="media/image4.wmf"/><Relationship Id="rId39" Type="http://schemas.openxmlformats.org/officeDocument/2006/relationships/oleObject" Target="embeddings/oleObject12.bin"/><Relationship Id="rId265" Type="http://schemas.openxmlformats.org/officeDocument/2006/relationships/image" Target="media/image130.png"/><Relationship Id="rId286" Type="http://schemas.openxmlformats.org/officeDocument/2006/relationships/oleObject" Target="embeddings/oleObject112.bin"/><Relationship Id="rId451" Type="http://schemas.openxmlformats.org/officeDocument/2006/relationships/image" Target="media/image239.wmf"/><Relationship Id="rId472" Type="http://schemas.openxmlformats.org/officeDocument/2006/relationships/oleObject" Target="embeddings/oleObject181.bin"/><Relationship Id="rId493" Type="http://schemas.openxmlformats.org/officeDocument/2006/relationships/image" Target="media/image264.png"/><Relationship Id="rId507" Type="http://schemas.openxmlformats.org/officeDocument/2006/relationships/image" Target="media/image274.wmf"/><Relationship Id="rId528" Type="http://schemas.openxmlformats.org/officeDocument/2006/relationships/image" Target="media/image286.wmf"/><Relationship Id="rId549" Type="http://schemas.openxmlformats.org/officeDocument/2006/relationships/image" Target="media/image299.emf"/><Relationship Id="rId50" Type="http://schemas.openxmlformats.org/officeDocument/2006/relationships/oleObject" Target="embeddings/oleObject17.bin"/><Relationship Id="rId104" Type="http://schemas.openxmlformats.org/officeDocument/2006/relationships/oleObject" Target="embeddings/oleObject37.bin"/><Relationship Id="rId125" Type="http://schemas.openxmlformats.org/officeDocument/2006/relationships/oleObject" Target="embeddings/oleObject46.bin"/><Relationship Id="rId146" Type="http://schemas.openxmlformats.org/officeDocument/2006/relationships/image" Target="media/image70.wmf"/><Relationship Id="rId167" Type="http://schemas.openxmlformats.org/officeDocument/2006/relationships/oleObject" Target="embeddings/oleObject60.bin"/><Relationship Id="rId188" Type="http://schemas.openxmlformats.org/officeDocument/2006/relationships/image" Target="media/image89.wmf"/><Relationship Id="rId311" Type="http://schemas.openxmlformats.org/officeDocument/2006/relationships/image" Target="media/image155.wmf"/><Relationship Id="rId332" Type="http://schemas.openxmlformats.org/officeDocument/2006/relationships/oleObject" Target="embeddings/oleObject135.bin"/><Relationship Id="rId353" Type="http://schemas.openxmlformats.org/officeDocument/2006/relationships/image" Target="media/image176.png"/><Relationship Id="rId374" Type="http://schemas.openxmlformats.org/officeDocument/2006/relationships/image" Target="media/image186.emf"/><Relationship Id="rId395" Type="http://schemas.openxmlformats.org/officeDocument/2006/relationships/oleObject" Target="embeddings/oleObject158.bin"/><Relationship Id="rId409" Type="http://schemas.openxmlformats.org/officeDocument/2006/relationships/oleObject" Target="embeddings/oleObject159.bin"/><Relationship Id="rId560" Type="http://schemas.openxmlformats.org/officeDocument/2006/relationships/oleObject" Target="embeddings/oleObject210.bin"/><Relationship Id="rId581" Type="http://schemas.openxmlformats.org/officeDocument/2006/relationships/image" Target="media/image317.wmf"/><Relationship Id="rId71" Type="http://schemas.openxmlformats.org/officeDocument/2006/relationships/oleObject" Target="embeddings/oleObject25.bin"/><Relationship Id="rId92" Type="http://schemas.openxmlformats.org/officeDocument/2006/relationships/oleObject" Target="embeddings/oleObject32.bin"/><Relationship Id="rId213" Type="http://schemas.openxmlformats.org/officeDocument/2006/relationships/oleObject" Target="embeddings/oleObject80.bin"/><Relationship Id="rId234" Type="http://schemas.openxmlformats.org/officeDocument/2006/relationships/oleObject" Target="embeddings/oleObject89.bin"/><Relationship Id="rId420" Type="http://schemas.openxmlformats.org/officeDocument/2006/relationships/image" Target="media/image218.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99.bin"/><Relationship Id="rId276" Type="http://schemas.openxmlformats.org/officeDocument/2006/relationships/image" Target="media/image137.wmf"/><Relationship Id="rId297" Type="http://schemas.openxmlformats.org/officeDocument/2006/relationships/image" Target="media/image148.wmf"/><Relationship Id="rId441"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62" Type="http://schemas.openxmlformats.org/officeDocument/2006/relationships/image" Target="media/image244.wmf"/><Relationship Id="rId483" Type="http://schemas.openxmlformats.org/officeDocument/2006/relationships/image" Target="media/image257.png"/><Relationship Id="rId518" Type="http://schemas.openxmlformats.org/officeDocument/2006/relationships/image" Target="media/image280.png"/><Relationship Id="rId539" Type="http://schemas.openxmlformats.org/officeDocument/2006/relationships/oleObject" Target="embeddings/oleObject203.bin"/><Relationship Id="rId40" Type="http://schemas.openxmlformats.org/officeDocument/2006/relationships/image" Target="media/image15.wmf"/><Relationship Id="rId115" Type="http://schemas.openxmlformats.org/officeDocument/2006/relationships/hyperlink" Target="file:///E:\360MoveData\Users\Qiang%20Zhou\Desktop\&#26575;&#21162;&#21033;&#26041;&#31243;&#30340;&#28436;&#31034;.avi" TargetMode="External"/><Relationship Id="rId136" Type="http://schemas.openxmlformats.org/officeDocument/2006/relationships/image" Target="media/image65.png"/><Relationship Id="rId157" Type="http://schemas.openxmlformats.org/officeDocument/2006/relationships/oleObject" Target="embeddings/oleObject59.bin"/><Relationship Id="rId178" Type="http://schemas.openxmlformats.org/officeDocument/2006/relationships/image" Target="media/image85.wmf"/><Relationship Id="rId301" Type="http://schemas.openxmlformats.org/officeDocument/2006/relationships/image" Target="media/image150.wmf"/><Relationship Id="rId322" Type="http://schemas.openxmlformats.org/officeDocument/2006/relationships/oleObject" Target="embeddings/oleObject130.bin"/><Relationship Id="rId343" Type="http://schemas.openxmlformats.org/officeDocument/2006/relationships/image" Target="media/image171.wmf"/><Relationship Id="rId364" Type="http://schemas.openxmlformats.org/officeDocument/2006/relationships/image" Target="media/image182.wmf"/><Relationship Id="rId550" Type="http://schemas.openxmlformats.org/officeDocument/2006/relationships/image" Target="media/image300.emf"/><Relationship Id="rId61" Type="http://schemas.openxmlformats.org/officeDocument/2006/relationships/image" Target="media/image26.wmf"/><Relationship Id="rId82" Type="http://schemas.openxmlformats.org/officeDocument/2006/relationships/oleObject" Target="embeddings/oleObject28.bin"/><Relationship Id="rId199" Type="http://schemas.openxmlformats.org/officeDocument/2006/relationships/image" Target="media/image94.wmf"/><Relationship Id="rId203" Type="http://schemas.openxmlformats.org/officeDocument/2006/relationships/image" Target="media/image96.png"/><Relationship Id="rId385" Type="http://schemas.openxmlformats.org/officeDocument/2006/relationships/oleObject" Target="embeddings/oleObject154.bin"/><Relationship Id="rId571" Type="http://schemas.openxmlformats.org/officeDocument/2006/relationships/image" Target="media/image312.wmf"/><Relationship Id="rId592" Type="http://schemas.openxmlformats.org/officeDocument/2006/relationships/oleObject" Target="embeddings/oleObject225.bin"/><Relationship Id="rId606" Type="http://schemas.openxmlformats.org/officeDocument/2006/relationships/image" Target="media/image336.png"/><Relationship Id="rId19" Type="http://schemas.openxmlformats.org/officeDocument/2006/relationships/oleObject" Target="embeddings/oleObject3.bin"/><Relationship Id="rId224" Type="http://schemas.openxmlformats.org/officeDocument/2006/relationships/image" Target="media/image107.wmf"/><Relationship Id="rId245" Type="http://schemas.openxmlformats.org/officeDocument/2006/relationships/oleObject" Target="embeddings/oleObject94.bin"/><Relationship Id="rId266" Type="http://schemas.openxmlformats.org/officeDocument/2006/relationships/image" Target="media/image131.png"/><Relationship Id="rId287" Type="http://schemas.openxmlformats.org/officeDocument/2006/relationships/image" Target="media/image143.wmf"/><Relationship Id="rId410" Type="http://schemas.openxmlformats.org/officeDocument/2006/relationships/image" Target="media/image210.wmf"/><Relationship Id="rId431" Type="http://schemas.openxmlformats.org/officeDocument/2006/relationships/image" Target="media/image228.wmf"/><Relationship Id="rId452" Type="http://schemas.openxmlformats.org/officeDocument/2006/relationships/oleObject" Target="embeddings/oleObject171.bin"/><Relationship Id="rId473" Type="http://schemas.openxmlformats.org/officeDocument/2006/relationships/image" Target="media/image250.wmf"/><Relationship Id="rId494" Type="http://schemas.openxmlformats.org/officeDocument/2006/relationships/image" Target="media/image265.png"/><Relationship Id="rId508" Type="http://schemas.openxmlformats.org/officeDocument/2006/relationships/oleObject" Target="embeddings/oleObject191.bin"/><Relationship Id="rId529" Type="http://schemas.openxmlformats.org/officeDocument/2006/relationships/oleObject" Target="embeddings/oleObject198.bin"/><Relationship Id="rId30" Type="http://schemas.openxmlformats.org/officeDocument/2006/relationships/image" Target="media/image10.wmf"/><Relationship Id="rId105" Type="http://schemas.openxmlformats.org/officeDocument/2006/relationships/image" Target="media/image51.wmf"/><Relationship Id="rId126" Type="http://schemas.openxmlformats.org/officeDocument/2006/relationships/image" Target="media/image60.wmf"/><Relationship Id="rId147" Type="http://schemas.openxmlformats.org/officeDocument/2006/relationships/oleObject" Target="embeddings/oleObject56.bin"/><Relationship Id="rId168" Type="http://schemas.openxmlformats.org/officeDocument/2006/relationships/image" Target="media/image80.wmf"/><Relationship Id="rId312" Type="http://schemas.openxmlformats.org/officeDocument/2006/relationships/oleObject" Target="embeddings/oleObject125.bin"/><Relationship Id="rId333" Type="http://schemas.openxmlformats.org/officeDocument/2006/relationships/image" Target="media/image166.wmf"/><Relationship Id="rId354" Type="http://schemas.openxmlformats.org/officeDocument/2006/relationships/image" Target="media/image177.png"/><Relationship Id="rId540" Type="http://schemas.openxmlformats.org/officeDocument/2006/relationships/image" Target="media/image292.wmf"/><Relationship Id="rId51" Type="http://schemas.openxmlformats.org/officeDocument/2006/relationships/image" Target="media/image21.png"/><Relationship Id="rId72" Type="http://schemas.openxmlformats.org/officeDocument/2006/relationships/image" Target="media/image31.png"/><Relationship Id="rId93" Type="http://schemas.openxmlformats.org/officeDocument/2006/relationships/image" Target="media/image44.wmf"/><Relationship Id="rId189" Type="http://schemas.openxmlformats.org/officeDocument/2006/relationships/oleObject" Target="embeddings/oleObject69.bin"/><Relationship Id="rId375" Type="http://schemas.openxmlformats.org/officeDocument/2006/relationships/hyperlink" Target="file:///E:\360MoveData\Users\Qiang%20Zhou\Desktop\&#36716;&#23376;.mpg" TargetMode="External"/><Relationship Id="rId396" Type="http://schemas.openxmlformats.org/officeDocument/2006/relationships/image" Target="media/image199.jpeg"/><Relationship Id="rId561" Type="http://schemas.openxmlformats.org/officeDocument/2006/relationships/image" Target="media/image306.wmf"/><Relationship Id="rId582" Type="http://schemas.openxmlformats.org/officeDocument/2006/relationships/oleObject" Target="embeddings/oleObject220.bin"/><Relationship Id="rId3" Type="http://schemas.openxmlformats.org/officeDocument/2006/relationships/styles" Target="styles.xml"/><Relationship Id="rId214" Type="http://schemas.openxmlformats.org/officeDocument/2006/relationships/image" Target="media/image102.wmf"/><Relationship Id="rId235" Type="http://schemas.openxmlformats.org/officeDocument/2006/relationships/image" Target="media/image114.wmf"/><Relationship Id="rId256" Type="http://schemas.openxmlformats.org/officeDocument/2006/relationships/image" Target="media/image125.wmf"/><Relationship Id="rId277" Type="http://schemas.openxmlformats.org/officeDocument/2006/relationships/oleObject" Target="embeddings/oleObject108.bin"/><Relationship Id="rId298" Type="http://schemas.openxmlformats.org/officeDocument/2006/relationships/oleObject" Target="embeddings/oleObject118.bin"/><Relationship Id="rId400" Type="http://schemas.openxmlformats.org/officeDocument/2006/relationships/image" Target="media/image203.jpeg"/><Relationship Id="rId421" Type="http://schemas.openxmlformats.org/officeDocument/2006/relationships/image" Target="media/image219.wmf"/><Relationship Id="rId442" Type="http://schemas.openxmlformats.org/officeDocument/2006/relationships/image" Target="media/image234.png"/><Relationship Id="rId463" Type="http://schemas.openxmlformats.org/officeDocument/2006/relationships/oleObject" Target="embeddings/oleObject177.bin"/><Relationship Id="rId484" Type="http://schemas.openxmlformats.org/officeDocument/2006/relationships/hyperlink" Target="file:///E:\360MoveData\Users\Qiang%20Zhou\Desktop\B&#22411;&#31163;&#24515;&#27893;&#20998;&#35299;&#21160;&#30011;.avi" TargetMode="External"/><Relationship Id="rId519" Type="http://schemas.openxmlformats.org/officeDocument/2006/relationships/image" Target="media/image281.png"/><Relationship Id="rId116" Type="http://schemas.openxmlformats.org/officeDocument/2006/relationships/image" Target="media/image55.wmf"/><Relationship Id="rId137" Type="http://schemas.openxmlformats.org/officeDocument/2006/relationships/hyperlink" Target="file:///E:\360MoveData\Users\Qiang%20Zhou\Desktop\&#27969;&#20307;&#31896;&#24615;.mpg" TargetMode="External"/><Relationship Id="rId158" Type="http://schemas.openxmlformats.org/officeDocument/2006/relationships/hyperlink" Target="file:///E:\360MoveData\Users\Qiang%20Zhou\Desktop\&#22278;&#31649;&#20869;&#23618;&#27969;&#27969;&#21160;&#36895;&#24230;&#20998;&#24067;.avi" TargetMode="External"/><Relationship Id="rId302" Type="http://schemas.openxmlformats.org/officeDocument/2006/relationships/oleObject" Target="embeddings/oleObject120.bin"/><Relationship Id="rId323" Type="http://schemas.openxmlformats.org/officeDocument/2006/relationships/image" Target="media/image161.wmf"/><Relationship Id="rId344" Type="http://schemas.openxmlformats.org/officeDocument/2006/relationships/oleObject" Target="embeddings/oleObject140.bin"/><Relationship Id="rId530" Type="http://schemas.openxmlformats.org/officeDocument/2006/relationships/image" Target="media/image287.wmf"/><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oleObject" Target="embeddings/oleObject21.bin"/><Relationship Id="rId83" Type="http://schemas.openxmlformats.org/officeDocument/2006/relationships/image" Target="media/image38.wmf"/><Relationship Id="rId179" Type="http://schemas.openxmlformats.org/officeDocument/2006/relationships/oleObject" Target="embeddings/oleObject65.bin"/><Relationship Id="rId365" Type="http://schemas.openxmlformats.org/officeDocument/2006/relationships/oleObject" Target="embeddings/oleObject147.bin"/><Relationship Id="rId386" Type="http://schemas.openxmlformats.org/officeDocument/2006/relationships/image" Target="media/image193.wmf"/><Relationship Id="rId551" Type="http://schemas.openxmlformats.org/officeDocument/2006/relationships/image" Target="media/image301.emf"/><Relationship Id="rId572" Type="http://schemas.openxmlformats.org/officeDocument/2006/relationships/oleObject" Target="embeddings/oleObject215.bin"/><Relationship Id="rId593" Type="http://schemas.openxmlformats.org/officeDocument/2006/relationships/image" Target="media/image323.png"/><Relationship Id="rId607" Type="http://schemas.openxmlformats.org/officeDocument/2006/relationships/fontTable" Target="fontTable.xml"/><Relationship Id="rId190" Type="http://schemas.openxmlformats.org/officeDocument/2006/relationships/image" Target="media/image90.wmf"/><Relationship Id="rId204" Type="http://schemas.openxmlformats.org/officeDocument/2006/relationships/image" Target="media/image97.wmf"/><Relationship Id="rId225" Type="http://schemas.openxmlformats.org/officeDocument/2006/relationships/oleObject" Target="embeddings/oleObject86.bin"/><Relationship Id="rId246" Type="http://schemas.openxmlformats.org/officeDocument/2006/relationships/image" Target="media/image120.wmf"/><Relationship Id="rId267" Type="http://schemas.openxmlformats.org/officeDocument/2006/relationships/image" Target="media/image132.wmf"/><Relationship Id="rId288" Type="http://schemas.openxmlformats.org/officeDocument/2006/relationships/oleObject" Target="embeddings/oleObject113.bin"/><Relationship Id="rId411" Type="http://schemas.openxmlformats.org/officeDocument/2006/relationships/image" Target="media/image211.wmf"/><Relationship Id="rId432" Type="http://schemas.openxmlformats.org/officeDocument/2006/relationships/oleObject" Target="embeddings/oleObject163.bin"/><Relationship Id="rId453" Type="http://schemas.openxmlformats.org/officeDocument/2006/relationships/image" Target="media/image240.wmf"/><Relationship Id="rId474" Type="http://schemas.openxmlformats.org/officeDocument/2006/relationships/oleObject" Target="embeddings/oleObject182.bin"/><Relationship Id="rId509" Type="http://schemas.openxmlformats.org/officeDocument/2006/relationships/image" Target="media/image275.wmf"/><Relationship Id="rId106" Type="http://schemas.openxmlformats.org/officeDocument/2006/relationships/oleObject" Target="embeddings/oleObject38.bin"/><Relationship Id="rId127" Type="http://schemas.openxmlformats.org/officeDocument/2006/relationships/oleObject" Target="embeddings/oleObject47.bin"/><Relationship Id="rId313" Type="http://schemas.openxmlformats.org/officeDocument/2006/relationships/image" Target="media/image156.wmf"/><Relationship Id="rId495" Type="http://schemas.openxmlformats.org/officeDocument/2006/relationships/image" Target="media/image266.png"/><Relationship Id="rId10" Type="http://schemas.openxmlformats.org/officeDocument/2006/relationships/footer" Target="footer1.xml"/><Relationship Id="rId31" Type="http://schemas.openxmlformats.org/officeDocument/2006/relationships/oleObject" Target="embeddings/oleObject9.bin"/><Relationship Id="rId52" Type="http://schemas.openxmlformats.org/officeDocument/2006/relationships/image" Target="media/image22.wmf"/><Relationship Id="rId73" Type="http://schemas.openxmlformats.org/officeDocument/2006/relationships/image" Target="media/image32.png"/><Relationship Id="rId94" Type="http://schemas.openxmlformats.org/officeDocument/2006/relationships/image" Target="media/image45.png"/><Relationship Id="rId148" Type="http://schemas.openxmlformats.org/officeDocument/2006/relationships/image" Target="media/image71.wmf"/><Relationship Id="rId169" Type="http://schemas.openxmlformats.org/officeDocument/2006/relationships/oleObject" Target="embeddings/oleObject61.bin"/><Relationship Id="rId334" Type="http://schemas.openxmlformats.org/officeDocument/2006/relationships/oleObject" Target="embeddings/oleObject136.bin"/><Relationship Id="rId355" Type="http://schemas.openxmlformats.org/officeDocument/2006/relationships/image" Target="media/image178.png"/><Relationship Id="rId376" Type="http://schemas.openxmlformats.org/officeDocument/2006/relationships/image" Target="media/image187.png"/><Relationship Id="rId397" Type="http://schemas.openxmlformats.org/officeDocument/2006/relationships/image" Target="media/image200.png"/><Relationship Id="rId520" Type="http://schemas.openxmlformats.org/officeDocument/2006/relationships/image" Target="media/image282.wmf"/><Relationship Id="rId541" Type="http://schemas.openxmlformats.org/officeDocument/2006/relationships/oleObject" Target="embeddings/oleObject204.bin"/><Relationship Id="rId562" Type="http://schemas.openxmlformats.org/officeDocument/2006/relationships/oleObject" Target="embeddings/oleObject211.bin"/><Relationship Id="rId583" Type="http://schemas.openxmlformats.org/officeDocument/2006/relationships/image" Target="media/image318.wmf"/><Relationship Id="rId4" Type="http://schemas.openxmlformats.org/officeDocument/2006/relationships/settings" Target="settings.xml"/><Relationship Id="rId180" Type="http://schemas.openxmlformats.org/officeDocument/2006/relationships/image" Target="media/image86.wmf"/><Relationship Id="rId215" Type="http://schemas.openxmlformats.org/officeDocument/2006/relationships/oleObject" Target="embeddings/oleObject81.bin"/><Relationship Id="rId236" Type="http://schemas.openxmlformats.org/officeDocument/2006/relationships/oleObject" Target="embeddings/oleObject90.bin"/><Relationship Id="rId257" Type="http://schemas.openxmlformats.org/officeDocument/2006/relationships/oleObject" Target="embeddings/oleObject100.bin"/><Relationship Id="rId278" Type="http://schemas.openxmlformats.org/officeDocument/2006/relationships/image" Target="media/image138.wmf"/><Relationship Id="rId401" Type="http://schemas.openxmlformats.org/officeDocument/2006/relationships/image" Target="media/image204.png"/><Relationship Id="rId422" Type="http://schemas.openxmlformats.org/officeDocument/2006/relationships/image" Target="media/image220.wmf"/><Relationship Id="rId443" Type="http://schemas.openxmlformats.org/officeDocument/2006/relationships/image" Target="media/image235.wmf"/><Relationship Id="rId464" Type="http://schemas.openxmlformats.org/officeDocument/2006/relationships/image" Target="media/image245.wmf"/><Relationship Id="rId303" Type="http://schemas.openxmlformats.org/officeDocument/2006/relationships/image" Target="media/image151.wmf"/><Relationship Id="rId485" Type="http://schemas.openxmlformats.org/officeDocument/2006/relationships/image" Target="media/image258.jpeg"/><Relationship Id="rId42" Type="http://schemas.openxmlformats.org/officeDocument/2006/relationships/image" Target="media/image16.wmf"/><Relationship Id="rId84" Type="http://schemas.openxmlformats.org/officeDocument/2006/relationships/oleObject" Target="embeddings/oleObject29.bin"/><Relationship Id="rId138" Type="http://schemas.openxmlformats.org/officeDocument/2006/relationships/image" Target="media/image66.wmf"/><Relationship Id="rId345" Type="http://schemas.openxmlformats.org/officeDocument/2006/relationships/hyperlink" Target="file:///E:\360MoveData\Users\Qiang%20Zhou\Desktop\&#30382;&#25176;&#31649;.exe" TargetMode="External"/><Relationship Id="rId387" Type="http://schemas.openxmlformats.org/officeDocument/2006/relationships/image" Target="media/image194.wmf"/><Relationship Id="rId510" Type="http://schemas.openxmlformats.org/officeDocument/2006/relationships/oleObject" Target="embeddings/oleObject192.bin"/><Relationship Id="rId552" Type="http://schemas.openxmlformats.org/officeDocument/2006/relationships/image" Target="media/image302.png"/><Relationship Id="rId594" Type="http://schemas.openxmlformats.org/officeDocument/2006/relationships/image" Target="media/image324.png"/><Relationship Id="rId608" Type="http://schemas.openxmlformats.org/officeDocument/2006/relationships/theme" Target="theme/theme1.xml"/><Relationship Id="rId191" Type="http://schemas.openxmlformats.org/officeDocument/2006/relationships/oleObject" Target="embeddings/oleObject70.bin"/><Relationship Id="rId205" Type="http://schemas.openxmlformats.org/officeDocument/2006/relationships/oleObject" Target="embeddings/oleObject76.bin"/><Relationship Id="rId247" Type="http://schemas.openxmlformats.org/officeDocument/2006/relationships/oleObject" Target="embeddings/oleObject95.bin"/><Relationship Id="rId412" Type="http://schemas.openxmlformats.org/officeDocument/2006/relationships/image" Target="media/image212.wmf"/><Relationship Id="rId107" Type="http://schemas.openxmlformats.org/officeDocument/2006/relationships/image" Target="media/image52.wmf"/><Relationship Id="rId289" Type="http://schemas.openxmlformats.org/officeDocument/2006/relationships/image" Target="media/image144.wmf"/><Relationship Id="rId454" Type="http://schemas.openxmlformats.org/officeDocument/2006/relationships/oleObject" Target="embeddings/oleObject172.bin"/><Relationship Id="rId496" Type="http://schemas.openxmlformats.org/officeDocument/2006/relationships/image" Target="media/image267.png"/><Relationship Id="rId11" Type="http://schemas.openxmlformats.org/officeDocument/2006/relationships/footer" Target="footer2.xml"/><Relationship Id="rId53" Type="http://schemas.openxmlformats.org/officeDocument/2006/relationships/oleObject" Target="embeddings/oleObject18.bin"/><Relationship Id="rId149" Type="http://schemas.openxmlformats.org/officeDocument/2006/relationships/oleObject" Target="embeddings/oleObject57.bin"/><Relationship Id="rId314" Type="http://schemas.openxmlformats.org/officeDocument/2006/relationships/oleObject" Target="embeddings/oleObject126.bin"/><Relationship Id="rId356" Type="http://schemas.openxmlformats.org/officeDocument/2006/relationships/hyperlink" Target="file:///E:\360MoveData\Users\Qiang%20Zhou\Desktop\&#23380;&#26495;.mpg" TargetMode="External"/><Relationship Id="rId398" Type="http://schemas.openxmlformats.org/officeDocument/2006/relationships/image" Target="media/image201.jpeg"/><Relationship Id="rId521" Type="http://schemas.openxmlformats.org/officeDocument/2006/relationships/oleObject" Target="embeddings/oleObject195.bin"/><Relationship Id="rId563" Type="http://schemas.openxmlformats.org/officeDocument/2006/relationships/image" Target="media/image307.wmf"/><Relationship Id="rId95" Type="http://schemas.openxmlformats.org/officeDocument/2006/relationships/image" Target="media/image46.wmf"/><Relationship Id="rId160" Type="http://schemas.openxmlformats.org/officeDocument/2006/relationships/image" Target="media/image76.png"/><Relationship Id="rId216" Type="http://schemas.openxmlformats.org/officeDocument/2006/relationships/image" Target="media/image103.wmf"/><Relationship Id="rId423" Type="http://schemas.openxmlformats.org/officeDocument/2006/relationships/image" Target="media/image221.png"/><Relationship Id="rId258" Type="http://schemas.openxmlformats.org/officeDocument/2006/relationships/image" Target="media/image126.emf"/><Relationship Id="rId465" Type="http://schemas.openxmlformats.org/officeDocument/2006/relationships/oleObject" Target="embeddings/oleObject178.bin"/><Relationship Id="rId22" Type="http://schemas.openxmlformats.org/officeDocument/2006/relationships/image" Target="media/image6.wmf"/><Relationship Id="rId64" Type="http://schemas.openxmlformats.org/officeDocument/2006/relationships/oleObject" Target="embeddings/oleObject22.bin"/><Relationship Id="rId118" Type="http://schemas.openxmlformats.org/officeDocument/2006/relationships/image" Target="media/image56.wmf"/><Relationship Id="rId325" Type="http://schemas.openxmlformats.org/officeDocument/2006/relationships/image" Target="media/image162.wmf"/><Relationship Id="rId367" Type="http://schemas.openxmlformats.org/officeDocument/2006/relationships/oleObject" Target="embeddings/oleObject148.bin"/><Relationship Id="rId532" Type="http://schemas.openxmlformats.org/officeDocument/2006/relationships/image" Target="media/image288.wmf"/><Relationship Id="rId574" Type="http://schemas.openxmlformats.org/officeDocument/2006/relationships/oleObject" Target="embeddings/oleObject216.bin"/><Relationship Id="rId171" Type="http://schemas.openxmlformats.org/officeDocument/2006/relationships/oleObject" Target="embeddings/oleObject62.bin"/><Relationship Id="rId227" Type="http://schemas.openxmlformats.org/officeDocument/2006/relationships/image" Target="media/image109.wmf"/><Relationship Id="rId269" Type="http://schemas.openxmlformats.org/officeDocument/2006/relationships/image" Target="media/image133.wmf"/><Relationship Id="rId434" Type="http://schemas.openxmlformats.org/officeDocument/2006/relationships/oleObject" Target="embeddings/oleObject164.bin"/><Relationship Id="rId476" Type="http://schemas.openxmlformats.org/officeDocument/2006/relationships/oleObject" Target="embeddings/oleObject183.bin"/><Relationship Id="rId33" Type="http://schemas.openxmlformats.org/officeDocument/2006/relationships/hyperlink" Target="file:///E:\360MoveData\Users\Qiang%20Zhou\Desktop\&#32477;&#23545;&#21387;&#24378;&#19982;&#34920;&#21387;.exe" TargetMode="External"/><Relationship Id="rId129" Type="http://schemas.openxmlformats.org/officeDocument/2006/relationships/oleObject" Target="embeddings/oleObject48.bin"/><Relationship Id="rId280" Type="http://schemas.openxmlformats.org/officeDocument/2006/relationships/image" Target="media/image139.wmf"/><Relationship Id="rId336" Type="http://schemas.openxmlformats.org/officeDocument/2006/relationships/oleObject" Target="embeddings/oleObject137.bin"/><Relationship Id="rId501" Type="http://schemas.openxmlformats.org/officeDocument/2006/relationships/image" Target="media/image271.wmf"/><Relationship Id="rId543" Type="http://schemas.openxmlformats.org/officeDocument/2006/relationships/oleObject" Target="embeddings/oleObject205.bin"/><Relationship Id="rId75" Type="http://schemas.openxmlformats.org/officeDocument/2006/relationships/image" Target="media/image34.wmf"/><Relationship Id="rId140" Type="http://schemas.openxmlformats.org/officeDocument/2006/relationships/image" Target="media/image67.wmf"/><Relationship Id="rId182" Type="http://schemas.openxmlformats.org/officeDocument/2006/relationships/image" Target="media/image87.wmf"/><Relationship Id="rId378" Type="http://schemas.openxmlformats.org/officeDocument/2006/relationships/oleObject" Target="embeddings/oleObject151.bin"/><Relationship Id="rId403" Type="http://schemas.openxmlformats.org/officeDocument/2006/relationships/image" Target="media/image206.png"/><Relationship Id="rId585" Type="http://schemas.openxmlformats.org/officeDocument/2006/relationships/image" Target="media/image319.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36.wmf"/><Relationship Id="rId487" Type="http://schemas.openxmlformats.org/officeDocument/2006/relationships/image" Target="media/image260.png"/><Relationship Id="rId291" Type="http://schemas.openxmlformats.org/officeDocument/2006/relationships/image" Target="media/image145.wmf"/><Relationship Id="rId305" Type="http://schemas.openxmlformats.org/officeDocument/2006/relationships/image" Target="media/image152.wmf"/><Relationship Id="rId347" Type="http://schemas.openxmlformats.org/officeDocument/2006/relationships/oleObject" Target="embeddings/oleObject141.bin"/><Relationship Id="rId512" Type="http://schemas.openxmlformats.org/officeDocument/2006/relationships/hyperlink" Target="file:///E:\360MoveData\Users\Qiang%20Zhou\Desktop\&#32599;&#33576;&#40723;&#39118;&#26426;.avi" TargetMode="External"/><Relationship Id="rId44" Type="http://schemas.openxmlformats.org/officeDocument/2006/relationships/oleObject" Target="embeddings/oleObject14.bin"/><Relationship Id="rId86" Type="http://schemas.openxmlformats.org/officeDocument/2006/relationships/image" Target="media/image40.wmf"/><Relationship Id="rId151" Type="http://schemas.openxmlformats.org/officeDocument/2006/relationships/oleObject" Target="embeddings/oleObject58.bin"/><Relationship Id="rId389" Type="http://schemas.openxmlformats.org/officeDocument/2006/relationships/image" Target="media/image195.wmf"/><Relationship Id="rId554" Type="http://schemas.openxmlformats.org/officeDocument/2006/relationships/image" Target="media/image303.wmf"/><Relationship Id="rId596" Type="http://schemas.openxmlformats.org/officeDocument/2006/relationships/image" Target="media/image326.png"/><Relationship Id="rId193" Type="http://schemas.openxmlformats.org/officeDocument/2006/relationships/oleObject" Target="embeddings/oleObject71.bin"/><Relationship Id="rId207" Type="http://schemas.openxmlformats.org/officeDocument/2006/relationships/oleObject" Target="embeddings/oleObject77.bin"/><Relationship Id="rId249" Type="http://schemas.openxmlformats.org/officeDocument/2006/relationships/oleObject" Target="embeddings/oleObject96.bin"/><Relationship Id="rId414" Type="http://schemas.openxmlformats.org/officeDocument/2006/relationships/image" Target="media/image214.wmf"/><Relationship Id="rId456" Type="http://schemas.openxmlformats.org/officeDocument/2006/relationships/image" Target="media/image242.wmf"/><Relationship Id="rId498" Type="http://schemas.openxmlformats.org/officeDocument/2006/relationships/image" Target="media/image269.png"/><Relationship Id="rId13" Type="http://schemas.openxmlformats.org/officeDocument/2006/relationships/footer" Target="footer3.xml"/><Relationship Id="rId109" Type="http://schemas.openxmlformats.org/officeDocument/2006/relationships/image" Target="media/image53.wmf"/><Relationship Id="rId260" Type="http://schemas.openxmlformats.org/officeDocument/2006/relationships/oleObject" Target="embeddings/oleObject101.bin"/><Relationship Id="rId316" Type="http://schemas.openxmlformats.org/officeDocument/2006/relationships/oleObject" Target="embeddings/oleObject127.bin"/><Relationship Id="rId523" Type="http://schemas.openxmlformats.org/officeDocument/2006/relationships/oleObject" Target="embeddings/oleObject196.bin"/><Relationship Id="rId55" Type="http://schemas.openxmlformats.org/officeDocument/2006/relationships/hyperlink" Target="file:///E:\360MoveData\Users\Qiang%20Zhou\Desktop\U&#31649;&#21387;&#24046;&#35745;.exe" TargetMode="External"/><Relationship Id="rId97" Type="http://schemas.openxmlformats.org/officeDocument/2006/relationships/image" Target="media/image47.wmf"/><Relationship Id="rId120" Type="http://schemas.openxmlformats.org/officeDocument/2006/relationships/image" Target="media/image57.wmf"/><Relationship Id="rId358" Type="http://schemas.openxmlformats.org/officeDocument/2006/relationships/image" Target="media/image179.wmf"/><Relationship Id="rId565" Type="http://schemas.openxmlformats.org/officeDocument/2006/relationships/image" Target="media/image308.wmf"/><Relationship Id="rId162" Type="http://schemas.openxmlformats.org/officeDocument/2006/relationships/hyperlink" Target="file:///E:\360MoveData\Users\&#21270;&#24037;&#21407;&#29702;-2007-&#26472;\&#31532;&#19968;&#31456;%20&#27969;&#20307;&#27969;&#21160;\&#28237;&#27969;&#27969;&#21160;&#30340;&#23618;&#27969;&#24213;&#23618;.avi" TargetMode="External"/><Relationship Id="rId218" Type="http://schemas.openxmlformats.org/officeDocument/2006/relationships/image" Target="media/image104.wmf"/><Relationship Id="rId425" Type="http://schemas.openxmlformats.org/officeDocument/2006/relationships/image" Target="media/image223.wmf"/><Relationship Id="rId467" Type="http://schemas.openxmlformats.org/officeDocument/2006/relationships/oleObject" Target="embeddings/oleObject179.bin"/><Relationship Id="rId271" Type="http://schemas.openxmlformats.org/officeDocument/2006/relationships/image" Target="media/image134.wmf"/><Relationship Id="rId24" Type="http://schemas.openxmlformats.org/officeDocument/2006/relationships/image" Target="media/image7.wmf"/><Relationship Id="rId66" Type="http://schemas.openxmlformats.org/officeDocument/2006/relationships/image" Target="media/image28.emf"/><Relationship Id="rId131" Type="http://schemas.openxmlformats.org/officeDocument/2006/relationships/oleObject" Target="embeddings/oleObject49.bin"/><Relationship Id="rId327" Type="http://schemas.openxmlformats.org/officeDocument/2006/relationships/image" Target="media/image163.wmf"/><Relationship Id="rId369" Type="http://schemas.openxmlformats.org/officeDocument/2006/relationships/oleObject" Target="embeddings/oleObject149.bin"/><Relationship Id="rId534" Type="http://schemas.openxmlformats.org/officeDocument/2006/relationships/image" Target="media/image289.wmf"/><Relationship Id="rId576" Type="http://schemas.openxmlformats.org/officeDocument/2006/relationships/oleObject" Target="embeddings/oleObject217.bin"/><Relationship Id="rId173" Type="http://schemas.openxmlformats.org/officeDocument/2006/relationships/oleObject" Target="embeddings/oleObject63.bin"/><Relationship Id="rId229" Type="http://schemas.openxmlformats.org/officeDocument/2006/relationships/image" Target="media/image111.png"/><Relationship Id="rId380" Type="http://schemas.openxmlformats.org/officeDocument/2006/relationships/oleObject" Target="embeddings/oleObject152.bin"/><Relationship Id="rId436" Type="http://schemas.openxmlformats.org/officeDocument/2006/relationships/image" Target="media/image231.png"/><Relationship Id="rId601" Type="http://schemas.openxmlformats.org/officeDocument/2006/relationships/image" Target="media/image331.png"/><Relationship Id="rId240" Type="http://schemas.openxmlformats.org/officeDocument/2006/relationships/image" Target="media/image117.wmf"/><Relationship Id="rId478" Type="http://schemas.openxmlformats.org/officeDocument/2006/relationships/oleObject" Target="embeddings/oleObject184.bin"/><Relationship Id="rId35" Type="http://schemas.openxmlformats.org/officeDocument/2006/relationships/oleObject" Target="embeddings/oleObject10.bin"/><Relationship Id="rId77" Type="http://schemas.openxmlformats.org/officeDocument/2006/relationships/image" Target="media/image35.wmf"/><Relationship Id="rId100" Type="http://schemas.openxmlformats.org/officeDocument/2006/relationships/oleObject" Target="embeddings/oleObject35.bin"/><Relationship Id="rId282" Type="http://schemas.openxmlformats.org/officeDocument/2006/relationships/image" Target="media/image140.png"/><Relationship Id="rId338" Type="http://schemas.openxmlformats.org/officeDocument/2006/relationships/oleObject" Target="embeddings/oleObject138.bin"/><Relationship Id="rId503" Type="http://schemas.openxmlformats.org/officeDocument/2006/relationships/image" Target="media/image272.wmf"/><Relationship Id="rId545" Type="http://schemas.openxmlformats.org/officeDocument/2006/relationships/image" Target="media/image295.emf"/><Relationship Id="rId587" Type="http://schemas.openxmlformats.org/officeDocument/2006/relationships/image" Target="media/image320.wmf"/><Relationship Id="rId8" Type="http://schemas.openxmlformats.org/officeDocument/2006/relationships/image" Target="media/image1.png"/><Relationship Id="rId142" Type="http://schemas.openxmlformats.org/officeDocument/2006/relationships/image" Target="media/image68.wmf"/><Relationship Id="rId184" Type="http://schemas.openxmlformats.org/officeDocument/2006/relationships/image" Target="media/image88.wmf"/><Relationship Id="rId391" Type="http://schemas.openxmlformats.org/officeDocument/2006/relationships/image" Target="media/image196.wmf"/><Relationship Id="rId405" Type="http://schemas.openxmlformats.org/officeDocument/2006/relationships/image" Target="media/image207.png"/><Relationship Id="rId447" Type="http://schemas.openxmlformats.org/officeDocument/2006/relationships/image" Target="media/image237.wmf"/><Relationship Id="rId251" Type="http://schemas.openxmlformats.org/officeDocument/2006/relationships/oleObject" Target="embeddings/oleObject97.bin"/><Relationship Id="rId489" Type="http://schemas.openxmlformats.org/officeDocument/2006/relationships/oleObject" Target="embeddings/oleObject185.bin"/><Relationship Id="rId46" Type="http://schemas.openxmlformats.org/officeDocument/2006/relationships/oleObject" Target="embeddings/oleObject15.bin"/><Relationship Id="rId293" Type="http://schemas.openxmlformats.org/officeDocument/2006/relationships/image" Target="media/image146.wmf"/><Relationship Id="rId307" Type="http://schemas.openxmlformats.org/officeDocument/2006/relationships/image" Target="media/image153.wmf"/><Relationship Id="rId349" Type="http://schemas.openxmlformats.org/officeDocument/2006/relationships/oleObject" Target="embeddings/oleObject142.bin"/><Relationship Id="rId514" Type="http://schemas.openxmlformats.org/officeDocument/2006/relationships/oleObject" Target="embeddings/oleObject193.bin"/><Relationship Id="rId556" Type="http://schemas.openxmlformats.org/officeDocument/2006/relationships/oleObject" Target="embeddings/oleObject208.bin"/><Relationship Id="rId88" Type="http://schemas.openxmlformats.org/officeDocument/2006/relationships/image" Target="media/image41.wmf"/><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hyperlink" Target="file:///E:\360MoveData\Users\Qiang%20Zhou\Desktop\&#38647;&#35834;&#23454;&#39564;.exe" TargetMode="External"/><Relationship Id="rId195" Type="http://schemas.openxmlformats.org/officeDocument/2006/relationships/oleObject" Target="embeddings/oleObject72.bin"/><Relationship Id="rId209" Type="http://schemas.openxmlformats.org/officeDocument/2006/relationships/oleObject" Target="embeddings/oleObject78.bin"/><Relationship Id="rId360" Type="http://schemas.openxmlformats.org/officeDocument/2006/relationships/image" Target="media/image180.wmf"/><Relationship Id="rId416" Type="http://schemas.openxmlformats.org/officeDocument/2006/relationships/oleObject" Target="embeddings/oleObject160.bin"/><Relationship Id="rId598" Type="http://schemas.openxmlformats.org/officeDocument/2006/relationships/image" Target="media/image328.png"/><Relationship Id="rId220" Type="http://schemas.openxmlformats.org/officeDocument/2006/relationships/image" Target="media/image105.wmf"/><Relationship Id="rId458" Type="http://schemas.openxmlformats.org/officeDocument/2006/relationships/image" Target="media/image243.wmf"/><Relationship Id="rId15" Type="http://schemas.openxmlformats.org/officeDocument/2006/relationships/oleObject" Target="embeddings/oleObject1.bin"/><Relationship Id="rId57" Type="http://schemas.openxmlformats.org/officeDocument/2006/relationships/image" Target="media/image24.wmf"/><Relationship Id="rId262" Type="http://schemas.openxmlformats.org/officeDocument/2006/relationships/oleObject" Target="embeddings/oleObject102.bin"/><Relationship Id="rId318" Type="http://schemas.openxmlformats.org/officeDocument/2006/relationships/oleObject" Target="embeddings/oleObject128.bin"/><Relationship Id="rId525" Type="http://schemas.openxmlformats.org/officeDocument/2006/relationships/oleObject" Target="embeddings/Microsoft_Word_97_-_2003___1.doc"/><Relationship Id="rId567" Type="http://schemas.openxmlformats.org/officeDocument/2006/relationships/image" Target="media/image309.wmf"/><Relationship Id="rId99" Type="http://schemas.openxmlformats.org/officeDocument/2006/relationships/image" Target="media/image48.wmf"/><Relationship Id="rId122" Type="http://schemas.openxmlformats.org/officeDocument/2006/relationships/image" Target="media/image58.wmf"/><Relationship Id="rId164" Type="http://schemas.openxmlformats.org/officeDocument/2006/relationships/image" Target="media/image78.png"/><Relationship Id="rId371" Type="http://schemas.openxmlformats.org/officeDocument/2006/relationships/image" Target="media/image185.wmf"/><Relationship Id="rId427" Type="http://schemas.openxmlformats.org/officeDocument/2006/relationships/image" Target="media/image224.wmf"/><Relationship Id="rId469" Type="http://schemas.openxmlformats.org/officeDocument/2006/relationships/oleObject" Target="embeddings/oleObject180.bin"/><Relationship Id="rId26" Type="http://schemas.openxmlformats.org/officeDocument/2006/relationships/image" Target="media/image8.wmf"/><Relationship Id="rId231" Type="http://schemas.openxmlformats.org/officeDocument/2006/relationships/oleObject" Target="embeddings/oleObject87.bin"/><Relationship Id="rId273" Type="http://schemas.openxmlformats.org/officeDocument/2006/relationships/image" Target="media/image135.wmf"/><Relationship Id="rId329" Type="http://schemas.openxmlformats.org/officeDocument/2006/relationships/image" Target="media/image164.wmf"/><Relationship Id="rId480" Type="http://schemas.openxmlformats.org/officeDocument/2006/relationships/image" Target="media/image254.png"/><Relationship Id="rId536" Type="http://schemas.openxmlformats.org/officeDocument/2006/relationships/image" Target="media/image290.wmf"/><Relationship Id="rId68" Type="http://schemas.openxmlformats.org/officeDocument/2006/relationships/image" Target="media/image29.wmf"/><Relationship Id="rId133" Type="http://schemas.openxmlformats.org/officeDocument/2006/relationships/oleObject" Target="embeddings/oleObject50.bin"/><Relationship Id="rId175" Type="http://schemas.openxmlformats.org/officeDocument/2006/relationships/image" Target="media/image83.png"/><Relationship Id="rId340" Type="http://schemas.openxmlformats.org/officeDocument/2006/relationships/oleObject" Target="embeddings/oleObject139.bin"/><Relationship Id="rId578" Type="http://schemas.openxmlformats.org/officeDocument/2006/relationships/oleObject" Target="embeddings/oleObject218.bin"/><Relationship Id="rId200" Type="http://schemas.openxmlformats.org/officeDocument/2006/relationships/oleObject" Target="embeddings/oleObject74.bin"/><Relationship Id="rId382" Type="http://schemas.openxmlformats.org/officeDocument/2006/relationships/oleObject" Target="embeddings/oleObject153.bin"/><Relationship Id="rId438" Type="http://schemas.openxmlformats.org/officeDocument/2006/relationships/oleObject" Target="embeddings/oleObject165.bin"/><Relationship Id="rId603" Type="http://schemas.openxmlformats.org/officeDocument/2006/relationships/image" Target="media/image333.png"/><Relationship Id="rId242" Type="http://schemas.openxmlformats.org/officeDocument/2006/relationships/image" Target="media/image118.wmf"/><Relationship Id="rId284" Type="http://schemas.openxmlformats.org/officeDocument/2006/relationships/oleObject" Target="embeddings/oleObject111.bin"/><Relationship Id="rId491" Type="http://schemas.openxmlformats.org/officeDocument/2006/relationships/oleObject" Target="embeddings/oleObject186.bin"/><Relationship Id="rId505" Type="http://schemas.openxmlformats.org/officeDocument/2006/relationships/image" Target="media/image273.wmf"/><Relationship Id="rId37" Type="http://schemas.openxmlformats.org/officeDocument/2006/relationships/oleObject" Target="embeddings/oleObject11.bin"/><Relationship Id="rId79" Type="http://schemas.openxmlformats.org/officeDocument/2006/relationships/image" Target="media/image36.emf"/><Relationship Id="rId102" Type="http://schemas.openxmlformats.org/officeDocument/2006/relationships/oleObject" Target="embeddings/oleObject36.bin"/><Relationship Id="rId144" Type="http://schemas.openxmlformats.org/officeDocument/2006/relationships/image" Target="media/image69.wmf"/><Relationship Id="rId547" Type="http://schemas.openxmlformats.org/officeDocument/2006/relationships/image" Target="media/image297.emf"/><Relationship Id="rId589" Type="http://schemas.openxmlformats.org/officeDocument/2006/relationships/image" Target="media/image321.wmf"/><Relationship Id="rId90" Type="http://schemas.openxmlformats.org/officeDocument/2006/relationships/image" Target="media/image42.png"/><Relationship Id="rId186" Type="http://schemas.openxmlformats.org/officeDocument/2006/relationships/hyperlink" Target="file:///E:\360MoveData\Users\Qiang%20Zhou\Desktop\&#22278;&#31649;&#20869;&#23618;&#27969;&#27969;&#21160;&#36895;&#24230;&#20998;&#24067;.avi" TargetMode="External"/><Relationship Id="rId351" Type="http://schemas.openxmlformats.org/officeDocument/2006/relationships/oleObject" Target="embeddings/oleObject143.bin"/><Relationship Id="rId393" Type="http://schemas.openxmlformats.org/officeDocument/2006/relationships/image" Target="media/image197.png"/><Relationship Id="rId407" Type="http://schemas.openxmlformats.org/officeDocument/2006/relationships/image" Target="media/image208.png"/><Relationship Id="rId449" Type="http://schemas.openxmlformats.org/officeDocument/2006/relationships/image" Target="media/image23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5765C-86BE-4695-90BC-0E911CB55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Pages>
  <Words>12072</Words>
  <Characters>68817</Characters>
  <Application>Microsoft Office Word</Application>
  <DocSecurity>0</DocSecurity>
  <Lines>573</Lines>
  <Paragraphs>161</Paragraphs>
  <ScaleCrop>false</ScaleCrop>
  <Company/>
  <LinksUpToDate>false</LinksUpToDate>
  <CharactersWithSpaces>80728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刘正</cp:lastModifiedBy>
  <cp:revision>138</cp:revision>
  <cp:lastPrinted>2022-08-26T05:54:00Z</cp:lastPrinted>
  <dcterms:created xsi:type="dcterms:W3CDTF">2023-03-02T07:39:00Z</dcterms:created>
  <dcterms:modified xsi:type="dcterms:W3CDTF">2023-08-31T04:34:00Z</dcterms:modified>
</cp:coreProperties>
</file>